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1C1B" w14:textId="77777777" w:rsidR="003C5410" w:rsidRPr="00B5771B" w:rsidRDefault="003C5410" w:rsidP="003C5410">
      <w:pPr>
        <w:jc w:val="center"/>
        <w:rPr>
          <w:rFonts w:ascii="Times New Roman" w:hAnsi="Times New Roman" w:cs="Times New Roman"/>
          <w:b/>
          <w:sz w:val="36"/>
          <w:szCs w:val="24"/>
        </w:rPr>
      </w:pPr>
    </w:p>
    <w:p w14:paraId="0BE2F4A7" w14:textId="77777777" w:rsidR="003C5410" w:rsidRPr="00B5771B" w:rsidRDefault="003C5410" w:rsidP="003C5410">
      <w:pPr>
        <w:jc w:val="center"/>
        <w:rPr>
          <w:rFonts w:ascii="Times New Roman" w:hAnsi="Times New Roman" w:cs="Times New Roman"/>
          <w:b/>
          <w:sz w:val="36"/>
          <w:szCs w:val="24"/>
        </w:rPr>
      </w:pPr>
    </w:p>
    <w:p w14:paraId="1CD07107" w14:textId="77777777" w:rsidR="003C5410" w:rsidRPr="00B5771B" w:rsidRDefault="003C5410" w:rsidP="003C5410">
      <w:pPr>
        <w:jc w:val="center"/>
        <w:rPr>
          <w:rFonts w:ascii="Times New Roman" w:hAnsi="Times New Roman" w:cs="Times New Roman"/>
          <w:b/>
          <w:sz w:val="36"/>
          <w:szCs w:val="24"/>
        </w:rPr>
      </w:pPr>
    </w:p>
    <w:p w14:paraId="038CE287" w14:textId="77777777" w:rsidR="003C5410" w:rsidRPr="00B5771B" w:rsidRDefault="003C5410" w:rsidP="003C5410">
      <w:pPr>
        <w:jc w:val="center"/>
        <w:rPr>
          <w:rFonts w:ascii="Times New Roman" w:hAnsi="Times New Roman" w:cs="Times New Roman"/>
          <w:b/>
          <w:sz w:val="36"/>
          <w:szCs w:val="24"/>
        </w:rPr>
      </w:pPr>
    </w:p>
    <w:p w14:paraId="4EDB055F" w14:textId="77777777" w:rsidR="003C5410" w:rsidRPr="00306C47" w:rsidRDefault="003C5410" w:rsidP="003C5410">
      <w:pPr>
        <w:jc w:val="center"/>
        <w:rPr>
          <w:rFonts w:ascii="Times New Roman" w:hAnsi="Times New Roman" w:cs="Times New Roman"/>
          <w:b/>
          <w:sz w:val="36"/>
          <w:szCs w:val="24"/>
        </w:rPr>
      </w:pPr>
    </w:p>
    <w:p w14:paraId="4369ED6C" w14:textId="77777777" w:rsidR="003C5410" w:rsidRPr="00306C47" w:rsidRDefault="003C5410" w:rsidP="003C5410">
      <w:pPr>
        <w:jc w:val="center"/>
        <w:rPr>
          <w:rFonts w:ascii="Times New Roman" w:hAnsi="Times New Roman" w:cs="Times New Roman"/>
          <w:b/>
          <w:sz w:val="36"/>
          <w:szCs w:val="24"/>
        </w:rPr>
      </w:pPr>
    </w:p>
    <w:p w14:paraId="51C60EE4" w14:textId="77777777" w:rsidR="00306C47" w:rsidRDefault="0094093C" w:rsidP="00306C47">
      <w:pPr>
        <w:spacing w:after="0"/>
        <w:jc w:val="center"/>
        <w:rPr>
          <w:rFonts w:ascii="Times New Roman" w:hAnsi="Times New Roman" w:cs="Times New Roman"/>
          <w:b/>
          <w:sz w:val="36"/>
          <w:szCs w:val="24"/>
        </w:rPr>
      </w:pPr>
      <w:r w:rsidRPr="00306C47">
        <w:rPr>
          <w:rFonts w:ascii="Times New Roman" w:hAnsi="Times New Roman" w:cs="Times New Roman"/>
          <w:b/>
          <w:sz w:val="36"/>
          <w:szCs w:val="24"/>
        </w:rPr>
        <w:t>9.3.1.</w:t>
      </w:r>
      <w:r w:rsidR="003C5410" w:rsidRPr="00306C47">
        <w:rPr>
          <w:rFonts w:ascii="Times New Roman" w:hAnsi="Times New Roman" w:cs="Times New Roman"/>
          <w:b/>
          <w:sz w:val="36"/>
          <w:szCs w:val="24"/>
        </w:rPr>
        <w:t xml:space="preserve"> specifiskā atbalsta mērķa “</w:t>
      </w:r>
      <w:r w:rsidRPr="00306C47">
        <w:rPr>
          <w:rFonts w:ascii="Times New Roman" w:hAnsi="Times New Roman" w:cs="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cs="Times New Roman"/>
          <w:b/>
          <w:sz w:val="36"/>
          <w:szCs w:val="24"/>
        </w:rPr>
        <w:t xml:space="preserve">” </w:t>
      </w:r>
    </w:p>
    <w:p w14:paraId="363625AF" w14:textId="4581FB0A" w:rsidR="00306C47" w:rsidRDefault="00306C47" w:rsidP="00306C47">
      <w:pPr>
        <w:spacing w:after="0"/>
        <w:jc w:val="center"/>
        <w:rPr>
          <w:rFonts w:ascii="Times New Roman" w:hAnsi="Times New Roman" w:cs="Times New Roman"/>
          <w:b/>
          <w:sz w:val="36"/>
          <w:szCs w:val="24"/>
        </w:rPr>
      </w:pPr>
      <w:r w:rsidRPr="00306C47">
        <w:rPr>
          <w:rFonts w:ascii="Times New Roman" w:hAnsi="Times New Roman" w:cs="Times New Roman"/>
          <w:b/>
          <w:sz w:val="36"/>
          <w:szCs w:val="24"/>
        </w:rPr>
        <w:t>9.3.1.</w:t>
      </w:r>
      <w:r w:rsidR="00891045">
        <w:rPr>
          <w:rFonts w:ascii="Times New Roman" w:hAnsi="Times New Roman" w:cs="Times New Roman"/>
          <w:b/>
          <w:sz w:val="36"/>
          <w:szCs w:val="24"/>
        </w:rPr>
        <w:t>3</w:t>
      </w:r>
      <w:r w:rsidR="003C5410" w:rsidRPr="00306C47">
        <w:rPr>
          <w:rFonts w:ascii="Times New Roman" w:hAnsi="Times New Roman" w:cs="Times New Roman"/>
          <w:b/>
          <w:sz w:val="36"/>
          <w:szCs w:val="24"/>
        </w:rPr>
        <w:t>. pasākuma “</w:t>
      </w:r>
      <w:r w:rsidR="00891045" w:rsidRPr="00891045">
        <w:rPr>
          <w:rFonts w:ascii="Times New Roman" w:hAnsi="Times New Roman" w:cs="Times New Roman"/>
          <w:b/>
          <w:sz w:val="36"/>
          <w:szCs w:val="24"/>
        </w:rPr>
        <w:t xml:space="preserve">Sabiedrībā balstītu sociālo pakalpojumu infrastruktūras attīstība Rīgas </w:t>
      </w:r>
      <w:proofErr w:type="spellStart"/>
      <w:r w:rsidR="00891045" w:rsidRPr="00891045">
        <w:rPr>
          <w:rFonts w:ascii="Times New Roman" w:hAnsi="Times New Roman" w:cs="Times New Roman"/>
          <w:b/>
          <w:sz w:val="36"/>
          <w:szCs w:val="24"/>
        </w:rPr>
        <w:t>valstspilsētā</w:t>
      </w:r>
      <w:proofErr w:type="spellEnd"/>
      <w:r w:rsidR="003C5410" w:rsidRPr="00306C47">
        <w:rPr>
          <w:rFonts w:ascii="Times New Roman" w:hAnsi="Times New Roman" w:cs="Times New Roman"/>
          <w:b/>
          <w:sz w:val="36"/>
          <w:szCs w:val="24"/>
        </w:rPr>
        <w:t xml:space="preserve">” </w:t>
      </w:r>
      <w:r w:rsidR="00891045">
        <w:rPr>
          <w:rFonts w:ascii="Times New Roman" w:hAnsi="Times New Roman" w:cs="Times New Roman"/>
          <w:b/>
          <w:sz w:val="36"/>
          <w:szCs w:val="24"/>
        </w:rPr>
        <w:t>projekta</w:t>
      </w:r>
    </w:p>
    <w:p w14:paraId="565070C8" w14:textId="2B27EEE0" w:rsidR="003C5410" w:rsidRPr="00306C47" w:rsidRDefault="003C5410" w:rsidP="00306C47">
      <w:pPr>
        <w:spacing w:after="0"/>
        <w:jc w:val="center"/>
        <w:rPr>
          <w:rFonts w:ascii="Times New Roman" w:hAnsi="Times New Roman" w:cs="Times New Roman"/>
          <w:b/>
          <w:sz w:val="24"/>
          <w:szCs w:val="24"/>
        </w:rPr>
      </w:pPr>
      <w:r w:rsidRPr="00306C47">
        <w:rPr>
          <w:rFonts w:ascii="Times New Roman" w:hAnsi="Times New Roman" w:cs="Times New Roman"/>
          <w:b/>
          <w:sz w:val="36"/>
          <w:szCs w:val="24"/>
        </w:rPr>
        <w:t>iesnieguma veidlapas aizpildīšanas metodika</w:t>
      </w:r>
    </w:p>
    <w:p w14:paraId="67038A10" w14:textId="77777777" w:rsidR="003C5410" w:rsidRPr="00306C47" w:rsidRDefault="003C5410" w:rsidP="003C5410">
      <w:pPr>
        <w:rPr>
          <w:rFonts w:ascii="Times New Roman" w:hAnsi="Times New Roman" w:cs="Times New Roman"/>
          <w:b/>
          <w:sz w:val="24"/>
          <w:szCs w:val="24"/>
        </w:rPr>
      </w:pPr>
    </w:p>
    <w:p w14:paraId="0DD466C0" w14:textId="77777777" w:rsidR="003C5410" w:rsidRPr="00B5771B" w:rsidRDefault="003C5410" w:rsidP="003C5410">
      <w:pPr>
        <w:rPr>
          <w:rFonts w:ascii="Times New Roman" w:hAnsi="Times New Roman" w:cs="Times New Roman"/>
          <w:sz w:val="24"/>
          <w:szCs w:val="24"/>
        </w:rPr>
      </w:pPr>
    </w:p>
    <w:p w14:paraId="28768C8C" w14:textId="77777777" w:rsidR="003C5410" w:rsidRPr="00B5771B" w:rsidRDefault="003C5410" w:rsidP="003C5410">
      <w:pPr>
        <w:rPr>
          <w:rFonts w:ascii="Times New Roman" w:hAnsi="Times New Roman" w:cs="Times New Roman"/>
          <w:sz w:val="24"/>
          <w:szCs w:val="24"/>
        </w:rPr>
      </w:pPr>
    </w:p>
    <w:p w14:paraId="66FAA48F" w14:textId="77777777" w:rsidR="003C5410" w:rsidRPr="00B5771B" w:rsidRDefault="003C5410" w:rsidP="003C5410">
      <w:pPr>
        <w:rPr>
          <w:rFonts w:ascii="Times New Roman" w:hAnsi="Times New Roman" w:cs="Times New Roman"/>
          <w:sz w:val="24"/>
          <w:szCs w:val="24"/>
        </w:rPr>
      </w:pPr>
    </w:p>
    <w:p w14:paraId="3887E9A7" w14:textId="77777777" w:rsidR="003C5410" w:rsidRPr="00B5771B" w:rsidRDefault="003C5410" w:rsidP="003C5410">
      <w:pPr>
        <w:rPr>
          <w:rFonts w:ascii="Times New Roman" w:hAnsi="Times New Roman" w:cs="Times New Roman"/>
          <w:sz w:val="24"/>
          <w:szCs w:val="24"/>
        </w:rPr>
      </w:pPr>
    </w:p>
    <w:p w14:paraId="511B6E21" w14:textId="77777777" w:rsidR="003C5410" w:rsidRPr="00B5771B" w:rsidRDefault="003C5410" w:rsidP="003C5410">
      <w:pPr>
        <w:rPr>
          <w:rFonts w:ascii="Times New Roman" w:hAnsi="Times New Roman" w:cs="Times New Roman"/>
          <w:sz w:val="24"/>
          <w:szCs w:val="24"/>
        </w:rPr>
      </w:pPr>
    </w:p>
    <w:p w14:paraId="245CC640" w14:textId="77777777" w:rsidR="003C5410" w:rsidRPr="00B5771B" w:rsidRDefault="003C5410" w:rsidP="003C5410">
      <w:pPr>
        <w:rPr>
          <w:rFonts w:ascii="Times New Roman" w:hAnsi="Times New Roman" w:cs="Times New Roman"/>
          <w:sz w:val="24"/>
          <w:szCs w:val="24"/>
        </w:rPr>
      </w:pPr>
    </w:p>
    <w:p w14:paraId="162E4C0F" w14:textId="77777777" w:rsidR="003C5410" w:rsidRPr="00B5771B" w:rsidRDefault="003C5410" w:rsidP="003C5410">
      <w:pPr>
        <w:rPr>
          <w:rFonts w:ascii="Times New Roman" w:hAnsi="Times New Roman" w:cs="Times New Roman"/>
          <w:sz w:val="24"/>
          <w:szCs w:val="24"/>
        </w:rPr>
      </w:pPr>
    </w:p>
    <w:p w14:paraId="0928A7E1" w14:textId="77777777" w:rsidR="003C5410" w:rsidRPr="00B5771B" w:rsidRDefault="003C5410" w:rsidP="003C5410">
      <w:pPr>
        <w:rPr>
          <w:rFonts w:ascii="Times New Roman" w:hAnsi="Times New Roman" w:cs="Times New Roman"/>
          <w:sz w:val="24"/>
          <w:szCs w:val="24"/>
        </w:rPr>
      </w:pPr>
    </w:p>
    <w:p w14:paraId="77BD20B3" w14:textId="77777777" w:rsidR="003C5410" w:rsidRPr="00B5771B" w:rsidRDefault="003C5410" w:rsidP="003C5410">
      <w:pPr>
        <w:rPr>
          <w:rFonts w:ascii="Times New Roman" w:hAnsi="Times New Roman" w:cs="Times New Roman"/>
          <w:sz w:val="24"/>
          <w:szCs w:val="24"/>
        </w:rPr>
      </w:pPr>
    </w:p>
    <w:p w14:paraId="2D9C7B8C" w14:textId="77777777" w:rsidR="003C5410" w:rsidRPr="00B5771B" w:rsidRDefault="003C5410" w:rsidP="003C5410">
      <w:pPr>
        <w:rPr>
          <w:rFonts w:ascii="Times New Roman" w:hAnsi="Times New Roman" w:cs="Times New Roman"/>
          <w:sz w:val="24"/>
          <w:szCs w:val="24"/>
        </w:rPr>
      </w:pPr>
    </w:p>
    <w:p w14:paraId="673C81E6" w14:textId="77777777" w:rsidR="003C5410" w:rsidRPr="00B5771B" w:rsidRDefault="003C5410" w:rsidP="003C5410">
      <w:pPr>
        <w:rPr>
          <w:rFonts w:ascii="Times New Roman" w:hAnsi="Times New Roman" w:cs="Times New Roman"/>
          <w:sz w:val="24"/>
          <w:szCs w:val="24"/>
        </w:rPr>
      </w:pPr>
    </w:p>
    <w:p w14:paraId="17503ECE" w14:textId="77777777" w:rsidR="003C5410" w:rsidRPr="00B5771B" w:rsidRDefault="003C5410" w:rsidP="003C5410">
      <w:pPr>
        <w:jc w:val="center"/>
        <w:rPr>
          <w:rFonts w:ascii="Times New Roman" w:hAnsi="Times New Roman" w:cs="Times New Roman"/>
          <w:sz w:val="24"/>
          <w:szCs w:val="24"/>
        </w:rPr>
      </w:pPr>
    </w:p>
    <w:p w14:paraId="7C862E0A" w14:textId="77777777" w:rsidR="00E14DC4" w:rsidRDefault="00E14DC4" w:rsidP="005669BA">
      <w:pPr>
        <w:jc w:val="center"/>
        <w:rPr>
          <w:rFonts w:ascii="Times New Roman" w:hAnsi="Times New Roman" w:cs="Times New Roman"/>
          <w:sz w:val="24"/>
          <w:szCs w:val="24"/>
        </w:rPr>
      </w:pPr>
    </w:p>
    <w:p w14:paraId="42A1213B" w14:textId="234EA1CD" w:rsidR="00E14DC4" w:rsidRPr="00E14DC4" w:rsidRDefault="00BF3487" w:rsidP="005669BA">
      <w:pPr>
        <w:jc w:val="center"/>
        <w:rPr>
          <w:rFonts w:ascii="Times New Roman" w:hAnsi="Times New Roman" w:cs="Times New Roman"/>
          <w:b/>
          <w:sz w:val="32"/>
          <w:szCs w:val="32"/>
        </w:rPr>
      </w:pPr>
      <w:r>
        <w:rPr>
          <w:rFonts w:ascii="Times New Roman" w:hAnsi="Times New Roman" w:cs="Times New Roman"/>
          <w:b/>
          <w:sz w:val="32"/>
          <w:szCs w:val="32"/>
        </w:rPr>
        <w:t>20</w:t>
      </w:r>
      <w:r w:rsidR="00891045">
        <w:rPr>
          <w:rFonts w:ascii="Times New Roman" w:hAnsi="Times New Roman" w:cs="Times New Roman"/>
          <w:b/>
          <w:sz w:val="32"/>
          <w:szCs w:val="32"/>
        </w:rPr>
        <w:t>22</w:t>
      </w:r>
    </w:p>
    <w:p w14:paraId="3A84A7FB" w14:textId="77777777" w:rsidR="005669BA" w:rsidRPr="00B5771B" w:rsidRDefault="003C5410" w:rsidP="005669BA">
      <w:pPr>
        <w:jc w:val="center"/>
        <w:rPr>
          <w:rFonts w:ascii="Times New Roman" w:hAnsi="Times New Roman" w:cs="Times New Roman"/>
          <w:b/>
          <w:sz w:val="36"/>
          <w:szCs w:val="24"/>
        </w:rPr>
      </w:pPr>
      <w:r w:rsidRPr="00E14DC4">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lang w:val="lv-LV"/>
        </w:rPr>
        <w:id w:val="-1661836982"/>
        <w:docPartObj>
          <w:docPartGallery w:val="Table of Contents"/>
          <w:docPartUnique/>
        </w:docPartObj>
      </w:sdtPr>
      <w:sdtEndPr>
        <w:rPr>
          <w:noProof/>
        </w:rPr>
      </w:sdtEndPr>
      <w:sdtContent>
        <w:p w14:paraId="0E2D0FF8" w14:textId="77777777" w:rsidR="004A7B36" w:rsidRPr="00F53FB9" w:rsidRDefault="004A7B36">
          <w:pPr>
            <w:pStyle w:val="TOCHeading"/>
            <w:rPr>
              <w:sz w:val="10"/>
              <w:szCs w:val="10"/>
            </w:rPr>
          </w:pPr>
        </w:p>
        <w:p w14:paraId="5685D33D" w14:textId="4D282B6C" w:rsidR="004218FA" w:rsidRPr="00F53FB9" w:rsidRDefault="004A7B36">
          <w:pPr>
            <w:pStyle w:val="TOC1"/>
            <w:rPr>
              <w:rFonts w:cstheme="minorBidi"/>
              <w:noProof/>
              <w:sz w:val="21"/>
              <w:szCs w:val="21"/>
              <w:lang w:val="lv-LV" w:eastAsia="lv-LV"/>
            </w:rPr>
          </w:pPr>
          <w:r w:rsidRPr="00F53FB9">
            <w:rPr>
              <w:sz w:val="21"/>
              <w:szCs w:val="21"/>
            </w:rPr>
            <w:fldChar w:fldCharType="begin"/>
          </w:r>
          <w:r w:rsidRPr="00F53FB9">
            <w:rPr>
              <w:sz w:val="21"/>
              <w:szCs w:val="21"/>
            </w:rPr>
            <w:instrText xml:space="preserve"> TOC \o "1-3" \h \z \u </w:instrText>
          </w:r>
          <w:r w:rsidRPr="00F53FB9">
            <w:rPr>
              <w:sz w:val="21"/>
              <w:szCs w:val="21"/>
            </w:rPr>
            <w:fldChar w:fldCharType="separate"/>
          </w:r>
          <w:hyperlink w:anchor="_Toc96451790" w:history="1">
            <w:r w:rsidR="004218FA" w:rsidRPr="00F53FB9">
              <w:rPr>
                <w:rStyle w:val="Hyperlink"/>
                <w:rFonts w:ascii="Times New Roman" w:hAnsi="Times New Roman"/>
                <w:noProof/>
                <w:sz w:val="21"/>
                <w:szCs w:val="21"/>
              </w:rPr>
              <w:t>9.3.1. specifiskā atbalsta mērķa “Attīstīt pakalpojumu infrastruktūru bērnu aprūpei ģimeniskā vidē un personu ar invaliditāti neatkarīgai dzīvei un integrācijai sabiedrībā” 9.3.1.3. pasākuma “Sabiedrībā balstītu sociālo pakalpojumu infrastruktūras attīstība Rīgas valstspilsētā” projekta iesnieguma veidlapas aizpildīšanas metodika</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_Toc96451790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3</w:t>
            </w:r>
            <w:r w:rsidR="004218FA" w:rsidRPr="00F53FB9">
              <w:rPr>
                <w:noProof/>
                <w:webHidden/>
                <w:sz w:val="21"/>
                <w:szCs w:val="21"/>
              </w:rPr>
              <w:fldChar w:fldCharType="end"/>
            </w:r>
          </w:hyperlink>
        </w:p>
        <w:p w14:paraId="6705BD20" w14:textId="2767D1C7" w:rsidR="004218FA" w:rsidRPr="00F53FB9" w:rsidRDefault="00F409DD">
          <w:pPr>
            <w:pStyle w:val="TOC1"/>
            <w:rPr>
              <w:rFonts w:cstheme="minorBidi"/>
              <w:noProof/>
              <w:sz w:val="21"/>
              <w:szCs w:val="21"/>
              <w:lang w:val="lv-LV" w:eastAsia="lv-LV"/>
            </w:rPr>
          </w:pPr>
          <w:hyperlink w:anchor="_Toc96451791" w:history="1">
            <w:r w:rsidR="004218FA" w:rsidRPr="00F53FB9">
              <w:rPr>
                <w:rStyle w:val="Hyperlink"/>
                <w:rFonts w:ascii="Times New Roman" w:hAnsi="Times New Roman"/>
                <w:noProof/>
                <w:sz w:val="21"/>
                <w:szCs w:val="21"/>
              </w:rPr>
              <w:t>Eiropas Reģionālās attīstības fonda projekta iesniegums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_Toc96451791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4</w:t>
            </w:r>
            <w:r w:rsidR="004218FA" w:rsidRPr="00F53FB9">
              <w:rPr>
                <w:noProof/>
                <w:webHidden/>
                <w:sz w:val="21"/>
                <w:szCs w:val="21"/>
              </w:rPr>
              <w:fldChar w:fldCharType="end"/>
            </w:r>
          </w:hyperlink>
        </w:p>
        <w:p w14:paraId="62355907" w14:textId="3F152870" w:rsidR="004218FA" w:rsidRPr="00F53FB9" w:rsidRDefault="00F409DD">
          <w:pPr>
            <w:pStyle w:val="TOC1"/>
            <w:rPr>
              <w:rFonts w:cstheme="minorBidi"/>
              <w:noProof/>
              <w:sz w:val="21"/>
              <w:szCs w:val="21"/>
              <w:lang w:val="lv-LV" w:eastAsia="lv-LV"/>
            </w:rPr>
          </w:pPr>
          <w:hyperlink w:anchor="_Toc96451792" w:history="1">
            <w:r w:rsidR="004218FA" w:rsidRPr="00F53FB9">
              <w:rPr>
                <w:rStyle w:val="Hyperlink"/>
                <w:rFonts w:ascii="Times New Roman" w:hAnsi="Times New Roman"/>
                <w:noProof/>
                <w:sz w:val="21"/>
                <w:szCs w:val="21"/>
              </w:rPr>
              <w:t>1.SADAĻA – PROJEKTA APRAKSTS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_Toc96451792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6</w:t>
            </w:r>
            <w:r w:rsidR="004218FA" w:rsidRPr="00F53FB9">
              <w:rPr>
                <w:noProof/>
                <w:webHidden/>
                <w:sz w:val="21"/>
                <w:szCs w:val="21"/>
              </w:rPr>
              <w:fldChar w:fldCharType="end"/>
            </w:r>
          </w:hyperlink>
        </w:p>
        <w:p w14:paraId="33A54AAB" w14:textId="33716C32" w:rsidR="004218FA" w:rsidRPr="00F53FB9" w:rsidRDefault="00F409DD">
          <w:pPr>
            <w:pStyle w:val="TOC2"/>
            <w:tabs>
              <w:tab w:val="left" w:pos="880"/>
              <w:tab w:val="right" w:leader="dot" w:pos="9771"/>
            </w:tabs>
            <w:rPr>
              <w:rFonts w:cstheme="minorBidi"/>
              <w:noProof/>
              <w:sz w:val="21"/>
              <w:szCs w:val="21"/>
              <w:lang w:val="lv-LV" w:eastAsia="lv-LV"/>
            </w:rPr>
          </w:pPr>
          <w:hyperlink w:anchor="_Toc96451793" w:history="1">
            <w:r w:rsidR="004218FA" w:rsidRPr="00F53FB9">
              <w:rPr>
                <w:rStyle w:val="Hyperlink"/>
                <w:rFonts w:ascii="Times New Roman" w:eastAsiaTheme="minorHAnsi" w:hAnsi="Times New Roman"/>
                <w:noProof/>
                <w:sz w:val="21"/>
                <w:szCs w:val="21"/>
              </w:rPr>
              <w:t>1.1.</w:t>
            </w:r>
            <w:r w:rsidR="004218FA" w:rsidRPr="00F53FB9">
              <w:rPr>
                <w:rFonts w:cstheme="minorBidi"/>
                <w:noProof/>
                <w:sz w:val="21"/>
                <w:szCs w:val="21"/>
                <w:lang w:val="lv-LV" w:eastAsia="lv-LV"/>
              </w:rPr>
              <w:tab/>
            </w:r>
            <w:r w:rsidR="004218FA" w:rsidRPr="00F53FB9">
              <w:rPr>
                <w:rStyle w:val="Hyperlink"/>
                <w:rFonts w:ascii="Times New Roman" w:hAnsi="Times New Roman"/>
                <w:noProof/>
                <w:sz w:val="21"/>
                <w:szCs w:val="21"/>
              </w:rPr>
              <w:t>Projekta kopsavilkums: projekta mērķis, galvenās darbības, ilgums, kopējās izmaksas un plānotie rezultāti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_Toc96451793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6</w:t>
            </w:r>
            <w:r w:rsidR="004218FA" w:rsidRPr="00F53FB9">
              <w:rPr>
                <w:noProof/>
                <w:webHidden/>
                <w:sz w:val="21"/>
                <w:szCs w:val="21"/>
              </w:rPr>
              <w:fldChar w:fldCharType="end"/>
            </w:r>
          </w:hyperlink>
        </w:p>
        <w:p w14:paraId="672E55E4" w14:textId="0F253B3F" w:rsidR="004218FA" w:rsidRPr="00F53FB9" w:rsidRDefault="00F409DD">
          <w:pPr>
            <w:pStyle w:val="TOC2"/>
            <w:tabs>
              <w:tab w:val="left" w:pos="880"/>
              <w:tab w:val="right" w:leader="dot" w:pos="9771"/>
            </w:tabs>
            <w:rPr>
              <w:rFonts w:cstheme="minorBidi"/>
              <w:noProof/>
              <w:sz w:val="21"/>
              <w:szCs w:val="21"/>
              <w:lang w:val="lv-LV" w:eastAsia="lv-LV"/>
            </w:rPr>
          </w:pPr>
          <w:hyperlink w:anchor="_Toc96451794" w:history="1">
            <w:r w:rsidR="004218FA" w:rsidRPr="00F53FB9">
              <w:rPr>
                <w:rStyle w:val="Hyperlink"/>
                <w:rFonts w:ascii="Times New Roman" w:eastAsiaTheme="minorHAnsi" w:hAnsi="Times New Roman"/>
                <w:noProof/>
                <w:sz w:val="21"/>
                <w:szCs w:val="21"/>
              </w:rPr>
              <w:t>1.2.</w:t>
            </w:r>
            <w:r w:rsidR="004218FA" w:rsidRPr="00F53FB9">
              <w:rPr>
                <w:rFonts w:cstheme="minorBidi"/>
                <w:noProof/>
                <w:sz w:val="21"/>
                <w:szCs w:val="21"/>
                <w:lang w:val="lv-LV" w:eastAsia="lv-LV"/>
              </w:rPr>
              <w:tab/>
            </w:r>
            <w:r w:rsidR="004218FA" w:rsidRPr="00F53FB9">
              <w:rPr>
                <w:rStyle w:val="Hyperlink"/>
                <w:rFonts w:ascii="Times New Roman" w:hAnsi="Times New Roman"/>
                <w:noProof/>
                <w:sz w:val="21"/>
                <w:szCs w:val="21"/>
              </w:rPr>
              <w:t>Projekta mērķis un tā pamatojums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_Toc96451794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6</w:t>
            </w:r>
            <w:r w:rsidR="004218FA" w:rsidRPr="00F53FB9">
              <w:rPr>
                <w:noProof/>
                <w:webHidden/>
                <w:sz w:val="21"/>
                <w:szCs w:val="21"/>
              </w:rPr>
              <w:fldChar w:fldCharType="end"/>
            </w:r>
          </w:hyperlink>
        </w:p>
        <w:p w14:paraId="77A1E883" w14:textId="7449D3CF" w:rsidR="004218FA" w:rsidRPr="00F53FB9" w:rsidRDefault="00F409DD">
          <w:pPr>
            <w:pStyle w:val="TOC2"/>
            <w:tabs>
              <w:tab w:val="left" w:pos="880"/>
              <w:tab w:val="right" w:leader="dot" w:pos="9771"/>
            </w:tabs>
            <w:rPr>
              <w:rFonts w:cstheme="minorBidi"/>
              <w:noProof/>
              <w:sz w:val="21"/>
              <w:szCs w:val="21"/>
              <w:lang w:val="lv-LV" w:eastAsia="lv-LV"/>
            </w:rPr>
          </w:pPr>
          <w:hyperlink w:anchor="_Toc96451795" w:history="1">
            <w:r w:rsidR="004218FA" w:rsidRPr="00F53FB9">
              <w:rPr>
                <w:rStyle w:val="Hyperlink"/>
                <w:rFonts w:ascii="Times New Roman" w:hAnsi="Times New Roman"/>
                <w:noProof/>
                <w:sz w:val="21"/>
                <w:szCs w:val="21"/>
              </w:rPr>
              <w:t>1.3.</w:t>
            </w:r>
            <w:r w:rsidR="004218FA" w:rsidRPr="00F53FB9">
              <w:rPr>
                <w:rFonts w:cstheme="minorBidi"/>
                <w:noProof/>
                <w:sz w:val="21"/>
                <w:szCs w:val="21"/>
                <w:lang w:val="lv-LV" w:eastAsia="lv-LV"/>
              </w:rPr>
              <w:tab/>
            </w:r>
            <w:r w:rsidR="004218FA" w:rsidRPr="00F53FB9">
              <w:rPr>
                <w:rStyle w:val="Hyperlink"/>
                <w:rFonts w:ascii="Times New Roman" w:hAnsi="Times New Roman"/>
                <w:noProof/>
                <w:sz w:val="21"/>
                <w:szCs w:val="21"/>
              </w:rPr>
              <w:t>Problēmas un risinājuma apraksts, t.sk. mērķa grupu problēmu un risinājuma apraksts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_Toc96451795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7</w:t>
            </w:r>
            <w:r w:rsidR="004218FA" w:rsidRPr="00F53FB9">
              <w:rPr>
                <w:noProof/>
                <w:webHidden/>
                <w:sz w:val="21"/>
                <w:szCs w:val="21"/>
              </w:rPr>
              <w:fldChar w:fldCharType="end"/>
            </w:r>
          </w:hyperlink>
        </w:p>
        <w:p w14:paraId="1961DDE2" w14:textId="15D1112C" w:rsidR="004218FA" w:rsidRPr="00F53FB9" w:rsidRDefault="00F409DD">
          <w:pPr>
            <w:pStyle w:val="TOC2"/>
            <w:tabs>
              <w:tab w:val="left" w:pos="880"/>
              <w:tab w:val="right" w:leader="dot" w:pos="9771"/>
            </w:tabs>
            <w:rPr>
              <w:rFonts w:cstheme="minorBidi"/>
              <w:noProof/>
              <w:sz w:val="21"/>
              <w:szCs w:val="21"/>
              <w:lang w:val="lv-LV" w:eastAsia="lv-LV"/>
            </w:rPr>
          </w:pPr>
          <w:hyperlink w:anchor="_Toc96451796" w:history="1">
            <w:r w:rsidR="004218FA" w:rsidRPr="00F53FB9">
              <w:rPr>
                <w:rStyle w:val="Hyperlink"/>
                <w:rFonts w:ascii="Times New Roman" w:eastAsiaTheme="minorHAnsi" w:hAnsi="Times New Roman"/>
                <w:noProof/>
                <w:sz w:val="21"/>
                <w:szCs w:val="21"/>
              </w:rPr>
              <w:t>1.4.</w:t>
            </w:r>
            <w:r w:rsidR="004218FA" w:rsidRPr="00F53FB9">
              <w:rPr>
                <w:rFonts w:cstheme="minorBidi"/>
                <w:noProof/>
                <w:sz w:val="21"/>
                <w:szCs w:val="21"/>
                <w:lang w:val="lv-LV" w:eastAsia="lv-LV"/>
              </w:rPr>
              <w:tab/>
            </w:r>
            <w:r w:rsidR="004218FA" w:rsidRPr="00F53FB9">
              <w:rPr>
                <w:rStyle w:val="Hyperlink"/>
                <w:rFonts w:ascii="Times New Roman" w:hAnsi="Times New Roman"/>
                <w:noProof/>
                <w:sz w:val="21"/>
                <w:szCs w:val="21"/>
              </w:rPr>
              <w:t>Projekta mērķa grupas apraksts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_Toc96451796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8</w:t>
            </w:r>
            <w:r w:rsidR="004218FA" w:rsidRPr="00F53FB9">
              <w:rPr>
                <w:noProof/>
                <w:webHidden/>
                <w:sz w:val="21"/>
                <w:szCs w:val="21"/>
              </w:rPr>
              <w:fldChar w:fldCharType="end"/>
            </w:r>
          </w:hyperlink>
        </w:p>
        <w:p w14:paraId="5A89D6FB" w14:textId="7D43E951" w:rsidR="004218FA" w:rsidRPr="00F53FB9" w:rsidRDefault="00F409DD">
          <w:pPr>
            <w:pStyle w:val="TOC2"/>
            <w:tabs>
              <w:tab w:val="left" w:pos="880"/>
              <w:tab w:val="right" w:leader="dot" w:pos="9771"/>
            </w:tabs>
            <w:rPr>
              <w:rFonts w:cstheme="minorBidi"/>
              <w:noProof/>
              <w:sz w:val="21"/>
              <w:szCs w:val="21"/>
              <w:lang w:val="lv-LV" w:eastAsia="lv-LV"/>
            </w:rPr>
          </w:pPr>
          <w:hyperlink w:anchor="_Toc96451797" w:history="1">
            <w:r w:rsidR="004218FA" w:rsidRPr="00F53FB9">
              <w:rPr>
                <w:rStyle w:val="Hyperlink"/>
                <w:rFonts w:ascii="Times New Roman" w:eastAsiaTheme="minorHAnsi" w:hAnsi="Times New Roman"/>
                <w:noProof/>
                <w:sz w:val="21"/>
                <w:szCs w:val="21"/>
              </w:rPr>
              <w:t>1.5.</w:t>
            </w:r>
            <w:r w:rsidR="004218FA" w:rsidRPr="00F53FB9">
              <w:rPr>
                <w:rFonts w:cstheme="minorBidi"/>
                <w:noProof/>
                <w:sz w:val="21"/>
                <w:szCs w:val="21"/>
                <w:lang w:val="lv-LV" w:eastAsia="lv-LV"/>
              </w:rPr>
              <w:tab/>
            </w:r>
            <w:r w:rsidR="004218FA" w:rsidRPr="00F53FB9">
              <w:rPr>
                <w:rStyle w:val="Hyperlink"/>
                <w:rFonts w:ascii="Times New Roman" w:hAnsi="Times New Roman"/>
                <w:noProof/>
                <w:sz w:val="21"/>
                <w:szCs w:val="21"/>
              </w:rPr>
              <w:t>Projekta darbības un sasniedzamie rezultāti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_Toc96451797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9</w:t>
            </w:r>
            <w:r w:rsidR="004218FA" w:rsidRPr="00F53FB9">
              <w:rPr>
                <w:noProof/>
                <w:webHidden/>
                <w:sz w:val="21"/>
                <w:szCs w:val="21"/>
              </w:rPr>
              <w:fldChar w:fldCharType="end"/>
            </w:r>
          </w:hyperlink>
        </w:p>
        <w:p w14:paraId="750937A4" w14:textId="468C4DE5" w:rsidR="004218FA" w:rsidRPr="00F53FB9" w:rsidRDefault="00F409DD">
          <w:pPr>
            <w:pStyle w:val="TOC2"/>
            <w:tabs>
              <w:tab w:val="left" w:pos="880"/>
              <w:tab w:val="right" w:leader="dot" w:pos="9771"/>
            </w:tabs>
            <w:rPr>
              <w:rFonts w:cstheme="minorBidi"/>
              <w:noProof/>
              <w:sz w:val="21"/>
              <w:szCs w:val="21"/>
              <w:lang w:val="lv-LV" w:eastAsia="lv-LV"/>
            </w:rPr>
          </w:pPr>
          <w:hyperlink w:anchor="_Toc96451798" w:history="1">
            <w:r w:rsidR="004218FA" w:rsidRPr="00F53FB9">
              <w:rPr>
                <w:rStyle w:val="Hyperlink"/>
                <w:rFonts w:ascii="Times New Roman" w:eastAsiaTheme="minorHAnsi" w:hAnsi="Times New Roman"/>
                <w:noProof/>
                <w:sz w:val="21"/>
                <w:szCs w:val="21"/>
              </w:rPr>
              <w:t>1.6.</w:t>
            </w:r>
            <w:r w:rsidR="004218FA" w:rsidRPr="00F53FB9">
              <w:rPr>
                <w:rFonts w:cstheme="minorBidi"/>
                <w:noProof/>
                <w:sz w:val="21"/>
                <w:szCs w:val="21"/>
                <w:lang w:val="lv-LV" w:eastAsia="lv-LV"/>
              </w:rPr>
              <w:tab/>
            </w:r>
            <w:r w:rsidR="004218FA" w:rsidRPr="00F53FB9">
              <w:rPr>
                <w:rStyle w:val="Hyperlink"/>
                <w:rFonts w:ascii="Times New Roman" w:hAnsi="Times New Roman"/>
                <w:noProof/>
                <w:sz w:val="21"/>
                <w:szCs w:val="21"/>
              </w:rPr>
              <w:t>Projektā sasniedzamie uzraudzības rādītāji atbilstoši normatīvajos aktos par attiecīgā Eiropas Savienības fonda specifiskā atbalsta mērķa vai pasākuma  īstenošanu norādītajiem</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_Toc96451798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12</w:t>
            </w:r>
            <w:r w:rsidR="004218FA" w:rsidRPr="00F53FB9">
              <w:rPr>
                <w:noProof/>
                <w:webHidden/>
                <w:sz w:val="21"/>
                <w:szCs w:val="21"/>
              </w:rPr>
              <w:fldChar w:fldCharType="end"/>
            </w:r>
          </w:hyperlink>
        </w:p>
        <w:p w14:paraId="7DA89452" w14:textId="6EB282A7" w:rsidR="004218FA" w:rsidRPr="00F53FB9" w:rsidRDefault="00F409DD">
          <w:pPr>
            <w:pStyle w:val="TOC3"/>
            <w:tabs>
              <w:tab w:val="right" w:leader="dot" w:pos="9771"/>
            </w:tabs>
            <w:rPr>
              <w:rFonts w:cstheme="minorBidi"/>
              <w:noProof/>
              <w:sz w:val="21"/>
              <w:szCs w:val="21"/>
              <w:lang w:val="lv-LV" w:eastAsia="lv-LV"/>
            </w:rPr>
          </w:pPr>
          <w:hyperlink w:anchor="_Toc96451799" w:history="1">
            <w:r w:rsidR="004218FA" w:rsidRPr="00F53FB9">
              <w:rPr>
                <w:rStyle w:val="Hyperlink"/>
                <w:rFonts w:ascii="Times New Roman" w:hAnsi="Times New Roman"/>
                <w:noProof/>
                <w:sz w:val="21"/>
                <w:szCs w:val="21"/>
              </w:rPr>
              <w:t>1.6.1. Iznākuma rādītāji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_Toc96451799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12</w:t>
            </w:r>
            <w:r w:rsidR="004218FA" w:rsidRPr="00F53FB9">
              <w:rPr>
                <w:noProof/>
                <w:webHidden/>
                <w:sz w:val="21"/>
                <w:szCs w:val="21"/>
              </w:rPr>
              <w:fldChar w:fldCharType="end"/>
            </w:r>
          </w:hyperlink>
        </w:p>
        <w:p w14:paraId="474F16D5" w14:textId="498BD368" w:rsidR="004218FA" w:rsidRPr="00F53FB9" w:rsidRDefault="00F409DD">
          <w:pPr>
            <w:pStyle w:val="TOC2"/>
            <w:tabs>
              <w:tab w:val="left" w:pos="880"/>
              <w:tab w:val="right" w:leader="dot" w:pos="9771"/>
            </w:tabs>
            <w:rPr>
              <w:rFonts w:cstheme="minorBidi"/>
              <w:noProof/>
              <w:sz w:val="21"/>
              <w:szCs w:val="21"/>
              <w:lang w:val="lv-LV" w:eastAsia="lv-LV"/>
            </w:rPr>
          </w:pPr>
          <w:hyperlink w:anchor="_Toc96451800" w:history="1">
            <w:r w:rsidR="004218FA" w:rsidRPr="00F53FB9">
              <w:rPr>
                <w:rStyle w:val="Hyperlink"/>
                <w:rFonts w:ascii="Times New Roman" w:eastAsiaTheme="minorHAnsi" w:hAnsi="Times New Roman"/>
                <w:noProof/>
                <w:sz w:val="21"/>
                <w:szCs w:val="21"/>
              </w:rPr>
              <w:t>1.7.</w:t>
            </w:r>
            <w:r w:rsidR="004218FA" w:rsidRPr="00F53FB9">
              <w:rPr>
                <w:rFonts w:cstheme="minorBidi"/>
                <w:noProof/>
                <w:sz w:val="21"/>
                <w:szCs w:val="21"/>
                <w:lang w:val="lv-LV" w:eastAsia="lv-LV"/>
              </w:rPr>
              <w:tab/>
            </w:r>
            <w:r w:rsidR="004218FA" w:rsidRPr="00F53FB9">
              <w:rPr>
                <w:rStyle w:val="Hyperlink"/>
                <w:rFonts w:ascii="Times New Roman" w:hAnsi="Times New Roman"/>
                <w:noProof/>
                <w:sz w:val="21"/>
                <w:szCs w:val="21"/>
              </w:rPr>
              <w:t>Projekta īstenošanas vieta</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_Toc96451800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12</w:t>
            </w:r>
            <w:r w:rsidR="004218FA" w:rsidRPr="00F53FB9">
              <w:rPr>
                <w:noProof/>
                <w:webHidden/>
                <w:sz w:val="21"/>
                <w:szCs w:val="21"/>
              </w:rPr>
              <w:fldChar w:fldCharType="end"/>
            </w:r>
          </w:hyperlink>
        </w:p>
        <w:p w14:paraId="402BCBC3" w14:textId="046873EE" w:rsidR="004218FA" w:rsidRPr="00F53FB9" w:rsidRDefault="00F409DD">
          <w:pPr>
            <w:pStyle w:val="TOC2"/>
            <w:tabs>
              <w:tab w:val="right" w:leader="dot" w:pos="9771"/>
            </w:tabs>
            <w:rPr>
              <w:rFonts w:cstheme="minorBidi"/>
              <w:noProof/>
              <w:sz w:val="21"/>
              <w:szCs w:val="21"/>
              <w:lang w:val="lv-LV" w:eastAsia="lv-LV"/>
            </w:rPr>
          </w:pPr>
          <w:hyperlink w:anchor="_Toc96451801" w:history="1">
            <w:r w:rsidR="004218FA" w:rsidRPr="00F53FB9">
              <w:rPr>
                <w:rStyle w:val="Hyperlink"/>
                <w:rFonts w:ascii="Times New Roman" w:hAnsi="Times New Roman"/>
                <w:noProof/>
                <w:sz w:val="21"/>
                <w:szCs w:val="21"/>
              </w:rPr>
              <w:t>1.8. Projekta finansiālā ietekme uz vairākām teritorijām</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_Toc96451801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13</w:t>
            </w:r>
            <w:r w:rsidR="004218FA" w:rsidRPr="00F53FB9">
              <w:rPr>
                <w:noProof/>
                <w:webHidden/>
                <w:sz w:val="21"/>
                <w:szCs w:val="21"/>
              </w:rPr>
              <w:fldChar w:fldCharType="end"/>
            </w:r>
          </w:hyperlink>
        </w:p>
        <w:p w14:paraId="6B34BE45" w14:textId="2152F65B" w:rsidR="004218FA" w:rsidRPr="00F53FB9" w:rsidRDefault="00F409DD">
          <w:pPr>
            <w:pStyle w:val="TOC1"/>
            <w:rPr>
              <w:rFonts w:cstheme="minorBidi"/>
              <w:noProof/>
              <w:sz w:val="21"/>
              <w:szCs w:val="21"/>
              <w:lang w:val="lv-LV" w:eastAsia="lv-LV"/>
            </w:rPr>
          </w:pPr>
          <w:hyperlink w:anchor="_Toc96451802" w:history="1">
            <w:r w:rsidR="004218FA" w:rsidRPr="00F53FB9">
              <w:rPr>
                <w:rStyle w:val="Hyperlink"/>
                <w:rFonts w:ascii="Times New Roman" w:hAnsi="Times New Roman"/>
                <w:noProof/>
                <w:sz w:val="21"/>
                <w:szCs w:val="21"/>
              </w:rPr>
              <w:t>2.SADAĻA – PROJEKTA ĪSTENOŠANA</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_Toc96451802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13</w:t>
            </w:r>
            <w:r w:rsidR="004218FA" w:rsidRPr="00F53FB9">
              <w:rPr>
                <w:noProof/>
                <w:webHidden/>
                <w:sz w:val="21"/>
                <w:szCs w:val="21"/>
              </w:rPr>
              <w:fldChar w:fldCharType="end"/>
            </w:r>
          </w:hyperlink>
        </w:p>
        <w:p w14:paraId="61745360" w14:textId="518A01A4" w:rsidR="004218FA" w:rsidRPr="00F53FB9" w:rsidRDefault="00F409DD">
          <w:pPr>
            <w:pStyle w:val="TOC2"/>
            <w:tabs>
              <w:tab w:val="right" w:leader="dot" w:pos="9771"/>
            </w:tabs>
            <w:rPr>
              <w:rFonts w:cstheme="minorBidi"/>
              <w:noProof/>
              <w:sz w:val="21"/>
              <w:szCs w:val="21"/>
              <w:lang w:val="lv-LV" w:eastAsia="lv-LV"/>
            </w:rPr>
          </w:pPr>
          <w:hyperlink w:anchor="_Toc96451803" w:history="1">
            <w:r w:rsidR="004218FA" w:rsidRPr="00F53FB9">
              <w:rPr>
                <w:rStyle w:val="Hyperlink"/>
                <w:rFonts w:ascii="Times New Roman" w:hAnsi="Times New Roman"/>
                <w:noProof/>
                <w:sz w:val="21"/>
                <w:szCs w:val="21"/>
              </w:rPr>
              <w:t>2.1. Projekta īstenošanas kapacitāte</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_Toc96451803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13</w:t>
            </w:r>
            <w:r w:rsidR="004218FA" w:rsidRPr="00F53FB9">
              <w:rPr>
                <w:noProof/>
                <w:webHidden/>
                <w:sz w:val="21"/>
                <w:szCs w:val="21"/>
              </w:rPr>
              <w:fldChar w:fldCharType="end"/>
            </w:r>
          </w:hyperlink>
        </w:p>
        <w:p w14:paraId="46AF82E2" w14:textId="4EC9D5C8" w:rsidR="004218FA" w:rsidRPr="00F53FB9" w:rsidRDefault="00F409DD">
          <w:pPr>
            <w:pStyle w:val="TOC2"/>
            <w:tabs>
              <w:tab w:val="right" w:leader="dot" w:pos="9771"/>
            </w:tabs>
            <w:rPr>
              <w:rFonts w:cstheme="minorBidi"/>
              <w:noProof/>
              <w:sz w:val="21"/>
              <w:szCs w:val="21"/>
              <w:lang w:val="lv-LV" w:eastAsia="lv-LV"/>
            </w:rPr>
          </w:pPr>
          <w:hyperlink w:anchor="_Toc96451804" w:history="1">
            <w:r w:rsidR="004218FA" w:rsidRPr="00F53FB9">
              <w:rPr>
                <w:rStyle w:val="Hyperlink"/>
                <w:rFonts w:ascii="Times New Roman" w:hAnsi="Times New Roman"/>
                <w:noProof/>
                <w:sz w:val="21"/>
                <w:szCs w:val="21"/>
              </w:rPr>
              <w:t>2.2. Projekta īstenošanas, vadības un uzraudzības apraksts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_Toc96451804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15</w:t>
            </w:r>
            <w:r w:rsidR="004218FA" w:rsidRPr="00F53FB9">
              <w:rPr>
                <w:noProof/>
                <w:webHidden/>
                <w:sz w:val="21"/>
                <w:szCs w:val="21"/>
              </w:rPr>
              <w:fldChar w:fldCharType="end"/>
            </w:r>
          </w:hyperlink>
        </w:p>
        <w:p w14:paraId="563CFF5A" w14:textId="1CE8A4FF" w:rsidR="004218FA" w:rsidRPr="00F53FB9" w:rsidRDefault="00F409DD">
          <w:pPr>
            <w:pStyle w:val="TOC2"/>
            <w:tabs>
              <w:tab w:val="right" w:leader="dot" w:pos="9771"/>
            </w:tabs>
            <w:rPr>
              <w:rFonts w:cstheme="minorBidi"/>
              <w:noProof/>
              <w:sz w:val="21"/>
              <w:szCs w:val="21"/>
              <w:lang w:val="lv-LV" w:eastAsia="lv-LV"/>
            </w:rPr>
          </w:pPr>
          <w:hyperlink w:anchor="_Toc96451805" w:history="1">
            <w:r w:rsidR="004218FA" w:rsidRPr="00F53FB9">
              <w:rPr>
                <w:rStyle w:val="Hyperlink"/>
                <w:rFonts w:ascii="Times New Roman" w:hAnsi="Times New Roman"/>
                <w:noProof/>
                <w:sz w:val="21"/>
                <w:szCs w:val="21"/>
              </w:rPr>
              <w:t>2.4. Projekta risku izvērtējums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_Toc96451805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15</w:t>
            </w:r>
            <w:r w:rsidR="004218FA" w:rsidRPr="00F53FB9">
              <w:rPr>
                <w:noProof/>
                <w:webHidden/>
                <w:sz w:val="21"/>
                <w:szCs w:val="21"/>
              </w:rPr>
              <w:fldChar w:fldCharType="end"/>
            </w:r>
          </w:hyperlink>
        </w:p>
        <w:p w14:paraId="7D1D0512" w14:textId="66E425A3" w:rsidR="004218FA" w:rsidRPr="00F53FB9" w:rsidRDefault="00F409DD">
          <w:pPr>
            <w:pStyle w:val="TOC2"/>
            <w:tabs>
              <w:tab w:val="right" w:leader="dot" w:pos="9771"/>
            </w:tabs>
            <w:rPr>
              <w:rFonts w:cstheme="minorBidi"/>
              <w:noProof/>
              <w:sz w:val="21"/>
              <w:szCs w:val="21"/>
              <w:lang w:val="lv-LV" w:eastAsia="lv-LV"/>
            </w:rPr>
          </w:pPr>
          <w:hyperlink w:anchor="_Toc96451806" w:history="1">
            <w:r w:rsidR="004218FA" w:rsidRPr="00F53FB9">
              <w:rPr>
                <w:rStyle w:val="Hyperlink"/>
                <w:rFonts w:ascii="Times New Roman" w:hAnsi="Times New Roman"/>
                <w:noProof/>
                <w:sz w:val="21"/>
                <w:szCs w:val="21"/>
              </w:rPr>
              <w:t>2.5. Projekta saturiskā saistība ar citiem iesniegtajiem/ īstenotajiem/ īstenošanā esošiem projektiem</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_Toc96451806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18</w:t>
            </w:r>
            <w:r w:rsidR="004218FA" w:rsidRPr="00F53FB9">
              <w:rPr>
                <w:noProof/>
                <w:webHidden/>
                <w:sz w:val="21"/>
                <w:szCs w:val="21"/>
              </w:rPr>
              <w:fldChar w:fldCharType="end"/>
            </w:r>
          </w:hyperlink>
        </w:p>
        <w:p w14:paraId="5D587A86" w14:textId="52C48FBE" w:rsidR="004218FA" w:rsidRPr="00F53FB9" w:rsidRDefault="00F409DD">
          <w:pPr>
            <w:pStyle w:val="TOC1"/>
            <w:rPr>
              <w:rFonts w:cstheme="minorBidi"/>
              <w:noProof/>
              <w:sz w:val="21"/>
              <w:szCs w:val="21"/>
              <w:lang w:val="lv-LV" w:eastAsia="lv-LV"/>
            </w:rPr>
          </w:pPr>
          <w:hyperlink w:anchor="_Toc96451807" w:history="1">
            <w:r w:rsidR="004218FA" w:rsidRPr="00F53FB9">
              <w:rPr>
                <w:rStyle w:val="Hyperlink"/>
                <w:rFonts w:ascii="Times New Roman" w:hAnsi="Times New Roman"/>
                <w:noProof/>
                <w:sz w:val="21"/>
                <w:szCs w:val="21"/>
              </w:rPr>
              <w:t>3.SADAĻA – SASKAŅA AR HORIZONTĀLAJIEM PRINCIPIEM</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_Toc96451807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19</w:t>
            </w:r>
            <w:r w:rsidR="004218FA" w:rsidRPr="00F53FB9">
              <w:rPr>
                <w:noProof/>
                <w:webHidden/>
                <w:sz w:val="21"/>
                <w:szCs w:val="21"/>
              </w:rPr>
              <w:fldChar w:fldCharType="end"/>
            </w:r>
          </w:hyperlink>
        </w:p>
        <w:p w14:paraId="2661519B" w14:textId="324744BA" w:rsidR="004218FA" w:rsidRPr="00F53FB9" w:rsidRDefault="00F409DD">
          <w:pPr>
            <w:pStyle w:val="TOC2"/>
            <w:tabs>
              <w:tab w:val="right" w:leader="dot" w:pos="9771"/>
            </w:tabs>
            <w:rPr>
              <w:rFonts w:cstheme="minorBidi"/>
              <w:noProof/>
              <w:sz w:val="21"/>
              <w:szCs w:val="21"/>
              <w:lang w:val="lv-LV" w:eastAsia="lv-LV"/>
            </w:rPr>
          </w:pPr>
          <w:hyperlink w:anchor="_Toc96451808" w:history="1">
            <w:r w:rsidR="004218FA" w:rsidRPr="00F53FB9">
              <w:rPr>
                <w:rStyle w:val="Hyperlink"/>
                <w:rFonts w:ascii="Times New Roman" w:hAnsi="Times New Roman"/>
                <w:noProof/>
                <w:sz w:val="21"/>
                <w:szCs w:val="21"/>
              </w:rPr>
              <w:t>3.1. Saskaņa ar horizontālo principu “Vienlīdzīgas iespējas” apraksts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_Toc96451808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19</w:t>
            </w:r>
            <w:r w:rsidR="004218FA" w:rsidRPr="00F53FB9">
              <w:rPr>
                <w:noProof/>
                <w:webHidden/>
                <w:sz w:val="21"/>
                <w:szCs w:val="21"/>
              </w:rPr>
              <w:fldChar w:fldCharType="end"/>
            </w:r>
          </w:hyperlink>
        </w:p>
        <w:p w14:paraId="7E846280" w14:textId="38FE99E8" w:rsidR="004218FA" w:rsidRPr="00F53FB9" w:rsidRDefault="00F409DD">
          <w:pPr>
            <w:pStyle w:val="TOC2"/>
            <w:tabs>
              <w:tab w:val="right" w:leader="dot" w:pos="9771"/>
            </w:tabs>
            <w:rPr>
              <w:rFonts w:cstheme="minorBidi"/>
              <w:noProof/>
              <w:sz w:val="21"/>
              <w:szCs w:val="21"/>
              <w:lang w:val="lv-LV" w:eastAsia="lv-LV"/>
            </w:rPr>
          </w:pPr>
          <w:hyperlink w:anchor="_Toc96451809" w:history="1">
            <w:r w:rsidR="004218FA" w:rsidRPr="00F53FB9">
              <w:rPr>
                <w:rStyle w:val="Hyperlink"/>
                <w:rFonts w:ascii="Times New Roman" w:hAnsi="Times New Roman"/>
                <w:noProof/>
                <w:sz w:val="21"/>
                <w:szCs w:val="21"/>
              </w:rPr>
              <w:t>3.2. Projektā plānotie horizontālā principa “Vienlīdzīgas iespējas” ieviešanai sasniedzamie rādītāji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_Toc96451809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20</w:t>
            </w:r>
            <w:r w:rsidR="004218FA" w:rsidRPr="00F53FB9">
              <w:rPr>
                <w:noProof/>
                <w:webHidden/>
                <w:sz w:val="21"/>
                <w:szCs w:val="21"/>
              </w:rPr>
              <w:fldChar w:fldCharType="end"/>
            </w:r>
          </w:hyperlink>
        </w:p>
        <w:p w14:paraId="37C3B55F" w14:textId="5C056124" w:rsidR="004218FA" w:rsidRPr="00F53FB9" w:rsidRDefault="00F409DD">
          <w:pPr>
            <w:pStyle w:val="TOC2"/>
            <w:tabs>
              <w:tab w:val="right" w:leader="dot" w:pos="9771"/>
            </w:tabs>
            <w:rPr>
              <w:rFonts w:cstheme="minorBidi"/>
              <w:noProof/>
              <w:sz w:val="21"/>
              <w:szCs w:val="21"/>
              <w:lang w:val="lv-LV" w:eastAsia="lv-LV"/>
            </w:rPr>
          </w:pPr>
          <w:hyperlink w:anchor="_Toc96451810" w:history="1">
            <w:r w:rsidR="004218FA" w:rsidRPr="00F53FB9">
              <w:rPr>
                <w:rStyle w:val="Hyperlink"/>
                <w:rFonts w:ascii="Times New Roman" w:hAnsi="Times New Roman"/>
                <w:noProof/>
                <w:sz w:val="21"/>
                <w:szCs w:val="21"/>
              </w:rPr>
              <w:t>3.3. Saskaņa ar horizontālo principu “Ilgtspējīga attīstība” apraksts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_Toc96451810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21</w:t>
            </w:r>
            <w:r w:rsidR="004218FA" w:rsidRPr="00F53FB9">
              <w:rPr>
                <w:noProof/>
                <w:webHidden/>
                <w:sz w:val="21"/>
                <w:szCs w:val="21"/>
              </w:rPr>
              <w:fldChar w:fldCharType="end"/>
            </w:r>
          </w:hyperlink>
        </w:p>
        <w:p w14:paraId="6A11D480" w14:textId="558777F3" w:rsidR="004218FA" w:rsidRPr="00F53FB9" w:rsidRDefault="00F409DD">
          <w:pPr>
            <w:pStyle w:val="TOC2"/>
            <w:tabs>
              <w:tab w:val="right" w:leader="dot" w:pos="9771"/>
            </w:tabs>
            <w:rPr>
              <w:rFonts w:cstheme="minorBidi"/>
              <w:noProof/>
              <w:sz w:val="21"/>
              <w:szCs w:val="21"/>
              <w:lang w:val="lv-LV" w:eastAsia="lv-LV"/>
            </w:rPr>
          </w:pPr>
          <w:hyperlink w:anchor="_Toc96451811" w:history="1">
            <w:r w:rsidR="004218FA" w:rsidRPr="00F53FB9">
              <w:rPr>
                <w:rStyle w:val="Hyperlink"/>
                <w:rFonts w:ascii="Times New Roman" w:hAnsi="Times New Roman"/>
                <w:noProof/>
                <w:sz w:val="21"/>
                <w:szCs w:val="21"/>
              </w:rPr>
              <w:t>3.4. Projektā plānotie horizontālā principa “Ilgtspējīga attīstība” ieviešanai sasniedzamie rādītāji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_Toc96451811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22</w:t>
            </w:r>
            <w:r w:rsidR="004218FA" w:rsidRPr="00F53FB9">
              <w:rPr>
                <w:noProof/>
                <w:webHidden/>
                <w:sz w:val="21"/>
                <w:szCs w:val="21"/>
              </w:rPr>
              <w:fldChar w:fldCharType="end"/>
            </w:r>
          </w:hyperlink>
        </w:p>
        <w:p w14:paraId="49122E48" w14:textId="3DAF0734" w:rsidR="004218FA" w:rsidRPr="00F53FB9" w:rsidRDefault="00F409DD">
          <w:pPr>
            <w:pStyle w:val="TOC2"/>
            <w:tabs>
              <w:tab w:val="right" w:leader="dot" w:pos="9771"/>
            </w:tabs>
            <w:rPr>
              <w:rFonts w:cstheme="minorBidi"/>
              <w:noProof/>
              <w:sz w:val="21"/>
              <w:szCs w:val="21"/>
              <w:lang w:val="lv-LV" w:eastAsia="lv-LV"/>
            </w:rPr>
          </w:pPr>
          <w:hyperlink w:anchor="_Toc96451812" w:history="1">
            <w:r w:rsidR="004218FA" w:rsidRPr="00F53FB9">
              <w:rPr>
                <w:rStyle w:val="Hyperlink"/>
                <w:rFonts w:ascii="Times New Roman" w:hAnsi="Times New Roman"/>
                <w:noProof/>
                <w:sz w:val="21"/>
                <w:szCs w:val="21"/>
              </w:rPr>
              <w:t>4.SADAĻA – PROJEKTA IETEKME UZ VIDI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_Toc96451812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23</w:t>
            </w:r>
            <w:r w:rsidR="004218FA" w:rsidRPr="00F53FB9">
              <w:rPr>
                <w:noProof/>
                <w:webHidden/>
                <w:sz w:val="21"/>
                <w:szCs w:val="21"/>
              </w:rPr>
              <w:fldChar w:fldCharType="end"/>
            </w:r>
          </w:hyperlink>
        </w:p>
        <w:p w14:paraId="59865CB1" w14:textId="32330579" w:rsidR="004218FA" w:rsidRPr="00F53FB9" w:rsidRDefault="00F409DD">
          <w:pPr>
            <w:pStyle w:val="TOC2"/>
            <w:tabs>
              <w:tab w:val="right" w:leader="dot" w:pos="9771"/>
            </w:tabs>
            <w:rPr>
              <w:rFonts w:cstheme="minorBidi"/>
              <w:noProof/>
              <w:sz w:val="21"/>
              <w:szCs w:val="21"/>
              <w:lang w:val="lv-LV" w:eastAsia="lv-LV"/>
            </w:rPr>
          </w:pPr>
          <w:hyperlink w:anchor="_Toc96451813" w:history="1">
            <w:r w:rsidR="004218FA" w:rsidRPr="00F53FB9">
              <w:rPr>
                <w:rStyle w:val="Hyperlink"/>
                <w:rFonts w:ascii="Times New Roman" w:hAnsi="Times New Roman"/>
                <w:noProof/>
                <w:sz w:val="21"/>
                <w:szCs w:val="21"/>
              </w:rPr>
              <w:t>4.1. Projektā paredzēto darbību atbilstība likuma “Par ietekmes uz vidi novērtējumu” noteiktajām darbības izvērtēšanas prasībām</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_Toc96451813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23</w:t>
            </w:r>
            <w:r w:rsidR="004218FA" w:rsidRPr="00F53FB9">
              <w:rPr>
                <w:noProof/>
                <w:webHidden/>
                <w:sz w:val="21"/>
                <w:szCs w:val="21"/>
              </w:rPr>
              <w:fldChar w:fldCharType="end"/>
            </w:r>
          </w:hyperlink>
        </w:p>
        <w:p w14:paraId="129ED8A8" w14:textId="13DD16E5" w:rsidR="004218FA" w:rsidRPr="00F53FB9" w:rsidRDefault="00F409DD">
          <w:pPr>
            <w:pStyle w:val="TOC2"/>
            <w:tabs>
              <w:tab w:val="right" w:leader="dot" w:pos="9771"/>
            </w:tabs>
            <w:rPr>
              <w:rFonts w:cstheme="minorBidi"/>
              <w:noProof/>
              <w:sz w:val="21"/>
              <w:szCs w:val="21"/>
              <w:lang w:val="lv-LV" w:eastAsia="lv-LV"/>
            </w:rPr>
          </w:pPr>
          <w:hyperlink w:anchor="_Toc96451814" w:history="1">
            <w:r w:rsidR="004218FA" w:rsidRPr="00F53FB9">
              <w:rPr>
                <w:rStyle w:val="Hyperlink"/>
                <w:rFonts w:ascii="Times New Roman" w:hAnsi="Times New Roman"/>
                <w:noProof/>
                <w:sz w:val="21"/>
                <w:szCs w:val="21"/>
              </w:rPr>
              <w:t xml:space="preserve">4.2. Izvērtējums/novērtējums </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_Toc96451814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23</w:t>
            </w:r>
            <w:r w:rsidR="004218FA" w:rsidRPr="00F53FB9">
              <w:rPr>
                <w:noProof/>
                <w:webHidden/>
                <w:sz w:val="21"/>
                <w:szCs w:val="21"/>
              </w:rPr>
              <w:fldChar w:fldCharType="end"/>
            </w:r>
          </w:hyperlink>
        </w:p>
        <w:p w14:paraId="72EA5D26" w14:textId="36799062" w:rsidR="004218FA" w:rsidRPr="00F53FB9" w:rsidRDefault="00F409DD">
          <w:pPr>
            <w:pStyle w:val="TOC1"/>
            <w:rPr>
              <w:rFonts w:cstheme="minorBidi"/>
              <w:noProof/>
              <w:sz w:val="21"/>
              <w:szCs w:val="21"/>
              <w:lang w:val="lv-LV" w:eastAsia="lv-LV"/>
            </w:rPr>
          </w:pPr>
          <w:hyperlink w:anchor="_Toc96451815" w:history="1">
            <w:r w:rsidR="004218FA" w:rsidRPr="00F53FB9">
              <w:rPr>
                <w:rStyle w:val="Hyperlink"/>
                <w:rFonts w:ascii="Times New Roman" w:hAnsi="Times New Roman"/>
                <w:noProof/>
                <w:sz w:val="21"/>
                <w:szCs w:val="21"/>
              </w:rPr>
              <w:t>5.SADAĻA - PUBLICITĀTE</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_Toc96451815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23</w:t>
            </w:r>
            <w:r w:rsidR="004218FA" w:rsidRPr="00F53FB9">
              <w:rPr>
                <w:noProof/>
                <w:webHidden/>
                <w:sz w:val="21"/>
                <w:szCs w:val="21"/>
              </w:rPr>
              <w:fldChar w:fldCharType="end"/>
            </w:r>
          </w:hyperlink>
        </w:p>
        <w:p w14:paraId="24047CE2" w14:textId="7A44BBDD" w:rsidR="004218FA" w:rsidRPr="00F53FB9" w:rsidRDefault="00F409DD">
          <w:pPr>
            <w:pStyle w:val="TOC1"/>
            <w:rPr>
              <w:rFonts w:cstheme="minorBidi"/>
              <w:noProof/>
              <w:sz w:val="21"/>
              <w:szCs w:val="21"/>
              <w:lang w:val="lv-LV" w:eastAsia="lv-LV"/>
            </w:rPr>
          </w:pPr>
          <w:hyperlink w:anchor="_Toc96451816" w:history="1">
            <w:r w:rsidR="004218FA" w:rsidRPr="00F53FB9">
              <w:rPr>
                <w:rStyle w:val="Hyperlink"/>
                <w:rFonts w:ascii="Times New Roman" w:hAnsi="Times New Roman"/>
                <w:noProof/>
                <w:sz w:val="21"/>
                <w:szCs w:val="21"/>
              </w:rPr>
              <w:t>6.SADAĻA – PROJEKTA REZULTĀTU UZTURĒŠANA UN ILGTSPĒJAS NODROŠINĀŠANA</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_Toc96451816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25</w:t>
            </w:r>
            <w:r w:rsidR="004218FA" w:rsidRPr="00F53FB9">
              <w:rPr>
                <w:noProof/>
                <w:webHidden/>
                <w:sz w:val="21"/>
                <w:szCs w:val="21"/>
              </w:rPr>
              <w:fldChar w:fldCharType="end"/>
            </w:r>
          </w:hyperlink>
        </w:p>
        <w:p w14:paraId="5B37AA2A" w14:textId="39F4CA93" w:rsidR="004218FA" w:rsidRPr="00F53FB9" w:rsidRDefault="00F409DD">
          <w:pPr>
            <w:pStyle w:val="TOC2"/>
            <w:tabs>
              <w:tab w:val="right" w:leader="dot" w:pos="9771"/>
            </w:tabs>
            <w:rPr>
              <w:rFonts w:cstheme="minorBidi"/>
              <w:noProof/>
              <w:sz w:val="21"/>
              <w:szCs w:val="21"/>
              <w:lang w:val="lv-LV" w:eastAsia="lv-LV"/>
            </w:rPr>
          </w:pPr>
          <w:hyperlink w:anchor="_Toc96451817" w:history="1">
            <w:r w:rsidR="004218FA" w:rsidRPr="00F53FB9">
              <w:rPr>
                <w:rStyle w:val="Hyperlink"/>
                <w:rFonts w:ascii="Times New Roman" w:hAnsi="Times New Roman"/>
                <w:noProof/>
                <w:sz w:val="21"/>
                <w:szCs w:val="21"/>
              </w:rPr>
              <w:t>6.1. Aprakstīt, kā tiks nodrošināta projektā sasniegto rezultātu uzturēšana pēc projekta pabeigšanas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_Toc96451817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25</w:t>
            </w:r>
            <w:r w:rsidR="004218FA" w:rsidRPr="00F53FB9">
              <w:rPr>
                <w:noProof/>
                <w:webHidden/>
                <w:sz w:val="21"/>
                <w:szCs w:val="21"/>
              </w:rPr>
              <w:fldChar w:fldCharType="end"/>
            </w:r>
          </w:hyperlink>
        </w:p>
        <w:p w14:paraId="0187F2B7" w14:textId="1CE97DF7" w:rsidR="004218FA" w:rsidRPr="00F53FB9" w:rsidRDefault="00F409DD">
          <w:pPr>
            <w:pStyle w:val="TOC2"/>
            <w:tabs>
              <w:tab w:val="right" w:leader="dot" w:pos="9771"/>
            </w:tabs>
            <w:rPr>
              <w:rFonts w:cstheme="minorBidi"/>
              <w:noProof/>
              <w:sz w:val="21"/>
              <w:szCs w:val="21"/>
              <w:lang w:val="lv-LV" w:eastAsia="lv-LV"/>
            </w:rPr>
          </w:pPr>
          <w:hyperlink w:anchor="_Toc96451818" w:history="1">
            <w:r w:rsidR="004218FA" w:rsidRPr="00F53FB9">
              <w:rPr>
                <w:rStyle w:val="Hyperlink"/>
                <w:rFonts w:ascii="Times New Roman" w:hAnsi="Times New Roman"/>
                <w:noProof/>
                <w:sz w:val="21"/>
                <w:szCs w:val="21"/>
              </w:rPr>
              <w:t>6.2. Aprakstīt, kā tiks nodrošināta projektā sasniegto rādītāju ilgtspēja pēc projekta pabeigšanas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_Toc96451818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25</w:t>
            </w:r>
            <w:r w:rsidR="004218FA" w:rsidRPr="00F53FB9">
              <w:rPr>
                <w:noProof/>
                <w:webHidden/>
                <w:sz w:val="21"/>
                <w:szCs w:val="21"/>
              </w:rPr>
              <w:fldChar w:fldCharType="end"/>
            </w:r>
          </w:hyperlink>
        </w:p>
        <w:p w14:paraId="577707B5" w14:textId="5002B779" w:rsidR="004218FA" w:rsidRPr="00F53FB9" w:rsidRDefault="00F409DD">
          <w:pPr>
            <w:pStyle w:val="TOC1"/>
            <w:rPr>
              <w:rFonts w:cstheme="minorBidi"/>
              <w:noProof/>
              <w:sz w:val="21"/>
              <w:szCs w:val="21"/>
              <w:lang w:val="lv-LV" w:eastAsia="lv-LV"/>
            </w:rPr>
          </w:pPr>
          <w:hyperlink w:anchor="_Toc96451819" w:history="1">
            <w:r w:rsidR="004218FA" w:rsidRPr="00F53FB9">
              <w:rPr>
                <w:rStyle w:val="Hyperlink"/>
                <w:rFonts w:ascii="Times New Roman" w:hAnsi="Times New Roman"/>
                <w:noProof/>
                <w:sz w:val="21"/>
                <w:szCs w:val="21"/>
              </w:rPr>
              <w:t>7.SADAĻA – VALSTS ATBALSTA JAUTĀJUMI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_Toc96451819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26</w:t>
            </w:r>
            <w:r w:rsidR="004218FA" w:rsidRPr="00F53FB9">
              <w:rPr>
                <w:noProof/>
                <w:webHidden/>
                <w:sz w:val="21"/>
                <w:szCs w:val="21"/>
              </w:rPr>
              <w:fldChar w:fldCharType="end"/>
            </w:r>
          </w:hyperlink>
        </w:p>
        <w:p w14:paraId="0C6F918F" w14:textId="0F4911EE" w:rsidR="004218FA" w:rsidRPr="00F53FB9" w:rsidRDefault="00F409DD">
          <w:pPr>
            <w:pStyle w:val="TOC1"/>
            <w:rPr>
              <w:rFonts w:cstheme="minorBidi"/>
              <w:noProof/>
              <w:sz w:val="21"/>
              <w:szCs w:val="21"/>
              <w:lang w:val="lv-LV" w:eastAsia="lv-LV"/>
            </w:rPr>
          </w:pPr>
          <w:hyperlink w:anchor="_Toc96451820" w:history="1">
            <w:r w:rsidR="004218FA" w:rsidRPr="00F53FB9">
              <w:rPr>
                <w:rStyle w:val="Hyperlink"/>
                <w:rFonts w:ascii="Times New Roman" w:hAnsi="Times New Roman"/>
                <w:noProof/>
                <w:sz w:val="21"/>
                <w:szCs w:val="21"/>
              </w:rPr>
              <w:t>8.SADAĻA - APLIECINĀJUMS</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_Toc96451820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26</w:t>
            </w:r>
            <w:r w:rsidR="004218FA" w:rsidRPr="00F53FB9">
              <w:rPr>
                <w:noProof/>
                <w:webHidden/>
                <w:sz w:val="21"/>
                <w:szCs w:val="21"/>
              </w:rPr>
              <w:fldChar w:fldCharType="end"/>
            </w:r>
          </w:hyperlink>
        </w:p>
        <w:p w14:paraId="2F2FE1FC" w14:textId="20C68688" w:rsidR="004218FA" w:rsidRPr="00F53FB9" w:rsidRDefault="00F409DD">
          <w:pPr>
            <w:pStyle w:val="TOC1"/>
            <w:rPr>
              <w:rFonts w:cstheme="minorBidi"/>
              <w:noProof/>
              <w:sz w:val="21"/>
              <w:szCs w:val="21"/>
              <w:lang w:val="lv-LV" w:eastAsia="lv-LV"/>
            </w:rPr>
          </w:pPr>
          <w:hyperlink w:anchor="_Toc96451821" w:history="1">
            <w:r w:rsidR="004218FA" w:rsidRPr="00F53FB9">
              <w:rPr>
                <w:rStyle w:val="Hyperlink"/>
                <w:rFonts w:ascii="Times New Roman" w:hAnsi="Times New Roman"/>
                <w:noProof/>
                <w:sz w:val="21"/>
                <w:szCs w:val="21"/>
              </w:rPr>
              <w:t>PIELIKUMI</w:t>
            </w:r>
            <w:r w:rsidR="004218FA" w:rsidRPr="00F53FB9">
              <w:rPr>
                <w:noProof/>
                <w:webHidden/>
                <w:sz w:val="21"/>
                <w:szCs w:val="21"/>
              </w:rPr>
              <w:tab/>
            </w:r>
            <w:r w:rsidR="004218FA" w:rsidRPr="00F53FB9">
              <w:rPr>
                <w:noProof/>
                <w:webHidden/>
                <w:sz w:val="21"/>
                <w:szCs w:val="21"/>
              </w:rPr>
              <w:fldChar w:fldCharType="begin"/>
            </w:r>
            <w:r w:rsidR="004218FA" w:rsidRPr="00F53FB9">
              <w:rPr>
                <w:noProof/>
                <w:webHidden/>
                <w:sz w:val="21"/>
                <w:szCs w:val="21"/>
              </w:rPr>
              <w:instrText xml:space="preserve"> PAGEREF _Toc96451821 \h </w:instrText>
            </w:r>
            <w:r w:rsidR="004218FA" w:rsidRPr="00F53FB9">
              <w:rPr>
                <w:noProof/>
                <w:webHidden/>
                <w:sz w:val="21"/>
                <w:szCs w:val="21"/>
              </w:rPr>
            </w:r>
            <w:r w:rsidR="004218FA" w:rsidRPr="00F53FB9">
              <w:rPr>
                <w:noProof/>
                <w:webHidden/>
                <w:sz w:val="21"/>
                <w:szCs w:val="21"/>
              </w:rPr>
              <w:fldChar w:fldCharType="separate"/>
            </w:r>
            <w:r w:rsidR="00851FD1">
              <w:rPr>
                <w:noProof/>
                <w:webHidden/>
                <w:sz w:val="21"/>
                <w:szCs w:val="21"/>
              </w:rPr>
              <w:t>28</w:t>
            </w:r>
            <w:r w:rsidR="004218FA" w:rsidRPr="00F53FB9">
              <w:rPr>
                <w:noProof/>
                <w:webHidden/>
                <w:sz w:val="21"/>
                <w:szCs w:val="21"/>
              </w:rPr>
              <w:fldChar w:fldCharType="end"/>
            </w:r>
          </w:hyperlink>
        </w:p>
        <w:p w14:paraId="15FD676B" w14:textId="54820F13" w:rsidR="004A7B36" w:rsidRDefault="004A7B36" w:rsidP="008148B4">
          <w:pPr>
            <w:pStyle w:val="Heading4"/>
          </w:pPr>
          <w:r w:rsidRPr="00F53FB9">
            <w:rPr>
              <w:noProof/>
              <w:sz w:val="21"/>
              <w:szCs w:val="21"/>
            </w:rPr>
            <w:lastRenderedPageBreak/>
            <w:fldChar w:fldCharType="end"/>
          </w:r>
        </w:p>
      </w:sdtContent>
    </w:sdt>
    <w:p w14:paraId="13FD263A" w14:textId="051B1633" w:rsidR="005669BA" w:rsidRPr="007C1ECC" w:rsidRDefault="00306C47" w:rsidP="009B0EEB">
      <w:pPr>
        <w:pStyle w:val="Heading1"/>
        <w:jc w:val="center"/>
        <w:rPr>
          <w:rFonts w:ascii="Times New Roman" w:hAnsi="Times New Roman" w:cs="Times New Roman"/>
          <w:b/>
          <w:color w:val="auto"/>
          <w:sz w:val="24"/>
          <w:szCs w:val="24"/>
        </w:rPr>
      </w:pPr>
      <w:bookmarkStart w:id="0" w:name="_Toc415225910"/>
      <w:bookmarkStart w:id="1" w:name="_Toc425324793"/>
      <w:bookmarkStart w:id="2" w:name="_Toc96451790"/>
      <w:r>
        <w:rPr>
          <w:rFonts w:ascii="Times New Roman" w:hAnsi="Times New Roman" w:cs="Times New Roman"/>
          <w:b/>
          <w:color w:val="auto"/>
          <w:sz w:val="24"/>
          <w:szCs w:val="24"/>
        </w:rPr>
        <w:t>9.3.1.</w:t>
      </w:r>
      <w:r w:rsidR="005669BA" w:rsidRPr="007C1ECC">
        <w:rPr>
          <w:rFonts w:ascii="Times New Roman" w:hAnsi="Times New Roman" w:cs="Times New Roman"/>
          <w:b/>
          <w:color w:val="auto"/>
          <w:sz w:val="24"/>
          <w:szCs w:val="24"/>
        </w:rPr>
        <w:t xml:space="preserve"> specifiskā atbalsta mērķa “</w:t>
      </w:r>
      <w:r>
        <w:rPr>
          <w:rFonts w:ascii="Times New Roman" w:hAnsi="Times New Roman" w:cs="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cs="Times New Roman"/>
          <w:b/>
          <w:color w:val="auto"/>
          <w:sz w:val="24"/>
          <w:szCs w:val="24"/>
        </w:rPr>
        <w:t xml:space="preserve">” </w:t>
      </w:r>
      <w:r w:rsidR="009B0EEB" w:rsidRPr="009B0EEB">
        <w:rPr>
          <w:rFonts w:ascii="Times New Roman" w:hAnsi="Times New Roman" w:cs="Times New Roman"/>
          <w:b/>
          <w:color w:val="auto"/>
          <w:sz w:val="24"/>
          <w:szCs w:val="24"/>
        </w:rPr>
        <w:t xml:space="preserve">9.3.1.3. pasākuma “Sabiedrībā balstītu sociālo pakalpojumu infrastruktūras attīstība Rīgas </w:t>
      </w:r>
      <w:proofErr w:type="spellStart"/>
      <w:r w:rsidR="009B0EEB" w:rsidRPr="009B0EEB">
        <w:rPr>
          <w:rFonts w:ascii="Times New Roman" w:hAnsi="Times New Roman" w:cs="Times New Roman"/>
          <w:b/>
          <w:color w:val="auto"/>
          <w:sz w:val="24"/>
          <w:szCs w:val="24"/>
        </w:rPr>
        <w:t>valstspilsētā</w:t>
      </w:r>
      <w:proofErr w:type="spellEnd"/>
      <w:r w:rsidR="009B0EEB" w:rsidRPr="009B0EEB">
        <w:rPr>
          <w:rFonts w:ascii="Times New Roman" w:hAnsi="Times New Roman" w:cs="Times New Roman"/>
          <w:b/>
          <w:color w:val="auto"/>
          <w:sz w:val="24"/>
          <w:szCs w:val="24"/>
        </w:rPr>
        <w:t>” projekta</w:t>
      </w:r>
      <w:r w:rsidR="009B0EEB">
        <w:rPr>
          <w:rFonts w:ascii="Times New Roman" w:hAnsi="Times New Roman" w:cs="Times New Roman"/>
          <w:b/>
          <w:color w:val="auto"/>
          <w:sz w:val="24"/>
          <w:szCs w:val="24"/>
        </w:rPr>
        <w:t xml:space="preserve"> </w:t>
      </w:r>
      <w:r w:rsidR="009B0EEB" w:rsidRPr="009B0EEB">
        <w:rPr>
          <w:rFonts w:ascii="Times New Roman" w:hAnsi="Times New Roman" w:cs="Times New Roman"/>
          <w:b/>
          <w:color w:val="auto"/>
          <w:sz w:val="24"/>
          <w:szCs w:val="24"/>
        </w:rPr>
        <w:t xml:space="preserve">iesnieguma veidlapas aizpildīšanas </w:t>
      </w:r>
      <w:r w:rsidR="005669BA" w:rsidRPr="007C1ECC">
        <w:rPr>
          <w:rFonts w:ascii="Times New Roman" w:hAnsi="Times New Roman" w:cs="Times New Roman"/>
          <w:b/>
          <w:color w:val="auto"/>
          <w:sz w:val="24"/>
          <w:szCs w:val="24"/>
        </w:rPr>
        <w:t>metodika</w:t>
      </w:r>
      <w:bookmarkEnd w:id="0"/>
      <w:bookmarkEnd w:id="1"/>
      <w:bookmarkEnd w:id="2"/>
    </w:p>
    <w:p w14:paraId="71B03D7C"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0519FCD6" w14:textId="2AB4D822" w:rsid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Metodika projekta iesnieguma veidlapas aizpildīšanai (turpmāk – metodika) ir sagatavota</w:t>
      </w:r>
      <w:r w:rsidR="008527CB">
        <w:rPr>
          <w:rFonts w:ascii="Times New Roman" w:eastAsia="Calibri" w:hAnsi="Times New Roman" w:cs="Times New Roman"/>
          <w:sz w:val="24"/>
          <w:szCs w:val="24"/>
        </w:rPr>
        <w:t>,</w:t>
      </w:r>
      <w:r w:rsidRPr="004F4B9A">
        <w:rPr>
          <w:rFonts w:ascii="Times New Roman" w:eastAsia="Calibri" w:hAnsi="Times New Roman" w:cs="Times New Roman"/>
          <w:sz w:val="24"/>
          <w:szCs w:val="24"/>
        </w:rPr>
        <w:t xml:space="preserve"> ievērojot </w:t>
      </w:r>
      <w:r w:rsidRPr="00306C47">
        <w:rPr>
          <w:rFonts w:ascii="Times New Roman" w:eastAsia="Calibri" w:hAnsi="Times New Roman" w:cs="Times New Roman"/>
          <w:sz w:val="24"/>
          <w:szCs w:val="24"/>
        </w:rPr>
        <w:t xml:space="preserve">Ministru kabineta </w:t>
      </w:r>
      <w:r w:rsidR="00616BDB" w:rsidRPr="00616BDB">
        <w:rPr>
          <w:rFonts w:ascii="Times New Roman" w:eastAsia="Calibri" w:hAnsi="Times New Roman" w:cs="Times New Roman"/>
          <w:sz w:val="24"/>
          <w:szCs w:val="24"/>
        </w:rPr>
        <w:t>2022.gada 8.februāra noteikum</w:t>
      </w:r>
      <w:r w:rsidR="008527CB">
        <w:rPr>
          <w:rFonts w:ascii="Times New Roman" w:eastAsia="Calibri" w:hAnsi="Times New Roman" w:cs="Times New Roman"/>
          <w:sz w:val="24"/>
          <w:szCs w:val="24"/>
        </w:rPr>
        <w:t>os</w:t>
      </w:r>
      <w:r w:rsidR="00616BDB" w:rsidRPr="00616BDB">
        <w:rPr>
          <w:rFonts w:ascii="Times New Roman" w:eastAsia="Calibri" w:hAnsi="Times New Roman" w:cs="Times New Roman"/>
          <w:sz w:val="24"/>
          <w:szCs w:val="24"/>
        </w:rPr>
        <w:t xml:space="preserve"> Nr.102 “Darbības programmas “Izaugsme un nodarbinātība” 9.3.1. specifiskā atbalsta mērķa “Attīstīt pakalpojumu infrastruktūru bērnu aprūpei ģimeniskā vidē un personu ar invaliditāti neatkarīgai dzīvei un integrācijai sabiedrībā” 9.3.1.3. pasākuma “Sabiedrībā balstītu sociālo pakalpojumu infrastruktūras attīstība Rīgas </w:t>
      </w:r>
      <w:proofErr w:type="spellStart"/>
      <w:r w:rsidR="00616BDB" w:rsidRPr="00616BDB">
        <w:rPr>
          <w:rFonts w:ascii="Times New Roman" w:eastAsia="Calibri" w:hAnsi="Times New Roman" w:cs="Times New Roman"/>
          <w:sz w:val="24"/>
          <w:szCs w:val="24"/>
        </w:rPr>
        <w:t>valstspilsētā</w:t>
      </w:r>
      <w:proofErr w:type="spellEnd"/>
      <w:r w:rsidR="00616BDB" w:rsidRPr="00616BDB">
        <w:rPr>
          <w:rFonts w:ascii="Times New Roman" w:eastAsia="Calibri" w:hAnsi="Times New Roman" w:cs="Times New Roman"/>
          <w:sz w:val="24"/>
          <w:szCs w:val="24"/>
        </w:rPr>
        <w:t>” īstenošanas noteikumi”</w:t>
      </w:r>
      <w:r w:rsidR="00616BDB">
        <w:rPr>
          <w:rFonts w:ascii="Times New Roman" w:eastAsia="Calibri" w:hAnsi="Times New Roman" w:cs="Times New Roman"/>
          <w:sz w:val="24"/>
          <w:szCs w:val="24"/>
        </w:rPr>
        <w:t xml:space="preserve"> </w:t>
      </w:r>
      <w:r w:rsidRPr="004F4B9A">
        <w:rPr>
          <w:rFonts w:ascii="Times New Roman" w:eastAsia="Calibri" w:hAnsi="Times New Roman" w:cs="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14:paraId="68AF4BB4" w14:textId="1B58E955" w:rsidR="003E0F9A" w:rsidRPr="003E0F9A" w:rsidRDefault="003E0F9A" w:rsidP="003E0F9A">
      <w:pPr>
        <w:spacing w:after="0" w:line="240" w:lineRule="auto"/>
        <w:ind w:right="-2" w:firstLine="720"/>
        <w:jc w:val="both"/>
        <w:rPr>
          <w:rFonts w:ascii="Times New Roman" w:eastAsia="Calibri" w:hAnsi="Times New Roman" w:cs="Times New Roman"/>
          <w:sz w:val="24"/>
          <w:szCs w:val="24"/>
        </w:rPr>
      </w:pPr>
      <w:r w:rsidRPr="003E0F9A">
        <w:rPr>
          <w:rFonts w:ascii="Times New Roman" w:eastAsia="Calibri" w:hAnsi="Times New Roman" w:cs="Times New Roman"/>
          <w:sz w:val="24"/>
          <w:szCs w:val="24"/>
        </w:rPr>
        <w:t xml:space="preserve">Projekta iesnieguma sagatavošanai izmanto Kohēzijas politikas fondu vadības informācijas sistēmu 2014.-2020.gadam (turpmāk – KP VIS) </w:t>
      </w:r>
      <w:hyperlink r:id="rId8" w:history="1">
        <w:r w:rsidRPr="00D6693E">
          <w:rPr>
            <w:rStyle w:val="Hyperlink"/>
            <w:rFonts w:ascii="Times New Roman" w:eastAsia="Calibri" w:hAnsi="Times New Roman" w:cs="Times New Roman"/>
            <w:sz w:val="24"/>
            <w:szCs w:val="24"/>
          </w:rPr>
          <w:t>https://projekti.cfla.gov.lv</w:t>
        </w:r>
      </w:hyperlink>
      <w:r w:rsidRPr="003E0F9A">
        <w:rPr>
          <w:rFonts w:ascii="Times New Roman" w:eastAsia="Calibri" w:hAnsi="Times New Roman" w:cs="Times New Roman"/>
          <w:sz w:val="24"/>
          <w:szCs w:val="24"/>
        </w:rPr>
        <w:t>, aizpildot norādītās projekta iesnieguma sadaļas. Projekta iesnieguma veidlapa arī pievienota atlases nolikumam un publicēta sadarbības iestādes tīmekļa vietnē</w:t>
      </w:r>
      <w:r w:rsidRPr="003E0F9A">
        <w:t xml:space="preserve"> </w:t>
      </w:r>
      <w:hyperlink r:id="rId9" w:history="1">
        <w:r w:rsidRPr="00D6693E">
          <w:rPr>
            <w:rStyle w:val="Hyperlink"/>
            <w:rFonts w:ascii="Times New Roman" w:eastAsia="Calibri" w:hAnsi="Times New Roman" w:cs="Times New Roman"/>
            <w:sz w:val="24"/>
            <w:szCs w:val="24"/>
          </w:rPr>
          <w:t>https://atlase.cfla.gov.lv/lv/</w:t>
        </w:r>
      </w:hyperlink>
      <w:r w:rsidRPr="003E0F9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E0F9A">
        <w:rPr>
          <w:rFonts w:ascii="Times New Roman" w:eastAsia="Calibri" w:hAnsi="Times New Roman" w:cs="Times New Roman"/>
          <w:sz w:val="24"/>
          <w:szCs w:val="24"/>
        </w:rPr>
        <w:t>Projekta iesnieguma sadaļu nosaukumus, rādītāju nosaukumus, izmaksu pozīciju nosaukumus nedrīkst mainīt un dzēst.</w:t>
      </w:r>
    </w:p>
    <w:p w14:paraId="54BEBADE" w14:textId="40132258"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413B8F5" w14:textId="77777777"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73AB4E77" w14:textId="77777777"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eastAsia="Calibri" w:hAnsi="Times New Roman" w:cs="Times New Roman"/>
          <w:i/>
          <w:color w:val="0000FF"/>
          <w:sz w:val="24"/>
          <w:szCs w:val="24"/>
        </w:rPr>
        <w:t>“zilā krāsā”</w:t>
      </w:r>
      <w:r w:rsidRPr="004F4B9A">
        <w:rPr>
          <w:rFonts w:ascii="Times New Roman" w:eastAsia="Calibri" w:hAnsi="Times New Roman" w:cs="Times New Roman"/>
          <w:sz w:val="24"/>
          <w:szCs w:val="24"/>
        </w:rPr>
        <w:t>.</w:t>
      </w:r>
    </w:p>
    <w:p w14:paraId="0DEE25AB" w14:textId="521C7078" w:rsidR="005669BA" w:rsidRDefault="005669BA" w:rsidP="003C5410">
      <w:pPr>
        <w:rPr>
          <w:rFonts w:ascii="Times New Roman" w:hAnsi="Times New Roman" w:cs="Times New Roman"/>
        </w:rPr>
      </w:pPr>
    </w:p>
    <w:p w14:paraId="28139099" w14:textId="78B53CFA" w:rsidR="005B79AE" w:rsidRDefault="005B79AE" w:rsidP="003C5410">
      <w:pPr>
        <w:rPr>
          <w:rFonts w:ascii="Times New Roman" w:hAnsi="Times New Roman" w:cs="Times New Roman"/>
        </w:rPr>
      </w:pPr>
    </w:p>
    <w:p w14:paraId="5BF1414C" w14:textId="5162F1D3" w:rsidR="005B79AE" w:rsidRDefault="005B79AE" w:rsidP="003C5410">
      <w:pPr>
        <w:rPr>
          <w:rFonts w:ascii="Times New Roman" w:hAnsi="Times New Roman" w:cs="Times New Roman"/>
        </w:rPr>
      </w:pPr>
    </w:p>
    <w:p w14:paraId="5BE41719" w14:textId="5857060D" w:rsidR="005B79AE" w:rsidRDefault="005B79AE" w:rsidP="003C5410">
      <w:pPr>
        <w:rPr>
          <w:rFonts w:ascii="Times New Roman" w:hAnsi="Times New Roman" w:cs="Times New Roman"/>
        </w:rPr>
      </w:pPr>
    </w:p>
    <w:p w14:paraId="1D90171D" w14:textId="3BD366B6" w:rsidR="005B79AE" w:rsidRDefault="005B79AE" w:rsidP="003C5410">
      <w:pPr>
        <w:rPr>
          <w:rFonts w:ascii="Times New Roman" w:hAnsi="Times New Roman" w:cs="Times New Roman"/>
        </w:rPr>
      </w:pPr>
    </w:p>
    <w:p w14:paraId="38183048" w14:textId="1300FDAB" w:rsidR="005B79AE" w:rsidRDefault="005B79AE" w:rsidP="003C5410">
      <w:pPr>
        <w:rPr>
          <w:rFonts w:ascii="Times New Roman" w:hAnsi="Times New Roman" w:cs="Times New Roman"/>
        </w:rPr>
      </w:pPr>
    </w:p>
    <w:p w14:paraId="281055D9" w14:textId="15BA3FAD" w:rsidR="005B79AE" w:rsidRDefault="005B79AE" w:rsidP="003C5410">
      <w:pPr>
        <w:rPr>
          <w:rFonts w:ascii="Times New Roman" w:hAnsi="Times New Roman" w:cs="Times New Roman"/>
        </w:rPr>
      </w:pPr>
    </w:p>
    <w:p w14:paraId="25297B28" w14:textId="436686EC" w:rsidR="005B79AE" w:rsidRDefault="005B79AE" w:rsidP="003C5410">
      <w:pPr>
        <w:rPr>
          <w:rFonts w:ascii="Times New Roman" w:hAnsi="Times New Roman" w:cs="Times New Roman"/>
        </w:rPr>
      </w:pPr>
    </w:p>
    <w:p w14:paraId="4F52D9F5" w14:textId="38807E1F" w:rsidR="005B79AE" w:rsidRDefault="005B79AE" w:rsidP="003C5410">
      <w:pPr>
        <w:rPr>
          <w:rFonts w:ascii="Times New Roman" w:hAnsi="Times New Roman" w:cs="Times New Roman"/>
        </w:rPr>
      </w:pPr>
    </w:p>
    <w:p w14:paraId="3473373D" w14:textId="431B000B" w:rsidR="005B79AE" w:rsidRDefault="005B79AE" w:rsidP="003C5410">
      <w:pPr>
        <w:rPr>
          <w:rFonts w:ascii="Times New Roman" w:hAnsi="Times New Roman" w:cs="Times New Roman"/>
        </w:rPr>
      </w:pPr>
    </w:p>
    <w:p w14:paraId="7DDD7A83" w14:textId="77777777" w:rsidR="005B79AE" w:rsidRPr="00B5771B" w:rsidRDefault="005B79AE" w:rsidP="003C5410">
      <w:pPr>
        <w:rPr>
          <w:rFonts w:ascii="Times New Roman" w:hAnsi="Times New Roman" w:cs="Times New Roman"/>
        </w:rPr>
      </w:pPr>
    </w:p>
    <w:p w14:paraId="0427BD1C" w14:textId="77777777" w:rsidR="00B70181" w:rsidRPr="00B5771B" w:rsidRDefault="00404784" w:rsidP="00404784">
      <w:pPr>
        <w:jc w:val="center"/>
        <w:rPr>
          <w:rFonts w:ascii="Times New Roman" w:hAnsi="Times New Roman" w:cs="Times New Roman"/>
        </w:rPr>
      </w:pPr>
      <w:r w:rsidRPr="00404784">
        <w:rPr>
          <w:rFonts w:ascii="Cambria,Bold" w:eastAsia="Calibri" w:hAnsi="Cambria,Bold" w:cs="Times New Roman"/>
          <w:b/>
          <w:noProof/>
          <w:sz w:val="28"/>
          <w:lang w:eastAsia="lv-LV"/>
        </w:rPr>
        <w:lastRenderedPageBreak/>
        <w:drawing>
          <wp:inline distT="0" distB="0" distL="0" distR="0" wp14:anchorId="537CB27B" wp14:editId="71D7FB36">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38E8031"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8D7464F" w14:textId="77777777" w:rsidTr="007C1ECC">
        <w:trPr>
          <w:trHeight w:val="547"/>
        </w:trPr>
        <w:tc>
          <w:tcPr>
            <w:tcW w:w="9486" w:type="dxa"/>
            <w:shd w:val="clear" w:color="auto" w:fill="D9D9D9" w:themeFill="background1" w:themeFillShade="D9"/>
            <w:vAlign w:val="center"/>
          </w:tcPr>
          <w:p w14:paraId="0CD880F1" w14:textId="77777777" w:rsidR="00C1570A" w:rsidRPr="007C1ECC" w:rsidRDefault="00306C47" w:rsidP="007C1ECC">
            <w:pPr>
              <w:pStyle w:val="Heading1"/>
              <w:spacing w:before="0"/>
              <w:jc w:val="center"/>
              <w:outlineLvl w:val="0"/>
              <w:rPr>
                <w:rFonts w:ascii="Times New Roman" w:hAnsi="Times New Roman" w:cs="Times New Roman"/>
                <w:b/>
                <w:sz w:val="24"/>
                <w:szCs w:val="24"/>
              </w:rPr>
            </w:pPr>
            <w:bookmarkStart w:id="3" w:name="_Toc491705897"/>
            <w:bookmarkStart w:id="4" w:name="_Toc96451791"/>
            <w:r w:rsidRPr="00285212">
              <w:rPr>
                <w:rFonts w:ascii="Times New Roman" w:hAnsi="Times New Roman" w:cs="Times New Roman"/>
                <w:b/>
                <w:color w:val="auto"/>
                <w:sz w:val="24"/>
                <w:szCs w:val="24"/>
              </w:rPr>
              <w:t xml:space="preserve">Eiropas Reģionālās </w:t>
            </w:r>
            <w:r>
              <w:rPr>
                <w:rFonts w:ascii="Times New Roman" w:hAnsi="Times New Roman" w:cs="Times New Roman"/>
                <w:b/>
                <w:color w:val="auto"/>
                <w:sz w:val="24"/>
                <w:szCs w:val="24"/>
              </w:rPr>
              <w:t xml:space="preserve">attīstības </w:t>
            </w:r>
            <w:r w:rsidRPr="00285212">
              <w:rPr>
                <w:rFonts w:ascii="Times New Roman" w:hAnsi="Times New Roman" w:cs="Times New Roman"/>
                <w:b/>
                <w:color w:val="auto"/>
                <w:sz w:val="24"/>
                <w:szCs w:val="24"/>
              </w:rPr>
              <w:t>fonda projekta iesniegums</w:t>
            </w:r>
            <w:bookmarkEnd w:id="3"/>
            <w:bookmarkEnd w:id="4"/>
          </w:p>
        </w:tc>
      </w:tr>
    </w:tbl>
    <w:p w14:paraId="25B13DB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681"/>
        <w:gridCol w:w="1984"/>
        <w:gridCol w:w="1476"/>
        <w:gridCol w:w="2345"/>
      </w:tblGrid>
      <w:tr w:rsidR="00CC50BE" w:rsidRPr="00B5771B" w14:paraId="723EF8A5" w14:textId="77777777" w:rsidTr="00DB0B81">
        <w:trPr>
          <w:trHeight w:val="613"/>
        </w:trPr>
        <w:tc>
          <w:tcPr>
            <w:tcW w:w="3681" w:type="dxa"/>
            <w:shd w:val="clear" w:color="auto" w:fill="D9D9D9" w:themeFill="background1" w:themeFillShade="D9"/>
            <w:vAlign w:val="center"/>
          </w:tcPr>
          <w:p w14:paraId="1B993002"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nosaukums:</w:t>
            </w:r>
          </w:p>
        </w:tc>
        <w:tc>
          <w:tcPr>
            <w:tcW w:w="5805" w:type="dxa"/>
            <w:gridSpan w:val="3"/>
            <w:shd w:val="clear" w:color="auto" w:fill="auto"/>
            <w:vAlign w:val="center"/>
          </w:tcPr>
          <w:p w14:paraId="717A892A" w14:textId="69725963" w:rsidR="006E034E" w:rsidRPr="006E034E" w:rsidRDefault="006E034E" w:rsidP="000B15D4">
            <w:pPr>
              <w:pStyle w:val="ListParagraph"/>
              <w:numPr>
                <w:ilvl w:val="0"/>
                <w:numId w:val="70"/>
              </w:numPr>
              <w:ind w:left="317" w:hanging="317"/>
              <w:jc w:val="both"/>
              <w:rPr>
                <w:rFonts w:ascii="Times New Roman" w:hAnsi="Times New Roman"/>
                <w:i/>
                <w:iCs/>
                <w:color w:val="0000FF"/>
              </w:rPr>
            </w:pPr>
            <w:r w:rsidRPr="006E034E">
              <w:rPr>
                <w:rFonts w:ascii="Times New Roman" w:hAnsi="Times New Roman"/>
                <w:i/>
                <w:iCs/>
                <w:color w:val="0000FF"/>
              </w:rPr>
              <w:t>Norāda projekta nosaukumu</w:t>
            </w:r>
          </w:p>
          <w:p w14:paraId="5ED37BBD" w14:textId="30F2E651" w:rsidR="00CC50BE" w:rsidRPr="006E034E" w:rsidRDefault="009B0EEB" w:rsidP="000B15D4">
            <w:pPr>
              <w:pStyle w:val="ListParagraph"/>
              <w:numPr>
                <w:ilvl w:val="0"/>
                <w:numId w:val="71"/>
              </w:numPr>
              <w:jc w:val="both"/>
              <w:rPr>
                <w:rFonts w:ascii="Times New Roman" w:hAnsi="Times New Roman"/>
                <w:i/>
                <w:iCs/>
                <w:color w:val="0000FF"/>
              </w:rPr>
            </w:pPr>
            <w:r w:rsidRPr="006E034E">
              <w:rPr>
                <w:rFonts w:ascii="Times New Roman" w:hAnsi="Times New Roman"/>
                <w:i/>
                <w:iCs/>
                <w:color w:val="0000FF"/>
              </w:rPr>
              <w:t>Projekta nosaukums nedrīkst pārsniegt vienu teikumu. Tam kodolīgi jāatspoguļo projekta mērķis.</w:t>
            </w:r>
          </w:p>
        </w:tc>
      </w:tr>
      <w:tr w:rsidR="00CC50BE" w:rsidRPr="00B5771B" w14:paraId="60A68E7F" w14:textId="77777777" w:rsidTr="00DB0B81">
        <w:trPr>
          <w:trHeight w:val="550"/>
        </w:trPr>
        <w:tc>
          <w:tcPr>
            <w:tcW w:w="3681" w:type="dxa"/>
            <w:shd w:val="clear" w:color="auto" w:fill="D9D9D9" w:themeFill="background1" w:themeFillShade="D9"/>
            <w:vAlign w:val="center"/>
          </w:tcPr>
          <w:p w14:paraId="74D5BCDC"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Specifiskā atbalsta mērķa/ pasākuma atlases kārtas numurs un nosaukums: </w:t>
            </w:r>
          </w:p>
        </w:tc>
        <w:tc>
          <w:tcPr>
            <w:tcW w:w="5805" w:type="dxa"/>
            <w:gridSpan w:val="3"/>
            <w:vAlign w:val="center"/>
          </w:tcPr>
          <w:p w14:paraId="46BB4BEB" w14:textId="0F0E4DB3" w:rsidR="00404784" w:rsidRPr="00404784" w:rsidRDefault="00404784" w:rsidP="00404784">
            <w:pPr>
              <w:jc w:val="both"/>
              <w:rPr>
                <w:rFonts w:ascii="Times New Roman" w:hAnsi="Times New Roman" w:cs="Times New Roman"/>
              </w:rPr>
            </w:pPr>
            <w:r w:rsidRPr="00404784">
              <w:rPr>
                <w:rFonts w:ascii="Times New Roman" w:hAnsi="Times New Roman" w:cs="Times New Roman"/>
              </w:rPr>
              <w:t>9.3.1.</w:t>
            </w:r>
            <w:r w:rsidR="00DB0B81">
              <w:rPr>
                <w:rFonts w:ascii="Times New Roman" w:hAnsi="Times New Roman" w:cs="Times New Roman"/>
              </w:rPr>
              <w:t xml:space="preserve"> </w:t>
            </w:r>
            <w:r w:rsidRPr="00404784">
              <w:rPr>
                <w:rFonts w:ascii="Times New Roman" w:hAnsi="Times New Roman" w:cs="Times New Roman"/>
              </w:rPr>
              <w:t xml:space="preserve">specifiskā atbalsta mērķis “Attīstīt pakalpojumu infrastruktūru bērnu aprūpei ģimeniskā vidē un personu ar invaliditāti neatkarīgai dzīvei un integrācijai sabiedrībā” </w:t>
            </w:r>
          </w:p>
          <w:p w14:paraId="1A5C43ED" w14:textId="28DB1BE7" w:rsidR="00CC50BE" w:rsidRPr="00B5771B" w:rsidRDefault="00404784" w:rsidP="00404784">
            <w:pPr>
              <w:jc w:val="both"/>
              <w:rPr>
                <w:rFonts w:ascii="Times New Roman" w:hAnsi="Times New Roman" w:cs="Times New Roman"/>
              </w:rPr>
            </w:pPr>
            <w:r w:rsidRPr="00404784">
              <w:rPr>
                <w:rFonts w:ascii="Times New Roman" w:hAnsi="Times New Roman" w:cs="Times New Roman"/>
                <w:b/>
              </w:rPr>
              <w:t>9.3.1.</w:t>
            </w:r>
            <w:r w:rsidR="00DB0B81">
              <w:rPr>
                <w:rFonts w:ascii="Times New Roman" w:hAnsi="Times New Roman" w:cs="Times New Roman"/>
                <w:b/>
              </w:rPr>
              <w:t>3</w:t>
            </w:r>
            <w:r w:rsidRPr="00404784">
              <w:rPr>
                <w:rFonts w:ascii="Times New Roman" w:hAnsi="Times New Roman" w:cs="Times New Roman"/>
                <w:b/>
              </w:rPr>
              <w:t>.</w:t>
            </w:r>
            <w:r w:rsidR="00DB0B81">
              <w:rPr>
                <w:rFonts w:ascii="Times New Roman" w:hAnsi="Times New Roman" w:cs="Times New Roman"/>
                <w:b/>
              </w:rPr>
              <w:t xml:space="preserve"> </w:t>
            </w:r>
            <w:r w:rsidRPr="00404784">
              <w:rPr>
                <w:rFonts w:ascii="Times New Roman" w:hAnsi="Times New Roman" w:cs="Times New Roman"/>
                <w:b/>
              </w:rPr>
              <w:t>pasākum</w:t>
            </w:r>
            <w:r>
              <w:rPr>
                <w:rFonts w:ascii="Times New Roman" w:hAnsi="Times New Roman" w:cs="Times New Roman"/>
                <w:b/>
              </w:rPr>
              <w:t>s</w:t>
            </w:r>
            <w:r w:rsidRPr="00404784">
              <w:rPr>
                <w:rFonts w:ascii="Times New Roman" w:hAnsi="Times New Roman" w:cs="Times New Roman"/>
                <w:b/>
              </w:rPr>
              <w:t xml:space="preserve"> “</w:t>
            </w:r>
            <w:r w:rsidR="00DB0B81" w:rsidRPr="00DB0B81">
              <w:rPr>
                <w:rFonts w:ascii="Times New Roman" w:hAnsi="Times New Roman" w:cs="Times New Roman"/>
                <w:b/>
              </w:rPr>
              <w:t xml:space="preserve">Sabiedrībā balstītu sociālo pakalpojumu infrastruktūras attīstība Rīgas </w:t>
            </w:r>
            <w:proofErr w:type="spellStart"/>
            <w:r w:rsidR="00DB0B81" w:rsidRPr="00DB0B81">
              <w:rPr>
                <w:rFonts w:ascii="Times New Roman" w:hAnsi="Times New Roman" w:cs="Times New Roman"/>
                <w:b/>
              </w:rPr>
              <w:t>valstspilsētā</w:t>
            </w:r>
            <w:proofErr w:type="spellEnd"/>
            <w:r w:rsidRPr="00404784">
              <w:rPr>
                <w:rFonts w:ascii="Times New Roman" w:hAnsi="Times New Roman" w:cs="Times New Roman"/>
                <w:b/>
              </w:rPr>
              <w:t xml:space="preserve">” </w:t>
            </w:r>
          </w:p>
        </w:tc>
      </w:tr>
      <w:tr w:rsidR="00CC50BE" w:rsidRPr="00B5771B" w14:paraId="1AC5B294" w14:textId="77777777" w:rsidTr="007E37E6">
        <w:trPr>
          <w:trHeight w:val="417"/>
        </w:trPr>
        <w:tc>
          <w:tcPr>
            <w:tcW w:w="3681" w:type="dxa"/>
            <w:shd w:val="clear" w:color="auto" w:fill="D9D9D9" w:themeFill="background1" w:themeFillShade="D9"/>
            <w:vAlign w:val="center"/>
          </w:tcPr>
          <w:p w14:paraId="70B58F33"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iesniedzējs: </w:t>
            </w:r>
          </w:p>
        </w:tc>
        <w:tc>
          <w:tcPr>
            <w:tcW w:w="5805" w:type="dxa"/>
            <w:gridSpan w:val="3"/>
            <w:shd w:val="clear" w:color="auto" w:fill="auto"/>
            <w:vAlign w:val="center"/>
          </w:tcPr>
          <w:p w14:paraId="00439B68" w14:textId="77777777" w:rsidR="00CC50BE" w:rsidRPr="006E034E" w:rsidRDefault="00CC50BE" w:rsidP="000B15D4">
            <w:pPr>
              <w:pStyle w:val="ListParagraph"/>
              <w:numPr>
                <w:ilvl w:val="0"/>
                <w:numId w:val="70"/>
              </w:numPr>
              <w:tabs>
                <w:tab w:val="left" w:pos="289"/>
              </w:tabs>
              <w:ind w:left="317" w:hanging="317"/>
              <w:jc w:val="both"/>
              <w:rPr>
                <w:rFonts w:ascii="Times New Roman" w:eastAsia="Calibri" w:hAnsi="Times New Roman" w:cs="Times New Roman"/>
                <w:i/>
                <w:color w:val="0000FF"/>
              </w:rPr>
            </w:pPr>
            <w:r w:rsidRPr="006E034E">
              <w:rPr>
                <w:rFonts w:ascii="Times New Roman" w:eastAsia="Calibri" w:hAnsi="Times New Roman" w:cs="Times New Roman"/>
                <w:i/>
                <w:color w:val="0000FF"/>
              </w:rPr>
              <w:t>Norāda projekta iesniedzēja juridisko nosaukumu, neizmantojot tā saīsinājumus.</w:t>
            </w:r>
          </w:p>
          <w:p w14:paraId="3CAD8C45" w14:textId="77777777" w:rsidR="00CC50BE" w:rsidRPr="00CC50BE" w:rsidRDefault="00CC50BE" w:rsidP="00B65D88">
            <w:pPr>
              <w:tabs>
                <w:tab w:val="left" w:pos="900"/>
              </w:tabs>
              <w:jc w:val="both"/>
              <w:rPr>
                <w:rFonts w:ascii="Times New Roman" w:eastAsia="Calibri" w:hAnsi="Times New Roman" w:cs="Times New Roman"/>
                <w:i/>
                <w:color w:val="0000FF"/>
                <w:sz w:val="8"/>
                <w:szCs w:val="8"/>
              </w:rPr>
            </w:pPr>
          </w:p>
          <w:p w14:paraId="68EB0257" w14:textId="17FE80E4" w:rsidR="00CC50BE" w:rsidRPr="00404784" w:rsidRDefault="007E37E6" w:rsidP="00DB6D14">
            <w:pPr>
              <w:pStyle w:val="ListParagraph"/>
              <w:numPr>
                <w:ilvl w:val="0"/>
                <w:numId w:val="5"/>
              </w:numPr>
              <w:ind w:left="317" w:hanging="317"/>
              <w:jc w:val="both"/>
              <w:rPr>
                <w:rFonts w:ascii="Times New Roman" w:hAnsi="Times New Roman" w:cs="Times New Roman"/>
              </w:rPr>
            </w:pPr>
            <w:r w:rsidRPr="007E37E6">
              <w:rPr>
                <w:rFonts w:ascii="Times New Roman" w:eastAsia="Calibri" w:hAnsi="Times New Roman" w:cs="Times New Roman"/>
                <w:i/>
                <w:color w:val="0000FF"/>
              </w:rPr>
              <w:t>Šajā SAM</w:t>
            </w:r>
            <w:r w:rsidR="006E034E">
              <w:rPr>
                <w:rFonts w:ascii="Times New Roman" w:eastAsia="Calibri" w:hAnsi="Times New Roman" w:cs="Times New Roman"/>
                <w:i/>
                <w:color w:val="0000FF"/>
              </w:rPr>
              <w:t xml:space="preserve"> pasākumā</w:t>
            </w:r>
            <w:r w:rsidRPr="007E37E6">
              <w:rPr>
                <w:rFonts w:ascii="Times New Roman" w:eastAsia="Calibri" w:hAnsi="Times New Roman" w:cs="Times New Roman"/>
                <w:i/>
                <w:color w:val="0000FF"/>
              </w:rPr>
              <w:t xml:space="preserve"> projekt</w:t>
            </w:r>
            <w:r>
              <w:rPr>
                <w:rFonts w:ascii="Times New Roman" w:eastAsia="Calibri" w:hAnsi="Times New Roman" w:cs="Times New Roman"/>
                <w:i/>
                <w:color w:val="0000FF"/>
              </w:rPr>
              <w:t>a</w:t>
            </w:r>
            <w:r w:rsidRPr="007E37E6">
              <w:rPr>
                <w:rFonts w:ascii="Times New Roman" w:eastAsia="Calibri" w:hAnsi="Times New Roman" w:cs="Times New Roman"/>
                <w:i/>
                <w:color w:val="0000FF"/>
              </w:rPr>
              <w:t xml:space="preserve"> iesniedzējs ir Rīgas </w:t>
            </w:r>
            <w:proofErr w:type="spellStart"/>
            <w:r w:rsidRPr="007E37E6">
              <w:rPr>
                <w:rFonts w:ascii="Times New Roman" w:eastAsia="Calibri" w:hAnsi="Times New Roman" w:cs="Times New Roman"/>
                <w:i/>
                <w:color w:val="0000FF"/>
              </w:rPr>
              <w:t>valstspilsētas</w:t>
            </w:r>
            <w:proofErr w:type="spellEnd"/>
            <w:r w:rsidRPr="007E37E6">
              <w:rPr>
                <w:rFonts w:ascii="Times New Roman" w:eastAsia="Calibri" w:hAnsi="Times New Roman" w:cs="Times New Roman"/>
                <w:i/>
                <w:color w:val="0000FF"/>
              </w:rPr>
              <w:t xml:space="preserve"> pašvaldība vai tās izveidota iestāde, kas pilda pašvaldības deleģētos pārvaldes uzdevumus</w:t>
            </w:r>
          </w:p>
        </w:tc>
      </w:tr>
      <w:tr w:rsidR="00CC50BE" w:rsidRPr="00B5771B" w14:paraId="7E10B801" w14:textId="77777777" w:rsidTr="00DB0B81">
        <w:trPr>
          <w:trHeight w:val="551"/>
        </w:trPr>
        <w:tc>
          <w:tcPr>
            <w:tcW w:w="3681" w:type="dxa"/>
            <w:shd w:val="clear" w:color="auto" w:fill="D9D9D9" w:themeFill="background1" w:themeFillShade="D9"/>
            <w:vAlign w:val="center"/>
          </w:tcPr>
          <w:p w14:paraId="2D608B9E" w14:textId="6B26DF6E" w:rsidR="00CC50BE" w:rsidRPr="00B5771B" w:rsidRDefault="00CC50BE" w:rsidP="004511D9">
            <w:pPr>
              <w:rPr>
                <w:rFonts w:ascii="Times New Roman" w:hAnsi="Times New Roman" w:cs="Times New Roman"/>
                <w:b/>
              </w:rPr>
            </w:pPr>
            <w:r w:rsidRPr="00B5771B">
              <w:rPr>
                <w:rFonts w:ascii="Times New Roman" w:hAnsi="Times New Roman" w:cs="Times New Roman"/>
                <w:b/>
              </w:rPr>
              <w:t xml:space="preserve">Nodokļu maksātāja reģistrācijas </w:t>
            </w:r>
            <w:r w:rsidR="004511D9">
              <w:rPr>
                <w:rFonts w:ascii="Times New Roman" w:hAnsi="Times New Roman" w:cs="Times New Roman"/>
                <w:b/>
              </w:rPr>
              <w:t>kods</w:t>
            </w:r>
            <w:r w:rsidRPr="00B5771B">
              <w:rPr>
                <w:rFonts w:ascii="Times New Roman" w:hAnsi="Times New Roman" w:cs="Times New Roman"/>
                <w:b/>
              </w:rPr>
              <w:t xml:space="preserve">: </w:t>
            </w:r>
          </w:p>
        </w:tc>
        <w:tc>
          <w:tcPr>
            <w:tcW w:w="5805" w:type="dxa"/>
            <w:gridSpan w:val="3"/>
            <w:shd w:val="clear" w:color="auto" w:fill="auto"/>
            <w:vAlign w:val="center"/>
          </w:tcPr>
          <w:p w14:paraId="6BD8FA8C" w14:textId="057F77E1" w:rsidR="00CC50BE" w:rsidRPr="00F31E7B" w:rsidRDefault="00CC50BE" w:rsidP="00F31E7B">
            <w:pPr>
              <w:pStyle w:val="ListParagraph"/>
              <w:numPr>
                <w:ilvl w:val="0"/>
                <w:numId w:val="70"/>
              </w:numPr>
              <w:tabs>
                <w:tab w:val="left" w:pos="288"/>
              </w:tabs>
              <w:ind w:hanging="720"/>
              <w:jc w:val="both"/>
              <w:rPr>
                <w:rFonts w:ascii="Times New Roman" w:hAnsi="Times New Roman"/>
                <w:color w:val="0000FF"/>
              </w:rPr>
            </w:pPr>
            <w:r w:rsidRPr="00F31E7B">
              <w:rPr>
                <w:rFonts w:ascii="Times New Roman" w:hAnsi="Times New Roman"/>
                <w:i/>
                <w:color w:val="0000FF"/>
              </w:rPr>
              <w:t xml:space="preserve">Norāda nodokļu maksātāja reģistrācijas </w:t>
            </w:r>
            <w:r w:rsidR="004511D9" w:rsidRPr="00F31E7B">
              <w:rPr>
                <w:rFonts w:ascii="Times New Roman" w:hAnsi="Times New Roman"/>
                <w:i/>
                <w:color w:val="0000FF"/>
              </w:rPr>
              <w:t>kodu</w:t>
            </w:r>
            <w:r w:rsidRPr="00F31E7B">
              <w:rPr>
                <w:rFonts w:ascii="Times New Roman" w:hAnsi="Times New Roman"/>
                <w:i/>
                <w:color w:val="0000FF"/>
              </w:rPr>
              <w:t>.</w:t>
            </w:r>
          </w:p>
        </w:tc>
      </w:tr>
      <w:tr w:rsidR="00CC50BE" w:rsidRPr="00B5771B" w14:paraId="26DFCC85" w14:textId="77777777" w:rsidTr="00DB0B81">
        <w:trPr>
          <w:trHeight w:val="910"/>
        </w:trPr>
        <w:tc>
          <w:tcPr>
            <w:tcW w:w="3681" w:type="dxa"/>
            <w:shd w:val="clear" w:color="auto" w:fill="D9D9D9" w:themeFill="background1" w:themeFillShade="D9"/>
            <w:vAlign w:val="center"/>
          </w:tcPr>
          <w:p w14:paraId="626FF4F9"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iesniedzēja veids: </w:t>
            </w:r>
          </w:p>
        </w:tc>
        <w:tc>
          <w:tcPr>
            <w:tcW w:w="5805" w:type="dxa"/>
            <w:gridSpan w:val="3"/>
            <w:vAlign w:val="center"/>
          </w:tcPr>
          <w:p w14:paraId="7C15E2F9" w14:textId="77777777" w:rsidR="00CC50BE" w:rsidRPr="00F31E7B" w:rsidRDefault="00CC50BE" w:rsidP="00F31E7B">
            <w:pPr>
              <w:pStyle w:val="ListParagraph"/>
              <w:numPr>
                <w:ilvl w:val="0"/>
                <w:numId w:val="70"/>
              </w:numPr>
              <w:tabs>
                <w:tab w:val="left" w:pos="288"/>
              </w:tabs>
              <w:ind w:hanging="686"/>
              <w:jc w:val="both"/>
              <w:rPr>
                <w:rFonts w:ascii="Times New Roman" w:eastAsia="Calibri" w:hAnsi="Times New Roman" w:cs="Times New Roman"/>
                <w:i/>
                <w:color w:val="0000FF"/>
              </w:rPr>
            </w:pPr>
            <w:r w:rsidRPr="00F31E7B">
              <w:rPr>
                <w:rFonts w:ascii="Times New Roman" w:eastAsia="Calibri" w:hAnsi="Times New Roman" w:cs="Times New Roman"/>
                <w:i/>
                <w:color w:val="0000FF"/>
              </w:rPr>
              <w:t>Norāda atbilstošo projekta iesniedzēja veidu.</w:t>
            </w:r>
          </w:p>
          <w:p w14:paraId="6EB16796" w14:textId="5132AF13" w:rsidR="00CC50BE" w:rsidRPr="004E1F92" w:rsidRDefault="00CC50BE" w:rsidP="00DB6D14">
            <w:pPr>
              <w:numPr>
                <w:ilvl w:val="0"/>
                <w:numId w:val="3"/>
              </w:numPr>
              <w:tabs>
                <w:tab w:val="left" w:pos="288"/>
              </w:tabs>
              <w:ind w:left="600" w:hanging="312"/>
              <w:contextualSpacing/>
              <w:jc w:val="both"/>
              <w:rPr>
                <w:rFonts w:ascii="Times New Roman" w:eastAsia="Calibri" w:hAnsi="Times New Roman" w:cs="Times New Roman"/>
              </w:rPr>
            </w:pPr>
            <w:r w:rsidRPr="00CC50BE">
              <w:rPr>
                <w:rFonts w:ascii="Times New Roman" w:eastAsia="Calibri" w:hAnsi="Times New Roman" w:cs="Times New Roman"/>
                <w:i/>
                <w:color w:val="0000FF"/>
              </w:rPr>
              <w:t xml:space="preserve">Šajā SAM </w:t>
            </w:r>
            <w:r w:rsidR="006E034E">
              <w:rPr>
                <w:rFonts w:ascii="Times New Roman" w:eastAsia="Calibri" w:hAnsi="Times New Roman" w:cs="Times New Roman"/>
                <w:i/>
                <w:color w:val="0000FF"/>
              </w:rPr>
              <w:t xml:space="preserve">pasākumā </w:t>
            </w:r>
            <w:r w:rsidRPr="00CC50BE">
              <w:rPr>
                <w:rFonts w:ascii="Times New Roman" w:eastAsia="Calibri" w:hAnsi="Times New Roman" w:cs="Times New Roman"/>
                <w:i/>
                <w:color w:val="0000FF"/>
              </w:rPr>
              <w:t>projekta iesniedzēja veids var būt</w:t>
            </w:r>
            <w:r w:rsidR="004E1F92">
              <w:rPr>
                <w:rFonts w:ascii="Times New Roman" w:eastAsia="Calibri" w:hAnsi="Times New Roman" w:cs="Times New Roman"/>
                <w:i/>
                <w:color w:val="0000FF"/>
              </w:rPr>
              <w:t xml:space="preserve"> pašvaldība vai pašvaldības iestāde.</w:t>
            </w:r>
          </w:p>
        </w:tc>
      </w:tr>
      <w:tr w:rsidR="00CC50BE" w:rsidRPr="00B5771B" w14:paraId="47D2EDFD" w14:textId="77777777" w:rsidTr="00DB0B81">
        <w:trPr>
          <w:trHeight w:val="564"/>
        </w:trPr>
        <w:tc>
          <w:tcPr>
            <w:tcW w:w="3681" w:type="dxa"/>
            <w:shd w:val="clear" w:color="auto" w:fill="D9D9D9" w:themeFill="background1" w:themeFillShade="D9"/>
          </w:tcPr>
          <w:p w14:paraId="72B5DADD" w14:textId="77777777" w:rsidR="00CC50BE" w:rsidRPr="00E2163A" w:rsidRDefault="00CC50BE" w:rsidP="00CC50BE">
            <w:pPr>
              <w:tabs>
                <w:tab w:val="left" w:pos="900"/>
              </w:tabs>
              <w:jc w:val="both"/>
              <w:rPr>
                <w:rFonts w:ascii="Times New Roman" w:hAnsi="Times New Roman" w:cs="Times New Roman"/>
              </w:rPr>
            </w:pPr>
            <w:r w:rsidRPr="002D19A8">
              <w:rPr>
                <w:rFonts w:ascii="Times New Roman" w:hAnsi="Times New Roman" w:cs="Times New Roman"/>
                <w:b/>
              </w:rPr>
              <w:t>Projekta iesniedzēja tips</w:t>
            </w:r>
            <w:r w:rsidRPr="00E2163A">
              <w:rPr>
                <w:rFonts w:ascii="Times New Roman" w:hAnsi="Times New Roman" w:cs="Times New Roman"/>
              </w:rPr>
              <w:t xml:space="preserve"> </w:t>
            </w:r>
            <w:r w:rsidRPr="00E2163A">
              <w:rPr>
                <w:rFonts w:ascii="Times New Roman" w:hAnsi="Times New Roman" w:cs="Times New Roman"/>
                <w:i/>
              </w:rPr>
              <w:t>(saskaņā ar regulas 651/2014</w:t>
            </w:r>
            <w:r w:rsidRPr="00E2163A">
              <w:rPr>
                <w:rFonts w:ascii="Times New Roman" w:hAnsi="Times New Roman" w:cs="Times New Roman"/>
                <w:i/>
                <w:vertAlign w:val="superscript"/>
              </w:rPr>
              <w:footnoteReference w:id="1"/>
            </w:r>
            <w:r w:rsidRPr="00E2163A">
              <w:rPr>
                <w:rFonts w:ascii="Times New Roman" w:hAnsi="Times New Roman" w:cs="Times New Roman"/>
                <w:i/>
              </w:rPr>
              <w:t xml:space="preserve"> 1.pielikumu</w:t>
            </w:r>
            <w:r w:rsidRPr="00E2163A">
              <w:rPr>
                <w:rFonts w:ascii="Times New Roman" w:hAnsi="Times New Roman" w:cs="Times New Roman"/>
              </w:rPr>
              <w:t>):</w:t>
            </w:r>
          </w:p>
        </w:tc>
        <w:tc>
          <w:tcPr>
            <w:tcW w:w="5805" w:type="dxa"/>
            <w:gridSpan w:val="3"/>
            <w:shd w:val="clear" w:color="auto" w:fill="auto"/>
            <w:vAlign w:val="center"/>
          </w:tcPr>
          <w:p w14:paraId="459A343D" w14:textId="588DCA7B" w:rsidR="00CC50BE" w:rsidRPr="006E034E" w:rsidRDefault="00CC50BE" w:rsidP="000B15D4">
            <w:pPr>
              <w:pStyle w:val="ListParagraph"/>
              <w:numPr>
                <w:ilvl w:val="0"/>
                <w:numId w:val="70"/>
              </w:numPr>
              <w:ind w:left="317" w:hanging="317"/>
              <w:jc w:val="both"/>
              <w:rPr>
                <w:rFonts w:ascii="Times New Roman" w:hAnsi="Times New Roman"/>
              </w:rPr>
            </w:pPr>
            <w:r w:rsidRPr="006E034E">
              <w:rPr>
                <w:rFonts w:ascii="Times New Roman" w:hAnsi="Times New Roman"/>
                <w:i/>
                <w:color w:val="0000FF"/>
              </w:rPr>
              <w:t xml:space="preserve">Norāda </w:t>
            </w:r>
            <w:r w:rsidRPr="006E034E">
              <w:rPr>
                <w:rFonts w:ascii="Times New Roman" w:hAnsi="Times New Roman"/>
                <w:b/>
                <w:i/>
                <w:color w:val="0000FF"/>
              </w:rPr>
              <w:t>N/A</w:t>
            </w:r>
            <w:r w:rsidRPr="006E034E">
              <w:rPr>
                <w:rFonts w:ascii="Times New Roman" w:hAnsi="Times New Roman"/>
                <w:i/>
                <w:color w:val="0000FF"/>
              </w:rPr>
              <w:t xml:space="preserve">, jo uz šajā SAM </w:t>
            </w:r>
            <w:r w:rsidR="006E034E" w:rsidRPr="006E034E">
              <w:rPr>
                <w:rFonts w:ascii="Times New Roman" w:hAnsi="Times New Roman"/>
                <w:i/>
                <w:color w:val="0000FF"/>
              </w:rPr>
              <w:t xml:space="preserve">pasākumā </w:t>
            </w:r>
            <w:r w:rsidRPr="006E034E">
              <w:rPr>
                <w:rFonts w:ascii="Times New Roman" w:hAnsi="Times New Roman"/>
                <w:i/>
                <w:color w:val="0000FF"/>
              </w:rPr>
              <w:t xml:space="preserve">noteikto projekta iesniedzēju  neattiecas regulas 651/2014 1.pielikuma nosacījumi. </w:t>
            </w:r>
          </w:p>
        </w:tc>
      </w:tr>
      <w:tr w:rsidR="004E1F92" w:rsidRPr="00B5771B" w14:paraId="538DC60B" w14:textId="77777777" w:rsidTr="00DB0B81">
        <w:tc>
          <w:tcPr>
            <w:tcW w:w="3681" w:type="dxa"/>
            <w:shd w:val="clear" w:color="auto" w:fill="D9D9D9" w:themeFill="background1" w:themeFillShade="D9"/>
            <w:vAlign w:val="center"/>
          </w:tcPr>
          <w:p w14:paraId="0200D6FC" w14:textId="77777777" w:rsidR="004E1F92" w:rsidRPr="00B5771B" w:rsidRDefault="004E1F92" w:rsidP="004E1F92">
            <w:pPr>
              <w:rPr>
                <w:rFonts w:ascii="Times New Roman" w:hAnsi="Times New Roman" w:cs="Times New Roman"/>
                <w:b/>
              </w:rPr>
            </w:pPr>
            <w:r w:rsidRPr="00B5771B">
              <w:rPr>
                <w:rFonts w:ascii="Times New Roman" w:hAnsi="Times New Roman" w:cs="Times New Roman"/>
                <w:b/>
              </w:rPr>
              <w:t>Valsts budžeta finansēta institūcija</w:t>
            </w:r>
          </w:p>
        </w:tc>
        <w:tc>
          <w:tcPr>
            <w:tcW w:w="5805" w:type="dxa"/>
            <w:gridSpan w:val="3"/>
            <w:shd w:val="clear" w:color="auto" w:fill="auto"/>
            <w:vAlign w:val="center"/>
          </w:tcPr>
          <w:p w14:paraId="75442D61" w14:textId="5B0CEACF" w:rsidR="007F2B5A" w:rsidRPr="006E034E" w:rsidRDefault="006E034E" w:rsidP="000B15D4">
            <w:pPr>
              <w:pStyle w:val="ListParagraph"/>
              <w:numPr>
                <w:ilvl w:val="0"/>
                <w:numId w:val="70"/>
              </w:numPr>
              <w:ind w:left="317" w:hanging="283"/>
              <w:jc w:val="both"/>
              <w:rPr>
                <w:rFonts w:ascii="Times New Roman" w:hAnsi="Times New Roman"/>
                <w:b/>
                <w:i/>
                <w:color w:val="0000FF"/>
              </w:rPr>
            </w:pPr>
            <w:r w:rsidRPr="006E034E">
              <w:rPr>
                <w:rFonts w:ascii="Times New Roman" w:hAnsi="Times New Roman"/>
                <w:i/>
                <w:color w:val="0000FF"/>
              </w:rPr>
              <w:t>P</w:t>
            </w:r>
            <w:r w:rsidR="004E1F92" w:rsidRPr="006E034E">
              <w:rPr>
                <w:rFonts w:ascii="Times New Roman" w:hAnsi="Times New Roman"/>
                <w:i/>
                <w:color w:val="0000FF"/>
              </w:rPr>
              <w:t xml:space="preserve">rojekta iesniedzējs </w:t>
            </w:r>
            <w:r w:rsidRPr="006E034E">
              <w:rPr>
                <w:rFonts w:ascii="Times New Roman" w:hAnsi="Times New Roman"/>
                <w:i/>
                <w:color w:val="0000FF"/>
              </w:rPr>
              <w:t>– pašvaldība p</w:t>
            </w:r>
            <w:r w:rsidR="004E1F92" w:rsidRPr="006E034E">
              <w:rPr>
                <w:rFonts w:ascii="Times New Roman" w:hAnsi="Times New Roman"/>
                <w:i/>
                <w:color w:val="0000FF"/>
              </w:rPr>
              <w:t xml:space="preserve">rojekta </w:t>
            </w:r>
            <w:proofErr w:type="spellStart"/>
            <w:r w:rsidR="004E1F92" w:rsidRPr="006E034E">
              <w:rPr>
                <w:rFonts w:ascii="Times New Roman" w:hAnsi="Times New Roman"/>
                <w:i/>
                <w:color w:val="0000FF"/>
                <w:u w:val="single"/>
              </w:rPr>
              <w:t>priekšfinansējumu</w:t>
            </w:r>
            <w:proofErr w:type="spellEnd"/>
            <w:r w:rsidR="004E1F92" w:rsidRPr="006E034E">
              <w:rPr>
                <w:rFonts w:ascii="Times New Roman" w:hAnsi="Times New Roman"/>
                <w:i/>
                <w:color w:val="0000FF"/>
              </w:rPr>
              <w:t xml:space="preserve"> no valsts budžeta līdzekļiem</w:t>
            </w:r>
            <w:r w:rsidR="004E1F92" w:rsidRPr="002F7A75">
              <w:rPr>
                <w:rStyle w:val="FootnoteReference"/>
                <w:rFonts w:ascii="Times New Roman" w:hAnsi="Times New Roman"/>
                <w:i/>
                <w:color w:val="0000FF"/>
              </w:rPr>
              <w:footnoteReference w:id="2"/>
            </w:r>
            <w:r w:rsidR="008B4FEA">
              <w:rPr>
                <w:rFonts w:ascii="Times New Roman" w:hAnsi="Times New Roman"/>
                <w:i/>
                <w:color w:val="0000FF"/>
              </w:rPr>
              <w:t xml:space="preserve"> </w:t>
            </w:r>
            <w:r w:rsidR="004E1F92" w:rsidRPr="006E034E">
              <w:rPr>
                <w:rFonts w:ascii="Times New Roman" w:hAnsi="Times New Roman"/>
                <w:i/>
                <w:color w:val="0000FF"/>
              </w:rPr>
              <w:t>nesaņem</w:t>
            </w:r>
            <w:r w:rsidRPr="006E034E">
              <w:rPr>
                <w:rFonts w:ascii="Times New Roman" w:hAnsi="Times New Roman"/>
                <w:i/>
                <w:color w:val="0000FF"/>
              </w:rPr>
              <w:t xml:space="preserve">, tādēļ norāda </w:t>
            </w:r>
            <w:r w:rsidR="004E1F92" w:rsidRPr="006E034E">
              <w:rPr>
                <w:rFonts w:ascii="Times New Roman" w:hAnsi="Times New Roman"/>
                <w:b/>
                <w:i/>
                <w:color w:val="0000FF"/>
              </w:rPr>
              <w:t>“Nē”.</w:t>
            </w:r>
          </w:p>
        </w:tc>
      </w:tr>
      <w:tr w:rsidR="00CC50BE" w:rsidRPr="00B5771B" w14:paraId="3397550F" w14:textId="77777777" w:rsidTr="00DB0B81">
        <w:tc>
          <w:tcPr>
            <w:tcW w:w="3681" w:type="dxa"/>
            <w:vMerge w:val="restart"/>
            <w:shd w:val="clear" w:color="auto" w:fill="D9D9D9" w:themeFill="background1" w:themeFillShade="D9"/>
            <w:vAlign w:val="center"/>
          </w:tcPr>
          <w:p w14:paraId="00F382D2"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iesniedzēja klasifikācija atbilstoši Vispārējās ekonomiskās darbības klasifikācijai NACE:</w:t>
            </w:r>
          </w:p>
        </w:tc>
        <w:tc>
          <w:tcPr>
            <w:tcW w:w="1984" w:type="dxa"/>
          </w:tcPr>
          <w:p w14:paraId="18EE5835"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NACE kods</w:t>
            </w:r>
          </w:p>
        </w:tc>
        <w:tc>
          <w:tcPr>
            <w:tcW w:w="3821" w:type="dxa"/>
            <w:gridSpan w:val="2"/>
            <w:vAlign w:val="center"/>
          </w:tcPr>
          <w:p w14:paraId="0ABA994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Ekonomiskās darbības nosaukums</w:t>
            </w:r>
          </w:p>
        </w:tc>
      </w:tr>
      <w:tr w:rsidR="00CC50BE" w:rsidRPr="00B5771B" w14:paraId="23EA3615" w14:textId="77777777" w:rsidTr="00DB0B81">
        <w:tc>
          <w:tcPr>
            <w:tcW w:w="3681" w:type="dxa"/>
            <w:vMerge/>
            <w:shd w:val="clear" w:color="auto" w:fill="D9D9D9" w:themeFill="background1" w:themeFillShade="D9"/>
            <w:vAlign w:val="center"/>
          </w:tcPr>
          <w:p w14:paraId="4FA6DFE0" w14:textId="77777777" w:rsidR="00CC50BE" w:rsidRPr="00B5771B" w:rsidRDefault="00CC50BE" w:rsidP="00CC50BE">
            <w:pPr>
              <w:rPr>
                <w:rFonts w:ascii="Times New Roman" w:hAnsi="Times New Roman" w:cs="Times New Roman"/>
                <w:b/>
              </w:rPr>
            </w:pPr>
          </w:p>
        </w:tc>
        <w:tc>
          <w:tcPr>
            <w:tcW w:w="1984" w:type="dxa"/>
            <w:vAlign w:val="center"/>
          </w:tcPr>
          <w:p w14:paraId="4FE77824" w14:textId="7E425754" w:rsidR="00CC50BE" w:rsidRPr="009A0A66" w:rsidRDefault="00CC50BE" w:rsidP="000B15D4">
            <w:pPr>
              <w:pStyle w:val="ListParagraph"/>
              <w:numPr>
                <w:ilvl w:val="0"/>
                <w:numId w:val="70"/>
              </w:numPr>
              <w:ind w:left="317" w:hanging="317"/>
              <w:rPr>
                <w:rFonts w:ascii="Times New Roman" w:hAnsi="Times New Roman"/>
              </w:rPr>
            </w:pPr>
            <w:r w:rsidRPr="009A0A66">
              <w:rPr>
                <w:rFonts w:ascii="Times New Roman" w:hAnsi="Times New Roman"/>
                <w:i/>
                <w:color w:val="0000FF"/>
              </w:rPr>
              <w:t>Norāda četru ciparu kodu</w:t>
            </w:r>
          </w:p>
        </w:tc>
        <w:tc>
          <w:tcPr>
            <w:tcW w:w="3821" w:type="dxa"/>
            <w:gridSpan w:val="2"/>
          </w:tcPr>
          <w:p w14:paraId="7DF8E47A" w14:textId="77777777" w:rsidR="00CC50BE" w:rsidRPr="00E16BAB" w:rsidRDefault="00CC50BE" w:rsidP="00CC50BE">
            <w:pPr>
              <w:tabs>
                <w:tab w:val="left" w:pos="900"/>
              </w:tabs>
              <w:jc w:val="center"/>
              <w:rPr>
                <w:rFonts w:ascii="Times New Roman" w:hAnsi="Times New Roman"/>
                <w:i/>
                <w:color w:val="0000FF"/>
                <w:sz w:val="8"/>
                <w:szCs w:val="8"/>
              </w:rPr>
            </w:pPr>
          </w:p>
          <w:p w14:paraId="50620FA2" w14:textId="77777777" w:rsidR="00CC50BE" w:rsidRPr="006E034E" w:rsidRDefault="00CC50BE" w:rsidP="000B15D4">
            <w:pPr>
              <w:pStyle w:val="ListParagraph"/>
              <w:numPr>
                <w:ilvl w:val="0"/>
                <w:numId w:val="70"/>
              </w:numPr>
              <w:tabs>
                <w:tab w:val="left" w:pos="288"/>
              </w:tabs>
              <w:ind w:left="322" w:hanging="322"/>
              <w:jc w:val="both"/>
              <w:rPr>
                <w:rFonts w:ascii="Times New Roman" w:hAnsi="Times New Roman"/>
                <w:i/>
                <w:color w:val="0000FF"/>
              </w:rPr>
            </w:pPr>
            <w:r w:rsidRPr="006E034E">
              <w:rPr>
                <w:rFonts w:ascii="Times New Roman" w:hAnsi="Times New Roman"/>
                <w:i/>
                <w:color w:val="0000FF"/>
              </w:rPr>
              <w:t>Norāda precīzu projekta iesniedzēja ekonomiskās darbības nosaukumu, atbilstoši norādītajam NACE 2.redakcijas kodam.</w:t>
            </w:r>
          </w:p>
          <w:p w14:paraId="5CFEA8AB" w14:textId="77777777" w:rsidR="00CC50BE" w:rsidRPr="00E16BAB" w:rsidRDefault="00CC50BE" w:rsidP="00CC50BE">
            <w:pPr>
              <w:tabs>
                <w:tab w:val="left" w:pos="1022"/>
              </w:tabs>
              <w:ind w:hanging="146"/>
              <w:jc w:val="both"/>
              <w:rPr>
                <w:rFonts w:ascii="Times New Roman" w:hAnsi="Times New Roman"/>
                <w:i/>
                <w:color w:val="0000FF"/>
                <w:sz w:val="8"/>
                <w:szCs w:val="8"/>
              </w:rPr>
            </w:pPr>
          </w:p>
          <w:p w14:paraId="30999AC3" w14:textId="77777777" w:rsidR="00CC50BE" w:rsidRPr="004E1F92" w:rsidRDefault="00CC50BE" w:rsidP="00DB6D14">
            <w:pPr>
              <w:pStyle w:val="ListParagraph"/>
              <w:numPr>
                <w:ilvl w:val="0"/>
                <w:numId w:val="5"/>
              </w:numPr>
              <w:tabs>
                <w:tab w:val="left" w:pos="1022"/>
              </w:tabs>
              <w:ind w:left="318" w:hanging="284"/>
              <w:jc w:val="both"/>
              <w:rPr>
                <w:rFonts w:ascii="Times New Roman" w:hAnsi="Times New Roman"/>
                <w:i/>
                <w:color w:val="0000FF"/>
              </w:rPr>
            </w:pPr>
            <w:r w:rsidRPr="004E1F92">
              <w:rPr>
                <w:rFonts w:ascii="Times New Roman" w:hAnsi="Times New Roman"/>
                <w:i/>
                <w:color w:val="0000FF"/>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0FD3013C" w14:textId="77777777" w:rsidR="00CC50BE" w:rsidRPr="00E16BAB" w:rsidRDefault="00CC50BE" w:rsidP="00CC50BE">
            <w:pPr>
              <w:tabs>
                <w:tab w:val="left" w:pos="1022"/>
              </w:tabs>
              <w:jc w:val="both"/>
              <w:rPr>
                <w:rFonts w:ascii="Times New Roman" w:hAnsi="Times New Roman"/>
                <w:i/>
                <w:color w:val="0000FF"/>
                <w:sz w:val="8"/>
                <w:szCs w:val="8"/>
              </w:rPr>
            </w:pPr>
          </w:p>
          <w:p w14:paraId="2CE31ED5" w14:textId="77777777" w:rsidR="00CC50BE" w:rsidRPr="00E16BAB" w:rsidRDefault="00CC50BE" w:rsidP="00CC50BE">
            <w:pPr>
              <w:tabs>
                <w:tab w:val="left" w:pos="1022"/>
              </w:tabs>
              <w:ind w:hanging="146"/>
              <w:jc w:val="both"/>
              <w:rPr>
                <w:rFonts w:ascii="Times New Roman" w:hAnsi="Times New Roman"/>
                <w:i/>
                <w:color w:val="0000FF"/>
                <w:sz w:val="2"/>
                <w:szCs w:val="2"/>
              </w:rPr>
            </w:pPr>
          </w:p>
          <w:p w14:paraId="2022A886" w14:textId="77777777" w:rsidR="00CC50BE" w:rsidRPr="00E16BAB" w:rsidRDefault="00CC50BE" w:rsidP="00DB6D14">
            <w:pPr>
              <w:numPr>
                <w:ilvl w:val="0"/>
                <w:numId w:val="4"/>
              </w:numPr>
              <w:tabs>
                <w:tab w:val="left" w:pos="1022"/>
              </w:tabs>
              <w:ind w:left="181" w:hanging="146"/>
              <w:contextualSpacing/>
              <w:jc w:val="both"/>
              <w:rPr>
                <w:rFonts w:ascii="Times New Roman" w:hAnsi="Times New Roman"/>
                <w:i/>
                <w:color w:val="0000FF"/>
              </w:rPr>
            </w:pPr>
            <w:r w:rsidRPr="00E16BAB">
              <w:rPr>
                <w:rFonts w:ascii="Times New Roman" w:hAnsi="Times New Roman"/>
                <w:i/>
                <w:color w:val="0000FF"/>
              </w:rPr>
              <w:lastRenderedPageBreak/>
              <w:t xml:space="preserve"> NACE 2. redakcijas klasifikators pieejams LR Centrālās statistikas pārvaldes tīmekļa vietnē:  </w:t>
            </w:r>
            <w:hyperlink r:id="rId11" w:history="1">
              <w:r w:rsidRPr="00E16BAB">
                <w:rPr>
                  <w:rFonts w:ascii="Times New Roman" w:hAnsi="Times New Roman"/>
                  <w:i/>
                  <w:color w:val="0000FF"/>
                </w:rPr>
                <w:t>http://www.csb.gov.lv/node/29900/list</w:t>
              </w:r>
            </w:hyperlink>
          </w:p>
          <w:p w14:paraId="6CA7D9AB" w14:textId="77777777" w:rsidR="00CC50BE" w:rsidRPr="00E16BAB" w:rsidRDefault="00CC50BE" w:rsidP="00CC50BE">
            <w:pPr>
              <w:tabs>
                <w:tab w:val="left" w:pos="900"/>
              </w:tabs>
              <w:jc w:val="center"/>
              <w:rPr>
                <w:rFonts w:ascii="Times New Roman" w:hAnsi="Times New Roman"/>
                <w:i/>
                <w:color w:val="0000FF"/>
                <w:sz w:val="2"/>
                <w:szCs w:val="2"/>
              </w:rPr>
            </w:pPr>
          </w:p>
          <w:p w14:paraId="7E566FC6" w14:textId="77777777" w:rsidR="00CC50BE" w:rsidRPr="00E16BAB" w:rsidRDefault="00CC50BE" w:rsidP="00CC50BE">
            <w:pPr>
              <w:tabs>
                <w:tab w:val="left" w:pos="900"/>
              </w:tabs>
              <w:jc w:val="both"/>
              <w:rPr>
                <w:rFonts w:ascii="Times New Roman" w:hAnsi="Times New Roman"/>
                <w:i/>
                <w:color w:val="0000FF"/>
                <w:sz w:val="12"/>
                <w:szCs w:val="12"/>
                <w:u w:val="single"/>
              </w:rPr>
            </w:pPr>
          </w:p>
          <w:p w14:paraId="550B0C78" w14:textId="77777777" w:rsidR="00CC50BE" w:rsidRPr="00E16BAB" w:rsidRDefault="004E1F92" w:rsidP="00CC50BE">
            <w:pPr>
              <w:tabs>
                <w:tab w:val="left" w:pos="900"/>
              </w:tabs>
              <w:jc w:val="both"/>
              <w:rPr>
                <w:rFonts w:ascii="Times New Roman" w:hAnsi="Times New Roman"/>
                <w:i/>
                <w:color w:val="FF0000"/>
              </w:rPr>
            </w:pPr>
            <w:r w:rsidRPr="004E1F92">
              <w:rPr>
                <w:rFonts w:ascii="Times New Roman" w:eastAsia="Calibri" w:hAnsi="Times New Roman" w:cs="Times New Roman"/>
                <w:i/>
                <w:color w:val="0000FF"/>
                <w:u w:val="single"/>
              </w:rPr>
              <w:t>Piemēram</w:t>
            </w:r>
            <w:r w:rsidRPr="004E1F92">
              <w:rPr>
                <w:rFonts w:ascii="Times New Roman" w:eastAsia="Calibri" w:hAnsi="Times New Roman" w:cs="Times New Roman"/>
                <w:i/>
                <w:color w:val="0000FF"/>
              </w:rPr>
              <w:t>, NACE kods 84.11 “Vispārējo valsts dienestu darbība”</w:t>
            </w:r>
          </w:p>
        </w:tc>
      </w:tr>
      <w:tr w:rsidR="00CC50BE" w:rsidRPr="00B5771B" w14:paraId="4454351D" w14:textId="77777777" w:rsidTr="00DB0B81">
        <w:trPr>
          <w:trHeight w:val="516"/>
        </w:trPr>
        <w:tc>
          <w:tcPr>
            <w:tcW w:w="3681" w:type="dxa"/>
            <w:vMerge w:val="restart"/>
            <w:shd w:val="clear" w:color="auto" w:fill="D9D9D9" w:themeFill="background1" w:themeFillShade="D9"/>
            <w:vAlign w:val="center"/>
          </w:tcPr>
          <w:p w14:paraId="6B2978F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lastRenderedPageBreak/>
              <w:t>Juridiskā adrese:</w:t>
            </w:r>
          </w:p>
        </w:tc>
        <w:tc>
          <w:tcPr>
            <w:tcW w:w="5805" w:type="dxa"/>
            <w:gridSpan w:val="3"/>
            <w:shd w:val="clear" w:color="auto" w:fill="auto"/>
          </w:tcPr>
          <w:p w14:paraId="3112F540" w14:textId="77777777" w:rsidR="00CC50BE" w:rsidRPr="00E16BAB" w:rsidRDefault="00CC50BE" w:rsidP="00CC50BE">
            <w:pPr>
              <w:tabs>
                <w:tab w:val="left" w:pos="900"/>
              </w:tabs>
              <w:jc w:val="both"/>
              <w:rPr>
                <w:rFonts w:ascii="Times New Roman" w:hAnsi="Times New Roman"/>
                <w:i/>
                <w:color w:val="0000FF"/>
                <w:sz w:val="8"/>
                <w:szCs w:val="8"/>
              </w:rPr>
            </w:pPr>
          </w:p>
          <w:p w14:paraId="3F57576A" w14:textId="77777777" w:rsidR="00CC50BE" w:rsidRPr="006E034E" w:rsidRDefault="00CC50BE" w:rsidP="000B15D4">
            <w:pPr>
              <w:pStyle w:val="ListParagraph"/>
              <w:numPr>
                <w:ilvl w:val="0"/>
                <w:numId w:val="70"/>
              </w:numPr>
              <w:tabs>
                <w:tab w:val="left" w:pos="289"/>
              </w:tabs>
              <w:ind w:left="317" w:hanging="317"/>
              <w:jc w:val="both"/>
              <w:rPr>
                <w:rFonts w:ascii="Times New Roman" w:hAnsi="Times New Roman"/>
                <w:i/>
                <w:color w:val="0000FF"/>
              </w:rPr>
            </w:pPr>
            <w:r w:rsidRPr="006E034E">
              <w:rPr>
                <w:rFonts w:ascii="Times New Roman" w:hAnsi="Times New Roman"/>
                <w:i/>
                <w:color w:val="0000FF"/>
              </w:rPr>
              <w:t>Norāda precīzu projekta iesniedzēja juridisko adresi, ierakstot attiecīgajās ailēs prasīto informāciju.</w:t>
            </w:r>
          </w:p>
          <w:p w14:paraId="14C15C12" w14:textId="77777777" w:rsidR="00CC50BE" w:rsidRPr="00E16BAB" w:rsidRDefault="00CC50BE" w:rsidP="00CC50BE">
            <w:pPr>
              <w:tabs>
                <w:tab w:val="left" w:pos="900"/>
              </w:tabs>
              <w:jc w:val="both"/>
              <w:rPr>
                <w:rFonts w:ascii="Times New Roman" w:hAnsi="Times New Roman"/>
                <w:i/>
                <w:sz w:val="8"/>
                <w:szCs w:val="8"/>
              </w:rPr>
            </w:pPr>
          </w:p>
          <w:p w14:paraId="6AD9E5DD" w14:textId="48D66910" w:rsidR="00CC50BE" w:rsidRPr="00197DD1" w:rsidRDefault="00CC50BE" w:rsidP="00CC50BE">
            <w:pPr>
              <w:tabs>
                <w:tab w:val="left" w:pos="900"/>
              </w:tabs>
              <w:jc w:val="both"/>
              <w:rPr>
                <w:rFonts w:ascii="Times New Roman" w:hAnsi="Times New Roman"/>
                <w:b/>
                <w:sz w:val="20"/>
                <w:szCs w:val="20"/>
              </w:rPr>
            </w:pPr>
            <w:r w:rsidRPr="00E16BAB">
              <w:rPr>
                <w:rFonts w:ascii="Times New Roman" w:hAnsi="Times New Roman"/>
                <w:b/>
                <w:sz w:val="20"/>
                <w:szCs w:val="20"/>
              </w:rPr>
              <w:t>Iela, mājas nosaukums, Nr./dzīvokļa Nr.:</w:t>
            </w:r>
          </w:p>
        </w:tc>
      </w:tr>
      <w:tr w:rsidR="00CC50BE" w:rsidRPr="00B5771B" w14:paraId="245103D0" w14:textId="77777777" w:rsidTr="00DB0B81">
        <w:tc>
          <w:tcPr>
            <w:tcW w:w="3681" w:type="dxa"/>
            <w:vMerge/>
            <w:shd w:val="clear" w:color="auto" w:fill="D9D9D9" w:themeFill="background1" w:themeFillShade="D9"/>
            <w:vAlign w:val="center"/>
          </w:tcPr>
          <w:p w14:paraId="6D866DAD" w14:textId="77777777" w:rsidR="00CC50BE" w:rsidRPr="00B5771B" w:rsidRDefault="00CC50BE" w:rsidP="00CC50BE">
            <w:pPr>
              <w:rPr>
                <w:rFonts w:ascii="Times New Roman" w:hAnsi="Times New Roman" w:cs="Times New Roman"/>
                <w:b/>
              </w:rPr>
            </w:pPr>
          </w:p>
        </w:tc>
        <w:tc>
          <w:tcPr>
            <w:tcW w:w="1984" w:type="dxa"/>
          </w:tcPr>
          <w:p w14:paraId="592A8560" w14:textId="0117E692" w:rsidR="00CC50BE" w:rsidRPr="00B5771B" w:rsidRDefault="00197DD1" w:rsidP="00CC50BE">
            <w:pPr>
              <w:rPr>
                <w:rFonts w:ascii="Times New Roman" w:hAnsi="Times New Roman" w:cs="Times New Roman"/>
                <w:b/>
                <w:sz w:val="20"/>
                <w:szCs w:val="20"/>
              </w:rPr>
            </w:pPr>
            <w:proofErr w:type="spellStart"/>
            <w:r>
              <w:rPr>
                <w:rFonts w:ascii="Times New Roman" w:hAnsi="Times New Roman" w:cs="Times New Roman"/>
                <w:b/>
                <w:sz w:val="20"/>
                <w:szCs w:val="20"/>
              </w:rPr>
              <w:t>Valstspilsēta</w:t>
            </w:r>
            <w:proofErr w:type="spellEnd"/>
          </w:p>
        </w:tc>
        <w:tc>
          <w:tcPr>
            <w:tcW w:w="1476" w:type="dxa"/>
          </w:tcPr>
          <w:p w14:paraId="4F4B93B5"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14:paraId="216E6CCF"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14:paraId="2BB773F0" w14:textId="77777777" w:rsidTr="00DB0B81">
        <w:tc>
          <w:tcPr>
            <w:tcW w:w="3681" w:type="dxa"/>
            <w:vMerge/>
            <w:shd w:val="clear" w:color="auto" w:fill="D9D9D9" w:themeFill="background1" w:themeFillShade="D9"/>
            <w:vAlign w:val="center"/>
          </w:tcPr>
          <w:p w14:paraId="530C0865" w14:textId="77777777" w:rsidR="00CC50BE" w:rsidRPr="00B5771B" w:rsidRDefault="00CC50BE" w:rsidP="00CC50BE">
            <w:pPr>
              <w:rPr>
                <w:rFonts w:ascii="Times New Roman" w:hAnsi="Times New Roman" w:cs="Times New Roman"/>
                <w:b/>
              </w:rPr>
            </w:pPr>
          </w:p>
        </w:tc>
        <w:tc>
          <w:tcPr>
            <w:tcW w:w="5805" w:type="dxa"/>
            <w:gridSpan w:val="3"/>
            <w:vAlign w:val="center"/>
          </w:tcPr>
          <w:p w14:paraId="0FAAEFA0"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Pasta indekss</w:t>
            </w:r>
          </w:p>
        </w:tc>
      </w:tr>
      <w:tr w:rsidR="00CC50BE" w:rsidRPr="00B5771B" w14:paraId="16C81C58" w14:textId="77777777" w:rsidTr="00DB0B81">
        <w:tc>
          <w:tcPr>
            <w:tcW w:w="3681" w:type="dxa"/>
            <w:vMerge/>
            <w:shd w:val="clear" w:color="auto" w:fill="D9D9D9" w:themeFill="background1" w:themeFillShade="D9"/>
            <w:vAlign w:val="center"/>
          </w:tcPr>
          <w:p w14:paraId="37E79B79" w14:textId="77777777" w:rsidR="00CC50BE" w:rsidRPr="00B5771B" w:rsidRDefault="00CC50BE" w:rsidP="00CC50BE">
            <w:pPr>
              <w:rPr>
                <w:rFonts w:ascii="Times New Roman" w:hAnsi="Times New Roman" w:cs="Times New Roman"/>
                <w:b/>
              </w:rPr>
            </w:pPr>
          </w:p>
        </w:tc>
        <w:tc>
          <w:tcPr>
            <w:tcW w:w="5805" w:type="dxa"/>
            <w:gridSpan w:val="3"/>
            <w:vAlign w:val="center"/>
          </w:tcPr>
          <w:p w14:paraId="4B445044"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14:paraId="508ADD2E" w14:textId="77777777" w:rsidTr="00DB0B81">
        <w:tc>
          <w:tcPr>
            <w:tcW w:w="3681" w:type="dxa"/>
            <w:vMerge/>
            <w:shd w:val="clear" w:color="auto" w:fill="D9D9D9" w:themeFill="background1" w:themeFillShade="D9"/>
            <w:vAlign w:val="center"/>
          </w:tcPr>
          <w:p w14:paraId="15F41511" w14:textId="77777777" w:rsidR="00CC50BE" w:rsidRPr="00B5771B" w:rsidRDefault="00CC50BE" w:rsidP="00CC50BE">
            <w:pPr>
              <w:rPr>
                <w:rFonts w:ascii="Times New Roman" w:hAnsi="Times New Roman" w:cs="Times New Roman"/>
                <w:b/>
              </w:rPr>
            </w:pPr>
          </w:p>
        </w:tc>
        <w:tc>
          <w:tcPr>
            <w:tcW w:w="5805" w:type="dxa"/>
            <w:gridSpan w:val="3"/>
            <w:vAlign w:val="center"/>
          </w:tcPr>
          <w:p w14:paraId="4FD8F063"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Tīmekļa vietne</w:t>
            </w:r>
          </w:p>
        </w:tc>
      </w:tr>
      <w:tr w:rsidR="00CC50BE" w:rsidRPr="00B5771B" w14:paraId="7F8225BB" w14:textId="77777777" w:rsidTr="00DB0B81">
        <w:trPr>
          <w:trHeight w:val="531"/>
        </w:trPr>
        <w:tc>
          <w:tcPr>
            <w:tcW w:w="3681" w:type="dxa"/>
            <w:vMerge w:val="restart"/>
            <w:shd w:val="clear" w:color="auto" w:fill="D9D9D9" w:themeFill="background1" w:themeFillShade="D9"/>
            <w:vAlign w:val="center"/>
          </w:tcPr>
          <w:p w14:paraId="7A541808"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Kontaktinformācija: </w:t>
            </w:r>
          </w:p>
        </w:tc>
        <w:tc>
          <w:tcPr>
            <w:tcW w:w="5805" w:type="dxa"/>
            <w:gridSpan w:val="3"/>
            <w:shd w:val="clear" w:color="auto" w:fill="auto"/>
          </w:tcPr>
          <w:p w14:paraId="072AE172" w14:textId="77777777" w:rsidR="00CC50BE" w:rsidRPr="006E034E" w:rsidRDefault="00CC50BE" w:rsidP="000B15D4">
            <w:pPr>
              <w:pStyle w:val="ListParagraph"/>
              <w:numPr>
                <w:ilvl w:val="0"/>
                <w:numId w:val="70"/>
              </w:numPr>
              <w:tabs>
                <w:tab w:val="left" w:pos="1313"/>
              </w:tabs>
              <w:ind w:left="317" w:hanging="317"/>
              <w:jc w:val="both"/>
              <w:rPr>
                <w:rFonts w:ascii="Times New Roman" w:hAnsi="Times New Roman"/>
                <w:i/>
                <w:color w:val="0000FF"/>
              </w:rPr>
            </w:pPr>
            <w:r w:rsidRPr="006E034E">
              <w:rPr>
                <w:rFonts w:ascii="Times New Roman" w:hAnsi="Times New Roman"/>
                <w:i/>
                <w:color w:val="0000FF"/>
              </w:rPr>
              <w:t>Sniedz informāciju par kontaktpersonu, norādot attiecīgajās ailēs prasīto informāciju.</w:t>
            </w:r>
          </w:p>
          <w:p w14:paraId="131793AE" w14:textId="77777777" w:rsidR="00CC50BE" w:rsidRPr="00E16BAB" w:rsidRDefault="00CC50BE" w:rsidP="00CC50BE">
            <w:pPr>
              <w:tabs>
                <w:tab w:val="left" w:pos="900"/>
              </w:tabs>
              <w:jc w:val="both"/>
              <w:rPr>
                <w:rFonts w:ascii="Times New Roman" w:hAnsi="Times New Roman"/>
                <w:i/>
                <w:color w:val="0000FF"/>
                <w:sz w:val="8"/>
                <w:szCs w:val="8"/>
              </w:rPr>
            </w:pPr>
          </w:p>
          <w:p w14:paraId="0A8935B5" w14:textId="77777777" w:rsidR="00CC50BE" w:rsidRPr="00E16BAB" w:rsidRDefault="00CC50BE" w:rsidP="00DB6D14">
            <w:pPr>
              <w:pStyle w:val="ListParagraph"/>
              <w:numPr>
                <w:ilvl w:val="0"/>
                <w:numId w:val="4"/>
              </w:numPr>
              <w:tabs>
                <w:tab w:val="left" w:pos="900"/>
              </w:tabs>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00029E5E" w14:textId="015B0349" w:rsidR="00CC50BE" w:rsidRPr="00E16BAB" w:rsidRDefault="00CC50BE" w:rsidP="00CC50BE">
            <w:pPr>
              <w:rPr>
                <w:rFonts w:ascii="Times New Roman" w:hAnsi="Times New Roman"/>
                <w:b/>
                <w:sz w:val="20"/>
                <w:szCs w:val="20"/>
              </w:rPr>
            </w:pPr>
            <w:r w:rsidRPr="00E16BAB">
              <w:rPr>
                <w:rFonts w:ascii="Times New Roman" w:hAnsi="Times New Roman"/>
                <w:b/>
                <w:sz w:val="20"/>
                <w:szCs w:val="20"/>
              </w:rPr>
              <w:t>Kontaktpersonas Vārds, Uzvārds</w:t>
            </w:r>
          </w:p>
        </w:tc>
      </w:tr>
      <w:tr w:rsidR="00CC50BE" w:rsidRPr="00B5771B" w14:paraId="188A76E8" w14:textId="77777777" w:rsidTr="00DB0B81">
        <w:tc>
          <w:tcPr>
            <w:tcW w:w="3681" w:type="dxa"/>
            <w:vMerge/>
            <w:shd w:val="clear" w:color="auto" w:fill="D9D9D9" w:themeFill="background1" w:themeFillShade="D9"/>
            <w:vAlign w:val="center"/>
          </w:tcPr>
          <w:p w14:paraId="3EEE6FDF" w14:textId="77777777" w:rsidR="00CC50BE" w:rsidRPr="00B5771B" w:rsidRDefault="00CC50BE" w:rsidP="00CC50BE">
            <w:pPr>
              <w:rPr>
                <w:rFonts w:ascii="Times New Roman" w:hAnsi="Times New Roman" w:cs="Times New Roman"/>
                <w:b/>
              </w:rPr>
            </w:pPr>
          </w:p>
        </w:tc>
        <w:tc>
          <w:tcPr>
            <w:tcW w:w="5805" w:type="dxa"/>
            <w:gridSpan w:val="3"/>
            <w:vAlign w:val="center"/>
          </w:tcPr>
          <w:p w14:paraId="5C4685DE"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Ieņemamais amats</w:t>
            </w:r>
          </w:p>
        </w:tc>
      </w:tr>
      <w:tr w:rsidR="00CC50BE" w:rsidRPr="00B5771B" w14:paraId="7E85151D" w14:textId="77777777" w:rsidTr="00DB0B81">
        <w:tc>
          <w:tcPr>
            <w:tcW w:w="3681" w:type="dxa"/>
            <w:vMerge/>
            <w:shd w:val="clear" w:color="auto" w:fill="D9D9D9" w:themeFill="background1" w:themeFillShade="D9"/>
            <w:vAlign w:val="center"/>
          </w:tcPr>
          <w:p w14:paraId="13007348" w14:textId="77777777" w:rsidR="00CC50BE" w:rsidRPr="00B5771B" w:rsidRDefault="00CC50BE" w:rsidP="00CC50BE">
            <w:pPr>
              <w:rPr>
                <w:rFonts w:ascii="Times New Roman" w:hAnsi="Times New Roman" w:cs="Times New Roman"/>
                <w:b/>
              </w:rPr>
            </w:pPr>
          </w:p>
        </w:tc>
        <w:tc>
          <w:tcPr>
            <w:tcW w:w="5805" w:type="dxa"/>
            <w:gridSpan w:val="3"/>
            <w:vAlign w:val="center"/>
          </w:tcPr>
          <w:p w14:paraId="13535232"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Tālrunis</w:t>
            </w:r>
          </w:p>
        </w:tc>
      </w:tr>
      <w:tr w:rsidR="00CC50BE" w:rsidRPr="00B5771B" w14:paraId="2CEA8A7D" w14:textId="77777777" w:rsidTr="00DB0B81">
        <w:tc>
          <w:tcPr>
            <w:tcW w:w="3681" w:type="dxa"/>
            <w:vMerge/>
            <w:shd w:val="clear" w:color="auto" w:fill="D9D9D9" w:themeFill="background1" w:themeFillShade="D9"/>
            <w:vAlign w:val="center"/>
          </w:tcPr>
          <w:p w14:paraId="5287E847" w14:textId="77777777" w:rsidR="00CC50BE" w:rsidRPr="00B5771B" w:rsidRDefault="00CC50BE" w:rsidP="00CC50BE">
            <w:pPr>
              <w:rPr>
                <w:rFonts w:ascii="Times New Roman" w:hAnsi="Times New Roman" w:cs="Times New Roman"/>
                <w:b/>
              </w:rPr>
            </w:pPr>
          </w:p>
        </w:tc>
        <w:tc>
          <w:tcPr>
            <w:tcW w:w="5805" w:type="dxa"/>
            <w:gridSpan w:val="3"/>
            <w:vAlign w:val="center"/>
          </w:tcPr>
          <w:p w14:paraId="42E6D79D"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14:paraId="32FF9B90" w14:textId="77777777" w:rsidTr="00DB0B81">
        <w:trPr>
          <w:trHeight w:val="517"/>
        </w:trPr>
        <w:tc>
          <w:tcPr>
            <w:tcW w:w="3681" w:type="dxa"/>
            <w:vMerge w:val="restart"/>
            <w:shd w:val="clear" w:color="auto" w:fill="D9D9D9" w:themeFill="background1" w:themeFillShade="D9"/>
            <w:vAlign w:val="center"/>
          </w:tcPr>
          <w:p w14:paraId="3CCF98D4"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Korespondences adrese:</w:t>
            </w:r>
          </w:p>
          <w:p w14:paraId="0326D86F" w14:textId="77777777" w:rsidR="00CC50BE" w:rsidRPr="00B5771B" w:rsidRDefault="00CC50BE" w:rsidP="00CC50BE">
            <w:pPr>
              <w:rPr>
                <w:rFonts w:ascii="Times New Roman" w:hAnsi="Times New Roman" w:cs="Times New Roman"/>
                <w:sz w:val="18"/>
                <w:szCs w:val="18"/>
              </w:rPr>
            </w:pPr>
            <w:r w:rsidRPr="00B5771B">
              <w:rPr>
                <w:rFonts w:ascii="Times New Roman" w:hAnsi="Times New Roman" w:cs="Times New Roman"/>
                <w:sz w:val="18"/>
                <w:szCs w:val="18"/>
              </w:rPr>
              <w:t>(aizpilda, ja atšķiras no juridiskās adreses)</w:t>
            </w:r>
          </w:p>
        </w:tc>
        <w:tc>
          <w:tcPr>
            <w:tcW w:w="5805" w:type="dxa"/>
            <w:gridSpan w:val="3"/>
            <w:shd w:val="clear" w:color="auto" w:fill="auto"/>
          </w:tcPr>
          <w:p w14:paraId="0449BE85" w14:textId="77777777" w:rsidR="00CC50BE" w:rsidRPr="006E034E" w:rsidRDefault="00CC50BE" w:rsidP="000B15D4">
            <w:pPr>
              <w:pStyle w:val="ListParagraph"/>
              <w:numPr>
                <w:ilvl w:val="0"/>
                <w:numId w:val="70"/>
              </w:numPr>
              <w:tabs>
                <w:tab w:val="left" w:pos="900"/>
              </w:tabs>
              <w:ind w:left="317" w:hanging="317"/>
              <w:jc w:val="both"/>
              <w:rPr>
                <w:rFonts w:ascii="Times New Roman" w:hAnsi="Times New Roman"/>
                <w:i/>
                <w:color w:val="0000FF"/>
              </w:rPr>
            </w:pPr>
            <w:r w:rsidRPr="006E034E">
              <w:rPr>
                <w:rFonts w:ascii="Times New Roman" w:hAnsi="Times New Roman"/>
                <w:i/>
                <w:color w:val="0000FF"/>
              </w:rPr>
              <w:t>Norāda precīzu projekta iesniedzēja korespondences adresi (ja tā atšķiras no juridiskās adreses), ierakstot attiecīgajās ailēs prasīto informāciju.</w:t>
            </w:r>
          </w:p>
          <w:p w14:paraId="5D8E3121" w14:textId="527D9351" w:rsidR="00CC50BE" w:rsidRPr="001509A7" w:rsidRDefault="00CC50BE" w:rsidP="00CC50BE">
            <w:pPr>
              <w:rPr>
                <w:rFonts w:ascii="Times New Roman" w:hAnsi="Times New Roman"/>
                <w:b/>
                <w:sz w:val="20"/>
                <w:szCs w:val="20"/>
              </w:rPr>
            </w:pPr>
            <w:r w:rsidRPr="00E16BAB">
              <w:rPr>
                <w:rFonts w:ascii="Times New Roman" w:hAnsi="Times New Roman"/>
                <w:b/>
                <w:sz w:val="20"/>
                <w:szCs w:val="20"/>
              </w:rPr>
              <w:t>Iela, mājas nosaukums, Nr./dzīvokļa Nr.</w:t>
            </w:r>
          </w:p>
        </w:tc>
      </w:tr>
      <w:tr w:rsidR="00CC50BE" w:rsidRPr="00B5771B" w14:paraId="4B99FF7D" w14:textId="77777777" w:rsidTr="00DB0B81">
        <w:tc>
          <w:tcPr>
            <w:tcW w:w="3681" w:type="dxa"/>
            <w:vMerge/>
            <w:shd w:val="clear" w:color="auto" w:fill="D9D9D9" w:themeFill="background1" w:themeFillShade="D9"/>
            <w:vAlign w:val="center"/>
          </w:tcPr>
          <w:p w14:paraId="12FFB9EF" w14:textId="77777777" w:rsidR="00CC50BE" w:rsidRPr="00B5771B" w:rsidRDefault="00CC50BE" w:rsidP="00CC50BE">
            <w:pPr>
              <w:rPr>
                <w:rFonts w:ascii="Times New Roman" w:hAnsi="Times New Roman" w:cs="Times New Roman"/>
                <w:b/>
              </w:rPr>
            </w:pPr>
          </w:p>
        </w:tc>
        <w:tc>
          <w:tcPr>
            <w:tcW w:w="1984" w:type="dxa"/>
          </w:tcPr>
          <w:p w14:paraId="778CB866" w14:textId="77FA7F47" w:rsidR="00CC50BE" w:rsidRPr="00B5771B" w:rsidRDefault="00237463" w:rsidP="00CC50BE">
            <w:pPr>
              <w:rPr>
                <w:rFonts w:ascii="Times New Roman" w:hAnsi="Times New Roman" w:cs="Times New Roman"/>
                <w:b/>
                <w:sz w:val="20"/>
                <w:szCs w:val="20"/>
              </w:rPr>
            </w:pPr>
            <w:proofErr w:type="spellStart"/>
            <w:r w:rsidRPr="00237463">
              <w:rPr>
                <w:rFonts w:ascii="Times New Roman" w:hAnsi="Times New Roman" w:cs="Times New Roman"/>
                <w:b/>
                <w:sz w:val="20"/>
                <w:szCs w:val="20"/>
              </w:rPr>
              <w:t>Valstspilsēta</w:t>
            </w:r>
            <w:proofErr w:type="spellEnd"/>
          </w:p>
        </w:tc>
        <w:tc>
          <w:tcPr>
            <w:tcW w:w="1476" w:type="dxa"/>
          </w:tcPr>
          <w:p w14:paraId="6C8B1232"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14:paraId="2E45ECCB"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14:paraId="1BB5ADEE" w14:textId="77777777" w:rsidTr="00DB0B81">
        <w:tc>
          <w:tcPr>
            <w:tcW w:w="3681" w:type="dxa"/>
            <w:vMerge/>
            <w:shd w:val="clear" w:color="auto" w:fill="D9D9D9" w:themeFill="background1" w:themeFillShade="D9"/>
            <w:vAlign w:val="center"/>
          </w:tcPr>
          <w:p w14:paraId="6DEB2CC8" w14:textId="77777777" w:rsidR="00CC50BE" w:rsidRPr="00B5771B" w:rsidRDefault="00CC50BE" w:rsidP="00CC50BE">
            <w:pPr>
              <w:rPr>
                <w:rFonts w:ascii="Times New Roman" w:hAnsi="Times New Roman" w:cs="Times New Roman"/>
                <w:b/>
              </w:rPr>
            </w:pPr>
          </w:p>
        </w:tc>
        <w:tc>
          <w:tcPr>
            <w:tcW w:w="5805" w:type="dxa"/>
            <w:gridSpan w:val="3"/>
            <w:vAlign w:val="center"/>
          </w:tcPr>
          <w:p w14:paraId="7221F4B5" w14:textId="77777777" w:rsidR="00CC50BE" w:rsidRPr="00B5771B" w:rsidRDefault="00CC50BE" w:rsidP="00CC50BE">
            <w:pPr>
              <w:rPr>
                <w:rFonts w:ascii="Times New Roman" w:hAnsi="Times New Roman" w:cs="Times New Roman"/>
              </w:rPr>
            </w:pPr>
            <w:r w:rsidRPr="00B5771B">
              <w:rPr>
                <w:rFonts w:ascii="Times New Roman" w:hAnsi="Times New Roman" w:cs="Times New Roman"/>
                <w:b/>
                <w:sz w:val="20"/>
                <w:szCs w:val="20"/>
              </w:rPr>
              <w:t>Pasta indekss</w:t>
            </w:r>
          </w:p>
        </w:tc>
      </w:tr>
      <w:tr w:rsidR="00CC50BE" w:rsidRPr="00B5771B" w14:paraId="0562C5AB" w14:textId="77777777" w:rsidTr="00DB0B81">
        <w:trPr>
          <w:trHeight w:val="485"/>
        </w:trPr>
        <w:tc>
          <w:tcPr>
            <w:tcW w:w="3681" w:type="dxa"/>
            <w:shd w:val="clear" w:color="auto" w:fill="D9D9D9" w:themeFill="background1" w:themeFillShade="D9"/>
            <w:vAlign w:val="center"/>
          </w:tcPr>
          <w:p w14:paraId="23DE45C6"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identifikācijas Nr.*: </w:t>
            </w:r>
          </w:p>
        </w:tc>
        <w:tc>
          <w:tcPr>
            <w:tcW w:w="5805" w:type="dxa"/>
            <w:gridSpan w:val="3"/>
            <w:vAlign w:val="center"/>
          </w:tcPr>
          <w:p w14:paraId="21278D41" w14:textId="77777777" w:rsidR="00CC50BE" w:rsidRPr="006D355E" w:rsidRDefault="00CC50BE" w:rsidP="00CC50BE">
            <w:pPr>
              <w:rPr>
                <w:rFonts w:ascii="Times New Roman" w:hAnsi="Times New Roman"/>
                <w:color w:val="0000FF"/>
              </w:rPr>
            </w:pPr>
            <w:r w:rsidRPr="006D355E">
              <w:rPr>
                <w:rFonts w:ascii="Times New Roman" w:hAnsi="Times New Roman"/>
                <w:i/>
                <w:iCs/>
                <w:color w:val="0000FF"/>
              </w:rPr>
              <w:t>Aizpilda CFLA</w:t>
            </w:r>
          </w:p>
        </w:tc>
      </w:tr>
      <w:tr w:rsidR="00CC50BE" w:rsidRPr="00B5771B" w14:paraId="08A4D0AC" w14:textId="77777777" w:rsidTr="00DB0B81">
        <w:trPr>
          <w:trHeight w:val="549"/>
        </w:trPr>
        <w:tc>
          <w:tcPr>
            <w:tcW w:w="3681" w:type="dxa"/>
            <w:shd w:val="clear" w:color="auto" w:fill="D9D9D9" w:themeFill="background1" w:themeFillShade="D9"/>
            <w:vAlign w:val="center"/>
          </w:tcPr>
          <w:p w14:paraId="3945D670"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iesniegšanas datums*:</w:t>
            </w:r>
          </w:p>
        </w:tc>
        <w:tc>
          <w:tcPr>
            <w:tcW w:w="5805" w:type="dxa"/>
            <w:gridSpan w:val="3"/>
            <w:vAlign w:val="center"/>
          </w:tcPr>
          <w:p w14:paraId="47404BB2" w14:textId="77777777" w:rsidR="00CC50BE" w:rsidRPr="006D355E" w:rsidRDefault="00CC50BE" w:rsidP="00CC50BE">
            <w:pPr>
              <w:rPr>
                <w:rFonts w:ascii="Times New Roman" w:hAnsi="Times New Roman"/>
                <w:color w:val="0000FF"/>
              </w:rPr>
            </w:pPr>
            <w:r w:rsidRPr="006D355E">
              <w:rPr>
                <w:rFonts w:ascii="Times New Roman" w:hAnsi="Times New Roman"/>
                <w:i/>
                <w:iCs/>
                <w:color w:val="0000FF"/>
              </w:rPr>
              <w:t>Aizpilda CFLA</w:t>
            </w:r>
          </w:p>
        </w:tc>
      </w:tr>
    </w:tbl>
    <w:p w14:paraId="35E60444" w14:textId="3B9D9859" w:rsidR="00C1570A" w:rsidRDefault="00855815" w:rsidP="003C5410">
      <w:pPr>
        <w:rPr>
          <w:rFonts w:ascii="Times New Roman" w:hAnsi="Times New Roman" w:cs="Times New Roman"/>
          <w:sz w:val="18"/>
          <w:szCs w:val="18"/>
        </w:rPr>
      </w:pPr>
      <w:r w:rsidRPr="00B5771B">
        <w:rPr>
          <w:rFonts w:ascii="Times New Roman" w:hAnsi="Times New Roman" w:cs="Times New Roman"/>
          <w:sz w:val="18"/>
          <w:szCs w:val="18"/>
        </w:rPr>
        <w:t>*Aizpilda CFLA</w:t>
      </w:r>
    </w:p>
    <w:p w14:paraId="27EA69E5" w14:textId="66ED4EAE" w:rsidR="006E034E" w:rsidRDefault="006E034E" w:rsidP="003C5410">
      <w:pPr>
        <w:rPr>
          <w:rFonts w:ascii="Times New Roman" w:hAnsi="Times New Roman" w:cs="Times New Roman"/>
          <w:sz w:val="18"/>
          <w:szCs w:val="18"/>
        </w:rPr>
      </w:pPr>
    </w:p>
    <w:p w14:paraId="38F056E8" w14:textId="70F6B8BC" w:rsidR="006E034E" w:rsidRDefault="006E034E" w:rsidP="003C5410">
      <w:pPr>
        <w:rPr>
          <w:rFonts w:ascii="Times New Roman" w:hAnsi="Times New Roman" w:cs="Times New Roman"/>
          <w:sz w:val="18"/>
          <w:szCs w:val="18"/>
        </w:rPr>
      </w:pPr>
    </w:p>
    <w:p w14:paraId="4419F7D6" w14:textId="62DF339D" w:rsidR="006E034E" w:rsidRDefault="006E034E" w:rsidP="003C5410">
      <w:pPr>
        <w:rPr>
          <w:rFonts w:ascii="Times New Roman" w:hAnsi="Times New Roman" w:cs="Times New Roman"/>
          <w:sz w:val="18"/>
          <w:szCs w:val="18"/>
        </w:rPr>
      </w:pPr>
    </w:p>
    <w:p w14:paraId="27CBEE3F" w14:textId="20466436" w:rsidR="006E034E" w:rsidRDefault="006E034E" w:rsidP="003C5410">
      <w:pPr>
        <w:rPr>
          <w:rFonts w:ascii="Times New Roman" w:hAnsi="Times New Roman" w:cs="Times New Roman"/>
          <w:sz w:val="18"/>
          <w:szCs w:val="18"/>
        </w:rPr>
      </w:pPr>
    </w:p>
    <w:p w14:paraId="477F3EF0" w14:textId="466CBD65" w:rsidR="006E034E" w:rsidRDefault="006E034E" w:rsidP="003C5410">
      <w:pPr>
        <w:rPr>
          <w:rFonts w:ascii="Times New Roman" w:hAnsi="Times New Roman" w:cs="Times New Roman"/>
          <w:sz w:val="18"/>
          <w:szCs w:val="18"/>
        </w:rPr>
      </w:pPr>
    </w:p>
    <w:p w14:paraId="54AAA4DB" w14:textId="003DE570" w:rsidR="006E034E" w:rsidRDefault="006E034E" w:rsidP="003C5410">
      <w:pPr>
        <w:rPr>
          <w:rFonts w:ascii="Times New Roman" w:hAnsi="Times New Roman" w:cs="Times New Roman"/>
          <w:sz w:val="18"/>
          <w:szCs w:val="18"/>
        </w:rPr>
      </w:pPr>
    </w:p>
    <w:p w14:paraId="61979868" w14:textId="5F9F8C6C" w:rsidR="006E034E" w:rsidRDefault="006E034E" w:rsidP="003C5410">
      <w:pPr>
        <w:rPr>
          <w:rFonts w:ascii="Times New Roman" w:hAnsi="Times New Roman" w:cs="Times New Roman"/>
          <w:sz w:val="18"/>
          <w:szCs w:val="18"/>
        </w:rPr>
      </w:pPr>
    </w:p>
    <w:p w14:paraId="06DAF5C9" w14:textId="0D8D6A31" w:rsidR="006E034E" w:rsidRDefault="006E034E" w:rsidP="003C5410">
      <w:pPr>
        <w:rPr>
          <w:rFonts w:ascii="Times New Roman" w:hAnsi="Times New Roman" w:cs="Times New Roman"/>
          <w:sz w:val="18"/>
          <w:szCs w:val="18"/>
        </w:rPr>
      </w:pPr>
    </w:p>
    <w:p w14:paraId="052F9380" w14:textId="6DBD76D0" w:rsidR="006E034E" w:rsidRDefault="006E034E" w:rsidP="003C5410">
      <w:pPr>
        <w:rPr>
          <w:rFonts w:ascii="Times New Roman" w:hAnsi="Times New Roman" w:cs="Times New Roman"/>
          <w:sz w:val="18"/>
          <w:szCs w:val="18"/>
        </w:rPr>
      </w:pPr>
    </w:p>
    <w:p w14:paraId="18840A4B" w14:textId="289191A1" w:rsidR="006E034E" w:rsidRDefault="006E034E" w:rsidP="003C5410">
      <w:pPr>
        <w:rPr>
          <w:rFonts w:ascii="Times New Roman" w:hAnsi="Times New Roman" w:cs="Times New Roman"/>
          <w:sz w:val="18"/>
          <w:szCs w:val="18"/>
        </w:rPr>
      </w:pPr>
    </w:p>
    <w:p w14:paraId="738CA7B3" w14:textId="77777777" w:rsidR="006E034E" w:rsidRPr="00B5771B" w:rsidRDefault="006E034E" w:rsidP="003C5410">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486"/>
      </w:tblGrid>
      <w:tr w:rsidR="00C1570A" w:rsidRPr="00B5771B" w14:paraId="72CDEB74" w14:textId="77777777" w:rsidTr="00C1570A">
        <w:trPr>
          <w:trHeight w:val="547"/>
        </w:trPr>
        <w:tc>
          <w:tcPr>
            <w:tcW w:w="9486" w:type="dxa"/>
            <w:shd w:val="clear" w:color="auto" w:fill="D9D9D9" w:themeFill="background1" w:themeFillShade="D9"/>
            <w:vAlign w:val="center"/>
          </w:tcPr>
          <w:p w14:paraId="5B3A9E0B"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96451792"/>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60CEC1B7"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4D49537B" w14:textId="77777777" w:rsidTr="00B5771B">
        <w:tc>
          <w:tcPr>
            <w:tcW w:w="9486" w:type="dxa"/>
          </w:tcPr>
          <w:p w14:paraId="76EA7DFE" w14:textId="77777777" w:rsidR="00B5771B" w:rsidRDefault="00B5771B" w:rsidP="000F2FA7">
            <w:pPr>
              <w:pStyle w:val="ListParagraph"/>
              <w:numPr>
                <w:ilvl w:val="1"/>
                <w:numId w:val="1"/>
              </w:numPr>
              <w:rPr>
                <w:rFonts w:ascii="Times New Roman" w:hAnsi="Times New Roman" w:cs="Times New Roman"/>
                <w:b/>
              </w:rPr>
            </w:pPr>
            <w:bookmarkStart w:id="6" w:name="_Toc96451793"/>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w:t>
            </w:r>
            <w:r w:rsidRPr="009A0A66">
              <w:rPr>
                <w:rFonts w:ascii="Times New Roman" w:hAnsi="Times New Roman" w:cs="Times New Roman"/>
                <w:b/>
              </w:rPr>
              <w:t>(&lt;</w:t>
            </w:r>
            <w:r w:rsidR="000D254C" w:rsidRPr="009A0A66">
              <w:rPr>
                <w:rFonts w:ascii="Times New Roman" w:hAnsi="Times New Roman" w:cs="Times New Roman"/>
                <w:b/>
              </w:rPr>
              <w:t xml:space="preserve"> 3000 </w:t>
            </w:r>
            <w:r w:rsidRPr="009A0A66">
              <w:rPr>
                <w:rFonts w:ascii="Times New Roman" w:hAnsi="Times New Roman" w:cs="Times New Roman"/>
                <w:b/>
              </w:rPr>
              <w:t>zīmes</w:t>
            </w:r>
            <w:r w:rsidR="00E30F51" w:rsidRPr="009A0A66">
              <w:rPr>
                <w:rFonts w:ascii="Times New Roman" w:hAnsi="Times New Roman" w:cs="Times New Roman"/>
                <w:b/>
              </w:rPr>
              <w:t xml:space="preserve"> </w:t>
            </w:r>
            <w:r w:rsidRPr="009A0A66">
              <w:rPr>
                <w:rFonts w:ascii="Times New Roman" w:hAnsi="Times New Roman" w:cs="Times New Roman"/>
                <w:b/>
              </w:rPr>
              <w:t>&gt;)</w:t>
            </w:r>
          </w:p>
          <w:p w14:paraId="1CF0646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87602D" w:rsidRPr="00B5771B" w14:paraId="0A128B31" w14:textId="77777777" w:rsidTr="0087602D">
        <w:trPr>
          <w:trHeight w:val="1606"/>
        </w:trPr>
        <w:tc>
          <w:tcPr>
            <w:tcW w:w="9486" w:type="dxa"/>
            <w:shd w:val="clear" w:color="auto" w:fill="auto"/>
          </w:tcPr>
          <w:p w14:paraId="5B1DB5C9" w14:textId="4CD71EED" w:rsidR="0087602D" w:rsidRPr="006E034E" w:rsidRDefault="0087602D" w:rsidP="000B15D4">
            <w:pPr>
              <w:pStyle w:val="ListParagraph"/>
              <w:numPr>
                <w:ilvl w:val="0"/>
                <w:numId w:val="71"/>
              </w:numPr>
              <w:tabs>
                <w:tab w:val="left" w:pos="0"/>
              </w:tabs>
              <w:ind w:right="34"/>
              <w:jc w:val="both"/>
              <w:rPr>
                <w:rFonts w:ascii="Times New Roman" w:hAnsi="Times New Roman"/>
                <w:i/>
                <w:iCs/>
                <w:color w:val="0000FF"/>
              </w:rPr>
            </w:pPr>
            <w:r w:rsidRPr="006E034E">
              <w:rPr>
                <w:rFonts w:ascii="Times New Roman" w:hAnsi="Times New Roman"/>
                <w:i/>
                <w:iCs/>
                <w:color w:val="0000FF"/>
              </w:rPr>
              <w:t xml:space="preserve">Kopsavilkumu ieteicams rakstīt pēc visu pārējo sadaļu aizpildīšanas. </w:t>
            </w:r>
          </w:p>
          <w:p w14:paraId="1DD3CB05" w14:textId="77777777" w:rsidR="0087602D" w:rsidRPr="002F7A75" w:rsidRDefault="0087602D" w:rsidP="00307D4C">
            <w:pPr>
              <w:tabs>
                <w:tab w:val="left" w:pos="0"/>
                <w:tab w:val="left" w:pos="900"/>
              </w:tabs>
              <w:ind w:right="34"/>
              <w:jc w:val="both"/>
              <w:rPr>
                <w:rFonts w:ascii="Times New Roman" w:hAnsi="Times New Roman"/>
                <w:i/>
                <w:iCs/>
                <w:color w:val="0000FF"/>
              </w:rPr>
            </w:pPr>
            <w:r w:rsidRPr="002F7A75">
              <w:rPr>
                <w:rFonts w:ascii="Times New Roman" w:hAnsi="Times New Roman"/>
                <w:i/>
                <w:iCs/>
                <w:color w:val="0000FF"/>
              </w:rPr>
              <w:tab/>
            </w:r>
          </w:p>
          <w:p w14:paraId="612040FA" w14:textId="64D33C13" w:rsidR="0087602D" w:rsidRPr="002F7A75" w:rsidRDefault="0087602D" w:rsidP="00DB6D14">
            <w:pPr>
              <w:pStyle w:val="ListParagraph"/>
              <w:numPr>
                <w:ilvl w:val="0"/>
                <w:numId w:val="9"/>
              </w:numPr>
              <w:ind w:left="454" w:right="34" w:hanging="454"/>
              <w:jc w:val="both"/>
              <w:rPr>
                <w:rFonts w:ascii="Times New Roman" w:hAnsi="Times New Roman"/>
                <w:i/>
                <w:iCs/>
                <w:color w:val="0000FF"/>
              </w:rPr>
            </w:pPr>
            <w:r w:rsidRPr="002F7A75">
              <w:rPr>
                <w:rFonts w:ascii="Times New Roman" w:hAnsi="Times New Roman"/>
                <w:i/>
                <w:iCs/>
                <w:color w:val="0000FF"/>
              </w:rPr>
              <w:t>Šajā sadaļā projekta iesniedzējs sniedz visaptverošu, strukturētu projekta būtības kopsavilkumu, kas jebkuram interesentam sniedz ieskatu par projekt</w:t>
            </w:r>
            <w:r w:rsidR="006E034E">
              <w:rPr>
                <w:rFonts w:ascii="Times New Roman" w:hAnsi="Times New Roman"/>
                <w:i/>
                <w:iCs/>
                <w:color w:val="0000FF"/>
              </w:rPr>
              <w:t>u un tā ietvaros sasnie</w:t>
            </w:r>
            <w:r w:rsidR="00503F7C">
              <w:rPr>
                <w:rFonts w:ascii="Times New Roman" w:hAnsi="Times New Roman"/>
                <w:i/>
                <w:iCs/>
                <w:color w:val="0000FF"/>
              </w:rPr>
              <w:t>dzamajiem mērķiem un rezultātiem</w:t>
            </w:r>
            <w:r w:rsidRPr="002F7A75">
              <w:rPr>
                <w:rFonts w:ascii="Times New Roman" w:hAnsi="Times New Roman"/>
                <w:i/>
                <w:iCs/>
                <w:color w:val="0000FF"/>
              </w:rPr>
              <w:t xml:space="preserve">. </w:t>
            </w:r>
          </w:p>
          <w:p w14:paraId="2D699F92" w14:textId="77777777" w:rsidR="0087602D" w:rsidRPr="002F7A75" w:rsidRDefault="0087602D" w:rsidP="00307D4C">
            <w:pPr>
              <w:pStyle w:val="ListParagraph"/>
              <w:ind w:left="454" w:right="34"/>
              <w:jc w:val="both"/>
              <w:rPr>
                <w:rFonts w:ascii="Times New Roman" w:hAnsi="Times New Roman"/>
                <w:i/>
                <w:iCs/>
                <w:color w:val="0000FF"/>
                <w:sz w:val="6"/>
                <w:szCs w:val="6"/>
              </w:rPr>
            </w:pPr>
          </w:p>
          <w:p w14:paraId="481B7B55" w14:textId="1ECB9388" w:rsidR="0087602D" w:rsidRPr="002F7A75" w:rsidRDefault="0087602D" w:rsidP="00DB6D14">
            <w:pPr>
              <w:pStyle w:val="ListParagraph"/>
              <w:numPr>
                <w:ilvl w:val="0"/>
                <w:numId w:val="8"/>
              </w:numPr>
              <w:tabs>
                <w:tab w:val="left" w:pos="0"/>
              </w:tabs>
              <w:ind w:left="454" w:right="34" w:hanging="454"/>
              <w:jc w:val="both"/>
              <w:rPr>
                <w:rFonts w:ascii="Times New Roman" w:hAnsi="Times New Roman"/>
                <w:b/>
                <w:i/>
                <w:iCs/>
                <w:color w:val="0000FF"/>
              </w:rPr>
            </w:pPr>
            <w:r w:rsidRPr="002F7A75">
              <w:rPr>
                <w:rFonts w:ascii="Times New Roman" w:hAnsi="Times New Roman"/>
                <w:b/>
                <w:i/>
                <w:iCs/>
                <w:color w:val="0000FF"/>
              </w:rPr>
              <w:t>Kopsavilkumā</w:t>
            </w:r>
            <w:r w:rsidR="004511D9">
              <w:rPr>
                <w:rFonts w:ascii="Times New Roman" w:hAnsi="Times New Roman"/>
                <w:b/>
                <w:i/>
                <w:iCs/>
                <w:color w:val="0000FF"/>
              </w:rPr>
              <w:t xml:space="preserve"> norāda</w:t>
            </w:r>
            <w:r w:rsidRPr="002F7A75">
              <w:rPr>
                <w:rFonts w:ascii="Times New Roman" w:hAnsi="Times New Roman"/>
                <w:b/>
                <w:i/>
                <w:iCs/>
                <w:color w:val="0000FF"/>
              </w:rPr>
              <w:t>:</w:t>
            </w:r>
          </w:p>
          <w:p w14:paraId="615736CE" w14:textId="77777777" w:rsidR="0087602D" w:rsidRPr="0087602D" w:rsidRDefault="0087602D" w:rsidP="00DB6D14">
            <w:pPr>
              <w:pStyle w:val="ListParagraph"/>
              <w:numPr>
                <w:ilvl w:val="0"/>
                <w:numId w:val="6"/>
              </w:numPr>
              <w:tabs>
                <w:tab w:val="left" w:pos="0"/>
              </w:tabs>
              <w:ind w:left="1021" w:right="34" w:hanging="425"/>
              <w:jc w:val="both"/>
              <w:rPr>
                <w:rFonts w:ascii="Times New Roman" w:hAnsi="Times New Roman"/>
                <w:i/>
                <w:iCs/>
                <w:color w:val="0000FF"/>
              </w:rPr>
            </w:pPr>
            <w:r w:rsidRPr="0087602D">
              <w:rPr>
                <w:rFonts w:ascii="Times New Roman" w:hAnsi="Times New Roman"/>
                <w:i/>
                <w:iCs/>
                <w:color w:val="0000FF"/>
              </w:rPr>
              <w:t>projekta mērķi (īsi);</w:t>
            </w:r>
          </w:p>
          <w:p w14:paraId="69DE6F40" w14:textId="7F658217" w:rsidR="0087602D" w:rsidRPr="0087602D" w:rsidRDefault="0087602D" w:rsidP="00DB6D14">
            <w:pPr>
              <w:pStyle w:val="ListParagraph"/>
              <w:numPr>
                <w:ilvl w:val="0"/>
                <w:numId w:val="6"/>
              </w:numPr>
              <w:tabs>
                <w:tab w:val="left" w:pos="0"/>
              </w:tabs>
              <w:ind w:left="1021" w:right="34" w:hanging="425"/>
              <w:jc w:val="both"/>
              <w:rPr>
                <w:rFonts w:ascii="Times New Roman" w:hAnsi="Times New Roman"/>
                <w:i/>
                <w:iCs/>
                <w:color w:val="0000FF"/>
              </w:rPr>
            </w:pPr>
            <w:r w:rsidRPr="0087602D">
              <w:rPr>
                <w:rFonts w:ascii="Times New Roman" w:hAnsi="Times New Roman"/>
                <w:i/>
                <w:iCs/>
                <w:color w:val="0000FF"/>
              </w:rPr>
              <w:t>informāciju par galvenajām projekta darbībām, piemēram, norāda</w:t>
            </w:r>
            <w:r w:rsidR="000A643B">
              <w:rPr>
                <w:rFonts w:ascii="Times New Roman" w:hAnsi="Times New Roman"/>
                <w:i/>
                <w:iCs/>
                <w:color w:val="0000FF"/>
              </w:rPr>
              <w:t>,</w:t>
            </w:r>
            <w:r w:rsidRPr="0087602D">
              <w:rPr>
                <w:rFonts w:ascii="Times New Roman" w:hAnsi="Times New Roman"/>
                <w:i/>
                <w:iCs/>
                <w:color w:val="0000FF"/>
              </w:rPr>
              <w:t xml:space="preserve"> kādi </w:t>
            </w:r>
            <w:r w:rsidR="004511D9">
              <w:rPr>
                <w:rFonts w:ascii="Times New Roman" w:hAnsi="Times New Roman"/>
                <w:i/>
                <w:iCs/>
                <w:color w:val="0000FF"/>
              </w:rPr>
              <w:t>sabiedrībā balstīti sociālie pakalpojumi tiks attīstīti vai izveidoti projekta</w:t>
            </w:r>
            <w:r w:rsidRPr="0087602D">
              <w:rPr>
                <w:rFonts w:ascii="Times New Roman" w:hAnsi="Times New Roman"/>
                <w:i/>
                <w:iCs/>
                <w:color w:val="0000FF"/>
              </w:rPr>
              <w:t xml:space="preserve"> mērķa grupai;</w:t>
            </w:r>
          </w:p>
          <w:p w14:paraId="155ED21B" w14:textId="2B8A5A69" w:rsidR="007755E0" w:rsidRDefault="004511D9" w:rsidP="00DB6D14">
            <w:pPr>
              <w:pStyle w:val="ListParagraph"/>
              <w:numPr>
                <w:ilvl w:val="0"/>
                <w:numId w:val="6"/>
              </w:numPr>
              <w:tabs>
                <w:tab w:val="left" w:pos="0"/>
              </w:tabs>
              <w:ind w:left="1021" w:right="34" w:hanging="425"/>
              <w:jc w:val="both"/>
              <w:rPr>
                <w:rFonts w:ascii="Times New Roman" w:hAnsi="Times New Roman"/>
                <w:i/>
                <w:iCs/>
                <w:color w:val="0000FF"/>
              </w:rPr>
            </w:pPr>
            <w:r>
              <w:rPr>
                <w:rFonts w:ascii="Times New Roman" w:hAnsi="Times New Roman"/>
                <w:i/>
                <w:iCs/>
                <w:color w:val="0000FF"/>
              </w:rPr>
              <w:t>informāciju par plānotajiem projekta r</w:t>
            </w:r>
            <w:r w:rsidR="0087602D" w:rsidRPr="007755E0">
              <w:rPr>
                <w:rFonts w:ascii="Times New Roman" w:hAnsi="Times New Roman"/>
                <w:i/>
                <w:iCs/>
                <w:color w:val="0000FF"/>
              </w:rPr>
              <w:t>ezultātiem</w:t>
            </w:r>
            <w:r>
              <w:rPr>
                <w:rFonts w:ascii="Times New Roman" w:hAnsi="Times New Roman"/>
                <w:i/>
                <w:iCs/>
                <w:color w:val="0000FF"/>
              </w:rPr>
              <w:t xml:space="preserve"> un iznākuma rādītājiem</w:t>
            </w:r>
            <w:r w:rsidR="007755E0">
              <w:rPr>
                <w:rFonts w:ascii="Times New Roman" w:hAnsi="Times New Roman"/>
                <w:i/>
                <w:iCs/>
                <w:color w:val="0000FF"/>
              </w:rPr>
              <w:t>;</w:t>
            </w:r>
          </w:p>
          <w:p w14:paraId="71AEFFD7" w14:textId="0118F341" w:rsidR="0087602D" w:rsidRPr="007755E0" w:rsidRDefault="0087602D" w:rsidP="00DB6D14">
            <w:pPr>
              <w:pStyle w:val="ListParagraph"/>
              <w:numPr>
                <w:ilvl w:val="0"/>
                <w:numId w:val="6"/>
              </w:numPr>
              <w:tabs>
                <w:tab w:val="left" w:pos="0"/>
              </w:tabs>
              <w:ind w:left="1021" w:right="34" w:hanging="425"/>
              <w:jc w:val="both"/>
              <w:rPr>
                <w:rFonts w:ascii="Times New Roman" w:hAnsi="Times New Roman"/>
                <w:i/>
                <w:iCs/>
                <w:color w:val="0000FF"/>
              </w:rPr>
            </w:pPr>
            <w:r w:rsidRPr="007755E0">
              <w:rPr>
                <w:rFonts w:ascii="Times New Roman" w:hAnsi="Times New Roman"/>
                <w:i/>
                <w:iCs/>
                <w:color w:val="0000FF"/>
              </w:rPr>
              <w:t xml:space="preserve">informāciju par projekta kopējām izmaksām (var izcelt plānoto ERAF </w:t>
            </w:r>
            <w:r w:rsidR="001509A7">
              <w:rPr>
                <w:rFonts w:ascii="Times New Roman" w:hAnsi="Times New Roman"/>
                <w:i/>
                <w:iCs/>
                <w:color w:val="0000FF"/>
              </w:rPr>
              <w:t xml:space="preserve">fonda </w:t>
            </w:r>
            <w:r w:rsidRPr="007755E0">
              <w:rPr>
                <w:rFonts w:ascii="Times New Roman" w:hAnsi="Times New Roman"/>
                <w:i/>
                <w:iCs/>
                <w:color w:val="0000FF"/>
              </w:rPr>
              <w:t>atbalsta apjomu);</w:t>
            </w:r>
          </w:p>
          <w:p w14:paraId="6199D77C" w14:textId="77777777" w:rsidR="00A20A13" w:rsidRPr="0087602D" w:rsidRDefault="00A20A13" w:rsidP="00DB6D14">
            <w:pPr>
              <w:pStyle w:val="ListParagraph"/>
              <w:numPr>
                <w:ilvl w:val="0"/>
                <w:numId w:val="6"/>
              </w:numPr>
              <w:tabs>
                <w:tab w:val="left" w:pos="0"/>
              </w:tabs>
              <w:ind w:left="1021" w:right="34" w:hanging="425"/>
              <w:jc w:val="both"/>
              <w:rPr>
                <w:rFonts w:ascii="Times New Roman" w:hAnsi="Times New Roman"/>
                <w:i/>
                <w:iCs/>
                <w:color w:val="0000FF"/>
              </w:rPr>
            </w:pPr>
            <w:r>
              <w:rPr>
                <w:rFonts w:ascii="Times New Roman" w:hAnsi="Times New Roman"/>
                <w:i/>
                <w:iCs/>
                <w:color w:val="0000FF"/>
              </w:rPr>
              <w:t xml:space="preserve">informāciju par projekta darbību uzsākšanas laiku, ja tās tiek uzsāktas pirms </w:t>
            </w:r>
            <w:r w:rsidR="00307D4C">
              <w:rPr>
                <w:rFonts w:ascii="Times New Roman" w:hAnsi="Times New Roman"/>
                <w:i/>
                <w:iCs/>
                <w:color w:val="0000FF"/>
              </w:rPr>
              <w:t>vienošanās par projekta īstenošanu uzsākšanas;</w:t>
            </w:r>
          </w:p>
          <w:p w14:paraId="65EC9DF7" w14:textId="77777777" w:rsidR="0087602D" w:rsidRPr="0087602D" w:rsidRDefault="0087602D" w:rsidP="00DB6D14">
            <w:pPr>
              <w:pStyle w:val="ListParagraph"/>
              <w:numPr>
                <w:ilvl w:val="0"/>
                <w:numId w:val="6"/>
              </w:numPr>
              <w:tabs>
                <w:tab w:val="left" w:pos="0"/>
              </w:tabs>
              <w:ind w:left="1021" w:right="34" w:hanging="425"/>
              <w:jc w:val="both"/>
              <w:rPr>
                <w:rFonts w:ascii="Times New Roman" w:hAnsi="Times New Roman"/>
                <w:i/>
                <w:iCs/>
                <w:color w:val="0000FF"/>
              </w:rPr>
            </w:pPr>
            <w:r w:rsidRPr="0087602D">
              <w:rPr>
                <w:rFonts w:ascii="Times New Roman" w:hAnsi="Times New Roman"/>
                <w:i/>
                <w:iCs/>
                <w:color w:val="0000FF"/>
              </w:rPr>
              <w:t>informāciju par plānoto projekta īstenošanas ilgumu (norāda plānoto īstenošanas sākuma un beigu datumu).</w:t>
            </w:r>
          </w:p>
          <w:p w14:paraId="4174F87A" w14:textId="77777777" w:rsidR="0087602D" w:rsidRPr="002F7A75" w:rsidRDefault="0087602D" w:rsidP="00307D4C">
            <w:pPr>
              <w:tabs>
                <w:tab w:val="left" w:pos="0"/>
              </w:tabs>
              <w:ind w:left="29" w:right="34"/>
              <w:jc w:val="both"/>
              <w:rPr>
                <w:rFonts w:ascii="Times New Roman" w:hAnsi="Times New Roman"/>
                <w:i/>
                <w:color w:val="0000FF"/>
              </w:rPr>
            </w:pPr>
          </w:p>
          <w:p w14:paraId="5D823B60" w14:textId="7700336B" w:rsidR="0087602D" w:rsidRPr="00AE7364" w:rsidRDefault="0087602D" w:rsidP="00DB6D14">
            <w:pPr>
              <w:pStyle w:val="ListParagraph"/>
              <w:numPr>
                <w:ilvl w:val="0"/>
                <w:numId w:val="7"/>
              </w:numPr>
              <w:tabs>
                <w:tab w:val="left" w:pos="738"/>
              </w:tabs>
              <w:ind w:left="738" w:right="34" w:hanging="425"/>
              <w:jc w:val="both"/>
              <w:rPr>
                <w:rFonts w:ascii="Times New Roman" w:hAnsi="Times New Roman"/>
                <w:i/>
                <w:color w:val="0000FF"/>
              </w:rPr>
            </w:pPr>
            <w:r w:rsidRPr="00AE7364">
              <w:rPr>
                <w:rFonts w:ascii="Times New Roman" w:hAnsi="Times New Roman"/>
                <w:b/>
                <w:i/>
                <w:color w:val="0000FF"/>
              </w:rPr>
              <w:t>Par projekta īstenošanas sākumu uzskatāms plānotais vienošanās par projekta īstenošanu parakstīšanas datums, taču izmaksas par projekta darbību īstenošanu</w:t>
            </w:r>
            <w:r w:rsidR="00AE7364" w:rsidRPr="00AE7364">
              <w:rPr>
                <w:rFonts w:ascii="Times New Roman" w:hAnsi="Times New Roman"/>
                <w:b/>
                <w:i/>
                <w:color w:val="0000FF"/>
              </w:rPr>
              <w:t>,</w:t>
            </w:r>
            <w:r w:rsidRPr="00AE7364">
              <w:rPr>
                <w:rFonts w:ascii="Times New Roman" w:hAnsi="Times New Roman"/>
                <w:b/>
                <w:i/>
                <w:color w:val="0000FF"/>
              </w:rPr>
              <w:t xml:space="preserve"> </w:t>
            </w:r>
            <w:r w:rsidR="00AE7364" w:rsidRPr="00AE7364">
              <w:rPr>
                <w:rFonts w:ascii="Times New Roman" w:hAnsi="Times New Roman"/>
                <w:b/>
                <w:i/>
                <w:color w:val="0000FF"/>
              </w:rPr>
              <w:t xml:space="preserve">atbilstoši MK noteikumu 7.punktā noteiktajam, </w:t>
            </w:r>
            <w:r w:rsidRPr="00AE7364">
              <w:rPr>
                <w:rFonts w:ascii="Times New Roman" w:hAnsi="Times New Roman"/>
                <w:b/>
                <w:i/>
                <w:color w:val="0000FF"/>
              </w:rPr>
              <w:t>būs attiecināmas</w:t>
            </w:r>
            <w:r w:rsidR="00AE7364" w:rsidRPr="00AE7364">
              <w:rPr>
                <w:rFonts w:ascii="Times New Roman" w:hAnsi="Times New Roman"/>
                <w:b/>
                <w:i/>
                <w:color w:val="0000FF"/>
              </w:rPr>
              <w:t xml:space="preserve">, ja tās atbilst MK noteikumos minētajām izmaksu pozīcijām un </w:t>
            </w:r>
            <w:r w:rsidR="006E034E">
              <w:rPr>
                <w:rFonts w:ascii="Times New Roman" w:hAnsi="Times New Roman"/>
                <w:b/>
                <w:i/>
                <w:color w:val="0000FF"/>
              </w:rPr>
              <w:t xml:space="preserve">būs </w:t>
            </w:r>
            <w:r w:rsidR="00AE7364" w:rsidRPr="00AE7364">
              <w:rPr>
                <w:rFonts w:ascii="Times New Roman" w:hAnsi="Times New Roman"/>
                <w:b/>
                <w:i/>
                <w:color w:val="0000FF"/>
              </w:rPr>
              <w:t>radušās no 2021.gada 28.septembra</w:t>
            </w:r>
            <w:r w:rsidR="00AE7364">
              <w:rPr>
                <w:rFonts w:ascii="Times New Roman" w:hAnsi="Times New Roman"/>
                <w:b/>
                <w:i/>
                <w:color w:val="0000FF"/>
              </w:rPr>
              <w:t>.</w:t>
            </w:r>
          </w:p>
          <w:p w14:paraId="73832664" w14:textId="77777777" w:rsidR="00AE7364" w:rsidRPr="00AE7364" w:rsidRDefault="00AE7364" w:rsidP="00AE7364">
            <w:pPr>
              <w:pStyle w:val="ListParagraph"/>
              <w:tabs>
                <w:tab w:val="left" w:pos="738"/>
              </w:tabs>
              <w:ind w:left="738" w:right="34"/>
              <w:jc w:val="both"/>
              <w:rPr>
                <w:rFonts w:ascii="Times New Roman" w:hAnsi="Times New Roman"/>
                <w:i/>
                <w:color w:val="0000FF"/>
              </w:rPr>
            </w:pPr>
          </w:p>
          <w:p w14:paraId="682CACE9" w14:textId="7FAFBEB7" w:rsidR="0087602D" w:rsidRPr="002F7A75" w:rsidRDefault="0087602D" w:rsidP="00DB6D14">
            <w:pPr>
              <w:pStyle w:val="ListParagraph"/>
              <w:numPr>
                <w:ilvl w:val="0"/>
                <w:numId w:val="7"/>
              </w:numPr>
              <w:tabs>
                <w:tab w:val="left" w:pos="738"/>
              </w:tabs>
              <w:ind w:left="738" w:right="34" w:hanging="425"/>
              <w:jc w:val="both"/>
              <w:rPr>
                <w:rFonts w:ascii="Times New Roman" w:hAnsi="Times New Roman"/>
                <w:b/>
                <w:i/>
                <w:color w:val="0000FF"/>
              </w:rPr>
            </w:pPr>
            <w:r w:rsidRPr="002F7A75">
              <w:rPr>
                <w:rFonts w:ascii="Times New Roman" w:hAnsi="Times New Roman"/>
                <w:b/>
                <w:i/>
                <w:color w:val="0000FF"/>
              </w:rPr>
              <w:t xml:space="preserve">Atbilstoši MK noteikumu </w:t>
            </w:r>
            <w:r w:rsidR="001509A7">
              <w:rPr>
                <w:rFonts w:ascii="Times New Roman" w:hAnsi="Times New Roman"/>
                <w:b/>
                <w:i/>
                <w:color w:val="0000FF"/>
              </w:rPr>
              <w:t>37</w:t>
            </w:r>
            <w:r w:rsidRPr="002F7A75">
              <w:rPr>
                <w:rFonts w:ascii="Times New Roman" w:hAnsi="Times New Roman"/>
                <w:b/>
                <w:i/>
                <w:color w:val="0000FF"/>
              </w:rPr>
              <w:t>.punktam finansējuma saņēmējs projektu īsteno no dienas, kad noslēgta vienošanās par projekta īstenošanu, bet ne ilgāk</w:t>
            </w:r>
            <w:r w:rsidR="00307D4C">
              <w:rPr>
                <w:rFonts w:ascii="Times New Roman" w:hAnsi="Times New Roman"/>
                <w:b/>
                <w:i/>
                <w:color w:val="0000FF"/>
              </w:rPr>
              <w:t xml:space="preserve"> kā līdz 202</w:t>
            </w:r>
            <w:r w:rsidR="001509A7">
              <w:rPr>
                <w:rFonts w:ascii="Times New Roman" w:hAnsi="Times New Roman"/>
                <w:b/>
                <w:i/>
                <w:color w:val="0000FF"/>
              </w:rPr>
              <w:t>3</w:t>
            </w:r>
            <w:r w:rsidR="00307D4C">
              <w:rPr>
                <w:rFonts w:ascii="Times New Roman" w:hAnsi="Times New Roman"/>
                <w:b/>
                <w:i/>
                <w:color w:val="0000FF"/>
              </w:rPr>
              <w:t>.gada 31.decembrim.</w:t>
            </w:r>
          </w:p>
          <w:p w14:paraId="14F25B16" w14:textId="77777777" w:rsidR="0087602D" w:rsidRPr="002F7A75" w:rsidRDefault="0087602D" w:rsidP="00307D4C">
            <w:pPr>
              <w:pStyle w:val="ListParagraph"/>
              <w:jc w:val="both"/>
              <w:rPr>
                <w:rFonts w:ascii="Times New Roman" w:hAnsi="Times New Roman"/>
                <w:b/>
                <w:i/>
                <w:color w:val="0000FF"/>
              </w:rPr>
            </w:pPr>
          </w:p>
          <w:p w14:paraId="5F137F96" w14:textId="76B1F440" w:rsidR="0087602D" w:rsidRPr="002F7A75" w:rsidRDefault="0087602D" w:rsidP="00DB6D14">
            <w:pPr>
              <w:pStyle w:val="ListParagraph"/>
              <w:numPr>
                <w:ilvl w:val="0"/>
                <w:numId w:val="4"/>
              </w:numPr>
              <w:ind w:left="313" w:hanging="313"/>
              <w:jc w:val="both"/>
              <w:rPr>
                <w:rFonts w:ascii="Times New Roman" w:hAnsi="Times New Roman"/>
                <w:color w:val="0000FF"/>
              </w:rPr>
            </w:pPr>
            <w:r w:rsidRPr="002F7A75">
              <w:rPr>
                <w:rFonts w:ascii="Times New Roman" w:hAnsi="Times New Roman"/>
                <w:i/>
                <w:iCs/>
                <w:color w:val="0000FF"/>
                <w:u w:val="single"/>
              </w:rPr>
              <w:t>Šī informācija</w:t>
            </w:r>
            <w:r w:rsidRPr="002F7A75">
              <w:rPr>
                <w:rFonts w:ascii="Times New Roman" w:hAnsi="Times New Roman"/>
                <w:i/>
                <w:iCs/>
                <w:color w:val="0000FF"/>
              </w:rPr>
              <w:t xml:space="preserve"> par projektu pēc projekta iesnieguma apstiprināšanas </w:t>
            </w:r>
            <w:r w:rsidRPr="002F7A75">
              <w:rPr>
                <w:rFonts w:ascii="Times New Roman" w:hAnsi="Times New Roman"/>
                <w:i/>
                <w:iCs/>
                <w:color w:val="0000FF"/>
                <w:u w:val="single"/>
              </w:rPr>
              <w:t xml:space="preserve">tiks publicēta </w:t>
            </w:r>
            <w:r w:rsidRPr="002F7A75">
              <w:rPr>
                <w:rFonts w:ascii="Times New Roman" w:hAnsi="Times New Roman"/>
                <w:i/>
                <w:iCs/>
                <w:color w:val="0000FF"/>
              </w:rPr>
              <w:t xml:space="preserve">Eiropas Savienības fondu vadošās iestādes tīmekļa vietnē </w:t>
            </w:r>
            <w:hyperlink r:id="rId12" w:history="1">
              <w:r w:rsidRPr="002F7A75">
                <w:rPr>
                  <w:rFonts w:ascii="Times New Roman" w:hAnsi="Times New Roman"/>
                  <w:i/>
                  <w:iCs/>
                  <w:color w:val="0000FF"/>
                </w:rPr>
                <w:t>www.esfondi.lv</w:t>
              </w:r>
            </w:hyperlink>
            <w:r w:rsidRPr="002F7A75">
              <w:rPr>
                <w:rFonts w:ascii="Times New Roman" w:hAnsi="Times New Roman"/>
                <w:i/>
                <w:iCs/>
                <w:color w:val="0000FF"/>
              </w:rPr>
              <w:t>.</w:t>
            </w:r>
          </w:p>
        </w:tc>
      </w:tr>
    </w:tbl>
    <w:p w14:paraId="04728749"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3109DEE1" w14:textId="77777777" w:rsidTr="00B5771B">
        <w:tc>
          <w:tcPr>
            <w:tcW w:w="9486" w:type="dxa"/>
          </w:tcPr>
          <w:p w14:paraId="36D1FDFF" w14:textId="77777777" w:rsidR="00B5771B" w:rsidRPr="00B5771B" w:rsidRDefault="00B5771B" w:rsidP="000D254C">
            <w:pPr>
              <w:pStyle w:val="ListParagraph"/>
              <w:numPr>
                <w:ilvl w:val="1"/>
                <w:numId w:val="1"/>
              </w:numPr>
              <w:rPr>
                <w:rFonts w:ascii="Times New Roman" w:hAnsi="Times New Roman" w:cs="Times New Roman"/>
                <w:b/>
              </w:rPr>
            </w:pPr>
            <w:bookmarkStart w:id="7" w:name="_Toc96451794"/>
            <w:r w:rsidRPr="00B10B77">
              <w:rPr>
                <w:rStyle w:val="Heading2Char"/>
                <w:rFonts w:ascii="Times New Roman" w:hAnsi="Times New Roman" w:cs="Times New Roman"/>
                <w:b/>
                <w:color w:val="auto"/>
                <w:sz w:val="22"/>
                <w:szCs w:val="22"/>
              </w:rPr>
              <w:t>Projekta mērķis un tā pamatojums</w:t>
            </w:r>
            <w:bookmarkEnd w:id="7"/>
            <w:r>
              <w:rPr>
                <w:rFonts w:ascii="Times New Roman" w:hAnsi="Times New Roman" w:cs="Times New Roman"/>
                <w:b/>
              </w:rPr>
              <w:t xml:space="preserve"> (&lt;</w:t>
            </w:r>
            <w:r w:rsidR="000D254C">
              <w:rPr>
                <w:rFonts w:ascii="Times New Roman" w:hAnsi="Times New Roman" w:cs="Times New Roman"/>
                <w:b/>
              </w:rPr>
              <w:t xml:space="preserve"> 3000 </w:t>
            </w:r>
            <w:r>
              <w:rPr>
                <w:rFonts w:ascii="Times New Roman" w:hAnsi="Times New Roman" w:cs="Times New Roman"/>
                <w:b/>
              </w:rPr>
              <w:t>zīmes &gt;):</w:t>
            </w:r>
          </w:p>
        </w:tc>
      </w:tr>
      <w:tr w:rsidR="003078EE" w14:paraId="34286753" w14:textId="77777777" w:rsidTr="003078EE">
        <w:trPr>
          <w:trHeight w:val="1057"/>
        </w:trPr>
        <w:tc>
          <w:tcPr>
            <w:tcW w:w="9486" w:type="dxa"/>
            <w:shd w:val="clear" w:color="auto" w:fill="auto"/>
            <w:vAlign w:val="center"/>
          </w:tcPr>
          <w:p w14:paraId="62B81CE7" w14:textId="77777777" w:rsidR="003078EE" w:rsidRPr="00E16BAB" w:rsidRDefault="003078EE" w:rsidP="003078EE">
            <w:pPr>
              <w:autoSpaceDE w:val="0"/>
              <w:autoSpaceDN w:val="0"/>
              <w:adjustRightInd w:val="0"/>
              <w:jc w:val="both"/>
              <w:rPr>
                <w:rFonts w:ascii="Times New Roman" w:hAnsi="Times New Roman"/>
                <w:i/>
                <w:color w:val="0000FF"/>
                <w:sz w:val="8"/>
                <w:szCs w:val="8"/>
              </w:rPr>
            </w:pPr>
          </w:p>
          <w:p w14:paraId="5B013300" w14:textId="0E70464A" w:rsidR="003078EE" w:rsidRPr="009E4D32" w:rsidRDefault="003078EE" w:rsidP="00DB6D14">
            <w:pPr>
              <w:pStyle w:val="ListParagraph"/>
              <w:numPr>
                <w:ilvl w:val="0"/>
                <w:numId w:val="4"/>
              </w:numPr>
              <w:tabs>
                <w:tab w:val="left" w:pos="1276"/>
              </w:tabs>
              <w:jc w:val="both"/>
              <w:rPr>
                <w:rFonts w:ascii="Times New Roman" w:hAnsi="Times New Roman"/>
                <w:i/>
                <w:color w:val="0000FF"/>
                <w:sz w:val="8"/>
                <w:szCs w:val="8"/>
              </w:rPr>
            </w:pPr>
            <w:r w:rsidRPr="009E4D32">
              <w:rPr>
                <w:rFonts w:ascii="Times New Roman" w:hAnsi="Times New Roman"/>
                <w:i/>
                <w:color w:val="0000FF"/>
              </w:rPr>
              <w:t xml:space="preserve">Atlasē tiks atbalstīts projekts, kura mērķis atbilst SAM pasākuma mērķim, kas norādīts MK noteikumu 2.punktā – </w:t>
            </w:r>
            <w:r w:rsidR="009E4D32" w:rsidRPr="009E4D32">
              <w:rPr>
                <w:rFonts w:ascii="Times New Roman" w:hAnsi="Times New Roman"/>
                <w:i/>
                <w:color w:val="0000FF"/>
              </w:rPr>
              <w:t xml:space="preserve">sabiedrībā balstītu sociālo pakalpojumu infrastruktūras izveide un attīstība Rīgas </w:t>
            </w:r>
            <w:proofErr w:type="spellStart"/>
            <w:r w:rsidR="009E4D32" w:rsidRPr="009E4D32">
              <w:rPr>
                <w:rFonts w:ascii="Times New Roman" w:hAnsi="Times New Roman"/>
                <w:i/>
                <w:color w:val="0000FF"/>
              </w:rPr>
              <w:t>valstspilsētas</w:t>
            </w:r>
            <w:proofErr w:type="spellEnd"/>
            <w:r w:rsidR="009E4D32" w:rsidRPr="009E4D32">
              <w:rPr>
                <w:rFonts w:ascii="Times New Roman" w:hAnsi="Times New Roman"/>
                <w:i/>
                <w:color w:val="0000FF"/>
              </w:rPr>
              <w:t xml:space="preserve"> pašvaldībā.  </w:t>
            </w:r>
          </w:p>
          <w:p w14:paraId="04455044" w14:textId="77777777" w:rsidR="009E4D32" w:rsidRPr="009E4D32" w:rsidRDefault="009E4D32" w:rsidP="009E4D32">
            <w:pPr>
              <w:pStyle w:val="ListParagraph"/>
              <w:tabs>
                <w:tab w:val="left" w:pos="1276"/>
              </w:tabs>
              <w:jc w:val="both"/>
              <w:rPr>
                <w:rFonts w:ascii="Times New Roman" w:hAnsi="Times New Roman"/>
                <w:i/>
                <w:color w:val="0000FF"/>
                <w:sz w:val="8"/>
                <w:szCs w:val="8"/>
              </w:rPr>
            </w:pPr>
          </w:p>
          <w:p w14:paraId="580E694E" w14:textId="71043BCE" w:rsidR="003078EE" w:rsidRPr="009E4D32" w:rsidRDefault="009E4D32" w:rsidP="00DB6D14">
            <w:pPr>
              <w:pStyle w:val="ListParagraph"/>
              <w:numPr>
                <w:ilvl w:val="0"/>
                <w:numId w:val="12"/>
              </w:numPr>
              <w:autoSpaceDE w:val="0"/>
              <w:autoSpaceDN w:val="0"/>
              <w:adjustRightInd w:val="0"/>
              <w:ind w:left="284" w:hanging="284"/>
              <w:jc w:val="both"/>
              <w:rPr>
                <w:rFonts w:ascii="Times New Roman" w:hAnsi="Times New Roman"/>
                <w:bCs/>
                <w:i/>
                <w:color w:val="0000FF"/>
              </w:rPr>
            </w:pPr>
            <w:r w:rsidRPr="009E4D32">
              <w:rPr>
                <w:rFonts w:ascii="Times New Roman" w:hAnsi="Times New Roman"/>
                <w:bCs/>
                <w:i/>
                <w:color w:val="0000FF"/>
              </w:rPr>
              <w:t xml:space="preserve">Norāda projekta mērķi un sniedz tā pamatojumu. </w:t>
            </w:r>
            <w:r w:rsidR="003078EE" w:rsidRPr="009E4D32">
              <w:rPr>
                <w:rFonts w:ascii="Times New Roman" w:hAnsi="Times New Roman"/>
                <w:bCs/>
                <w:i/>
                <w:color w:val="0000FF"/>
              </w:rPr>
              <w:t>Projekta mērķim jābūt:</w:t>
            </w:r>
          </w:p>
          <w:p w14:paraId="3BEABB2A" w14:textId="77777777" w:rsidR="003078EE" w:rsidRPr="00E16BAB" w:rsidRDefault="003078EE" w:rsidP="00DB6D14">
            <w:pPr>
              <w:numPr>
                <w:ilvl w:val="0"/>
                <w:numId w:val="6"/>
              </w:numPr>
              <w:autoSpaceDE w:val="0"/>
              <w:autoSpaceDN w:val="0"/>
              <w:adjustRightInd w:val="0"/>
              <w:ind w:left="786"/>
              <w:jc w:val="both"/>
              <w:rPr>
                <w:rFonts w:ascii="Times New Roman" w:hAnsi="Times New Roman"/>
                <w:i/>
                <w:color w:val="0000FF"/>
              </w:rPr>
            </w:pPr>
            <w:r w:rsidRPr="00E16BAB">
              <w:rPr>
                <w:rFonts w:ascii="Times New Roman" w:hAnsi="Times New Roman"/>
                <w:b/>
                <w:i/>
                <w:color w:val="0000FF"/>
              </w:rPr>
              <w:t xml:space="preserve">atbilstošam SAM </w:t>
            </w:r>
            <w:r>
              <w:rPr>
                <w:rFonts w:ascii="Times New Roman" w:hAnsi="Times New Roman"/>
                <w:b/>
                <w:i/>
                <w:color w:val="0000FF"/>
              </w:rPr>
              <w:t xml:space="preserve">pasākuma </w:t>
            </w:r>
            <w:r w:rsidRPr="00E16BAB">
              <w:rPr>
                <w:rFonts w:ascii="Times New Roman" w:hAnsi="Times New Roman"/>
                <w:b/>
                <w:i/>
                <w:color w:val="0000FF"/>
              </w:rPr>
              <w:t>mērķim</w:t>
            </w:r>
            <w:r w:rsidRPr="00E16BAB">
              <w:rPr>
                <w:rFonts w:ascii="Times New Roman" w:hAnsi="Times New Roman"/>
                <w:i/>
                <w:color w:val="0000FF"/>
              </w:rPr>
              <w:t xml:space="preserve">. Projekta iesniedzējs argumentēti pamato, kā projekts un tajā plānotās darbības atbilst SAM </w:t>
            </w:r>
            <w:r>
              <w:rPr>
                <w:rFonts w:ascii="Times New Roman" w:hAnsi="Times New Roman"/>
                <w:i/>
                <w:color w:val="0000FF"/>
              </w:rPr>
              <w:t xml:space="preserve">pasākuma </w:t>
            </w:r>
            <w:r w:rsidRPr="00E16BAB">
              <w:rPr>
                <w:rFonts w:ascii="Times New Roman" w:hAnsi="Times New Roman"/>
                <w:i/>
                <w:color w:val="0000FF"/>
              </w:rPr>
              <w:t xml:space="preserve">mērķim, un kādu ieguldījumu projekta īstenošana dos SAM </w:t>
            </w:r>
            <w:r>
              <w:rPr>
                <w:rFonts w:ascii="Times New Roman" w:hAnsi="Times New Roman"/>
                <w:i/>
                <w:color w:val="0000FF"/>
              </w:rPr>
              <w:t xml:space="preserve">pasākuma </w:t>
            </w:r>
            <w:r w:rsidRPr="00E16BAB">
              <w:rPr>
                <w:rFonts w:ascii="Times New Roman" w:hAnsi="Times New Roman"/>
                <w:i/>
                <w:color w:val="0000FF"/>
              </w:rPr>
              <w:t xml:space="preserve">mērķa sasniegšanā; </w:t>
            </w:r>
          </w:p>
          <w:p w14:paraId="371B0E54" w14:textId="06D48294" w:rsidR="003078EE" w:rsidRPr="00E16BAB" w:rsidRDefault="003078EE" w:rsidP="00DB6D14">
            <w:pPr>
              <w:numPr>
                <w:ilvl w:val="0"/>
                <w:numId w:val="6"/>
              </w:numPr>
              <w:autoSpaceDE w:val="0"/>
              <w:autoSpaceDN w:val="0"/>
              <w:adjustRightInd w:val="0"/>
              <w:ind w:left="786"/>
              <w:jc w:val="both"/>
              <w:rPr>
                <w:rFonts w:ascii="Times New Roman" w:hAnsi="Times New Roman"/>
                <w:i/>
                <w:color w:val="0000FF"/>
              </w:rPr>
            </w:pPr>
            <w:r w:rsidRPr="00E16BAB">
              <w:rPr>
                <w:rFonts w:ascii="Times New Roman" w:hAnsi="Times New Roman"/>
                <w:b/>
                <w:i/>
                <w:color w:val="0000FF"/>
              </w:rPr>
              <w:t>atbilstošam problēmas risinājumam</w:t>
            </w:r>
            <w:r w:rsidRPr="00E16BAB">
              <w:rPr>
                <w:rFonts w:ascii="Times New Roman" w:hAnsi="Times New Roman"/>
                <w:i/>
                <w:color w:val="0000FF"/>
              </w:rPr>
              <w:t xml:space="preserve"> (informācija</w:t>
            </w:r>
            <w:r w:rsidR="009E4D32">
              <w:rPr>
                <w:rFonts w:ascii="Times New Roman" w:hAnsi="Times New Roman"/>
                <w:i/>
                <w:color w:val="0000FF"/>
              </w:rPr>
              <w:t xml:space="preserve"> šīs metodikas </w:t>
            </w:r>
            <w:r w:rsidRPr="00E16BAB">
              <w:rPr>
                <w:rFonts w:ascii="Times New Roman" w:hAnsi="Times New Roman"/>
                <w:i/>
                <w:color w:val="0000FF"/>
              </w:rPr>
              <w:t xml:space="preserve">1.3.punktā), t.sk. projekta mērķis ir atbilstošs projekta mērķa grupai un projekta </w:t>
            </w:r>
            <w:proofErr w:type="spellStart"/>
            <w:r w:rsidRPr="00E16BAB">
              <w:rPr>
                <w:rFonts w:ascii="Times New Roman" w:hAnsi="Times New Roman"/>
                <w:i/>
                <w:color w:val="0000FF"/>
              </w:rPr>
              <w:t>problēmsituācijai</w:t>
            </w:r>
            <w:proofErr w:type="spellEnd"/>
            <w:r w:rsidRPr="00E16BAB">
              <w:rPr>
                <w:rFonts w:ascii="Times New Roman" w:hAnsi="Times New Roman"/>
                <w:i/>
                <w:color w:val="0000FF"/>
              </w:rPr>
              <w:t>;</w:t>
            </w:r>
          </w:p>
          <w:p w14:paraId="24017EB7" w14:textId="77777777" w:rsidR="003078EE" w:rsidRPr="00AE18AE" w:rsidRDefault="003078EE" w:rsidP="00DB6D14">
            <w:pPr>
              <w:numPr>
                <w:ilvl w:val="0"/>
                <w:numId w:val="6"/>
              </w:numPr>
              <w:autoSpaceDE w:val="0"/>
              <w:autoSpaceDN w:val="0"/>
              <w:adjustRightInd w:val="0"/>
              <w:ind w:left="786"/>
              <w:jc w:val="both"/>
              <w:rPr>
                <w:rFonts w:ascii="Times New Roman" w:hAnsi="Times New Roman"/>
                <w:i/>
                <w:color w:val="0000FF"/>
              </w:rPr>
            </w:pPr>
            <w:r w:rsidRPr="00E16BAB">
              <w:rPr>
                <w:rFonts w:ascii="Times New Roman" w:hAnsi="Times New Roman"/>
                <w:b/>
                <w:i/>
                <w:color w:val="0000FF"/>
              </w:rPr>
              <w:t>sasniedzamam, t.i., projektā noteikto darbību īstenošanas rezultātā to var sasniegt</w:t>
            </w:r>
            <w:r w:rsidRPr="00E16BAB">
              <w:rPr>
                <w:rFonts w:ascii="Times New Roman" w:hAnsi="Times New Roman"/>
                <w:i/>
                <w:color w:val="0000FF"/>
              </w:rPr>
              <w:t>.</w:t>
            </w:r>
            <w:r w:rsidRPr="00E16BAB">
              <w:rPr>
                <w:rFonts w:ascii="NewsGoth Cn TL" w:hAnsi="NewsGoth Cn TL" w:cs="NewsGoth Cn TL"/>
                <w:color w:val="0000FF"/>
              </w:rPr>
              <w:t xml:space="preserve"> </w:t>
            </w:r>
            <w:r w:rsidRPr="00AE18A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14:paraId="6866EFEB" w14:textId="77777777" w:rsidR="003078EE" w:rsidRPr="00E16BAB" w:rsidRDefault="003078EE" w:rsidP="003078EE">
            <w:pPr>
              <w:autoSpaceDE w:val="0"/>
              <w:autoSpaceDN w:val="0"/>
              <w:adjustRightInd w:val="0"/>
              <w:jc w:val="both"/>
              <w:rPr>
                <w:rFonts w:ascii="NewsGoth Cn TL" w:hAnsi="NewsGoth Cn TL" w:cs="NewsGoth Cn TL"/>
                <w:i/>
                <w:iCs/>
                <w:color w:val="0000FF"/>
                <w:sz w:val="8"/>
                <w:szCs w:val="8"/>
              </w:rPr>
            </w:pPr>
          </w:p>
          <w:p w14:paraId="500F087A" w14:textId="58164BDD" w:rsidR="003078EE" w:rsidRPr="00E16BAB" w:rsidRDefault="003078EE" w:rsidP="00DB6D14">
            <w:pPr>
              <w:pStyle w:val="ListParagraph"/>
              <w:numPr>
                <w:ilvl w:val="0"/>
                <w:numId w:val="11"/>
              </w:numPr>
              <w:autoSpaceDE w:val="0"/>
              <w:autoSpaceDN w:val="0"/>
              <w:adjustRightInd w:val="0"/>
              <w:ind w:left="284" w:hanging="284"/>
              <w:jc w:val="both"/>
              <w:rPr>
                <w:rFonts w:ascii="Times New Roman" w:hAnsi="Times New Roman"/>
                <w:i/>
                <w:color w:val="0000FF"/>
              </w:rPr>
            </w:pPr>
            <w:r w:rsidRPr="00E16BAB">
              <w:rPr>
                <w:rFonts w:ascii="Times New Roman" w:hAnsi="Times New Roman"/>
                <w:i/>
                <w:color w:val="0000FF"/>
              </w:rPr>
              <w:t xml:space="preserve">Projekta mērķi </w:t>
            </w:r>
            <w:r w:rsidR="009E4D32">
              <w:rPr>
                <w:rFonts w:ascii="Times New Roman" w:hAnsi="Times New Roman"/>
                <w:i/>
                <w:color w:val="0000FF"/>
              </w:rPr>
              <w:t>jā</w:t>
            </w:r>
            <w:r w:rsidRPr="00E16BAB">
              <w:rPr>
                <w:rFonts w:ascii="Times New Roman" w:hAnsi="Times New Roman"/>
                <w:i/>
                <w:color w:val="0000FF"/>
              </w:rPr>
              <w:t>noformulē skaidri, lai</w:t>
            </w:r>
            <w:r w:rsidR="000A643B">
              <w:rPr>
                <w:rFonts w:ascii="Times New Roman" w:hAnsi="Times New Roman"/>
                <w:i/>
                <w:color w:val="0000FF"/>
              </w:rPr>
              <w:t>,</w:t>
            </w:r>
            <w:r w:rsidRPr="00E16BAB">
              <w:rPr>
                <w:rFonts w:ascii="Times New Roman" w:hAnsi="Times New Roman"/>
                <w:i/>
                <w:color w:val="0000FF"/>
              </w:rPr>
              <w:t xml:space="preserve"> projektam beidzoties</w:t>
            </w:r>
            <w:r w:rsidR="000A643B">
              <w:rPr>
                <w:rFonts w:ascii="Times New Roman" w:hAnsi="Times New Roman"/>
                <w:i/>
                <w:color w:val="0000FF"/>
              </w:rPr>
              <w:t>,</w:t>
            </w:r>
            <w:r w:rsidRPr="00E16BAB">
              <w:rPr>
                <w:rFonts w:ascii="Times New Roman" w:hAnsi="Times New Roman"/>
                <w:i/>
                <w:color w:val="0000FF"/>
              </w:rPr>
              <w:t xml:space="preserve"> var pārbaudīt, vai tas ir sasniegts. Ņemot vērā, ka projekts ir laikā ierobežots, arī </w:t>
            </w:r>
            <w:r w:rsidRPr="00E16BAB">
              <w:rPr>
                <w:rFonts w:ascii="Times New Roman" w:hAnsi="Times New Roman"/>
                <w:b/>
                <w:i/>
                <w:color w:val="0000FF"/>
              </w:rPr>
              <w:t>mērķim jābūt sasniedzamam projekta laikā</w:t>
            </w:r>
            <w:r w:rsidRPr="00E16BAB">
              <w:rPr>
                <w:rFonts w:ascii="Times New Roman" w:hAnsi="Times New Roman"/>
                <w:i/>
                <w:color w:val="0000FF"/>
              </w:rPr>
              <w:t>.</w:t>
            </w:r>
          </w:p>
          <w:p w14:paraId="6BC4FEB1" w14:textId="77777777" w:rsidR="003078EE" w:rsidRPr="00E16BAB" w:rsidRDefault="003078EE" w:rsidP="003078EE">
            <w:pPr>
              <w:autoSpaceDE w:val="0"/>
              <w:autoSpaceDN w:val="0"/>
              <w:adjustRightInd w:val="0"/>
              <w:jc w:val="both"/>
              <w:rPr>
                <w:rFonts w:ascii="NewsGoth Cn TL" w:hAnsi="NewsGoth Cn TL" w:cs="NewsGoth Cn TL"/>
                <w:i/>
                <w:color w:val="0000FF"/>
                <w:sz w:val="12"/>
                <w:szCs w:val="12"/>
              </w:rPr>
            </w:pPr>
          </w:p>
          <w:p w14:paraId="7F6BCC5A" w14:textId="77777777" w:rsidR="003078EE" w:rsidRPr="00E16BAB" w:rsidRDefault="003078EE" w:rsidP="00DB6D14">
            <w:pPr>
              <w:numPr>
                <w:ilvl w:val="0"/>
                <w:numId w:val="10"/>
              </w:numPr>
              <w:autoSpaceDE w:val="0"/>
              <w:autoSpaceDN w:val="0"/>
              <w:adjustRightInd w:val="0"/>
              <w:jc w:val="both"/>
              <w:rPr>
                <w:rFonts w:ascii="Times New Roman" w:hAnsi="Times New Roman"/>
                <w:b/>
                <w:i/>
                <w:color w:val="0000FF"/>
              </w:rPr>
            </w:pPr>
            <w:r w:rsidRPr="00E16BAB">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658B82DE" w14:textId="77777777" w:rsidR="003078EE" w:rsidRPr="00E16BAB" w:rsidRDefault="003078EE" w:rsidP="003078EE">
            <w:pPr>
              <w:ind w:right="-765"/>
              <w:jc w:val="both"/>
              <w:rPr>
                <w:rFonts w:ascii="Times New Roman" w:hAnsi="Times New Roman"/>
                <w:sz w:val="8"/>
                <w:szCs w:val="8"/>
              </w:rPr>
            </w:pPr>
          </w:p>
        </w:tc>
      </w:tr>
    </w:tbl>
    <w:p w14:paraId="0D10AB7B"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28BF6C34" w14:textId="77777777" w:rsidTr="00B5771B">
        <w:tc>
          <w:tcPr>
            <w:tcW w:w="9486" w:type="dxa"/>
          </w:tcPr>
          <w:p w14:paraId="3825A631" w14:textId="77777777" w:rsidR="00B10B77" w:rsidRPr="00B10B77" w:rsidRDefault="00B5771B" w:rsidP="000F2FA7">
            <w:pPr>
              <w:pStyle w:val="Heading2"/>
              <w:numPr>
                <w:ilvl w:val="1"/>
                <w:numId w:val="1"/>
              </w:numPr>
              <w:outlineLvl w:val="1"/>
              <w:rPr>
                <w:rFonts w:ascii="Times New Roman" w:hAnsi="Times New Roman" w:cs="Times New Roman"/>
                <w:b/>
                <w:color w:val="auto"/>
                <w:sz w:val="22"/>
                <w:szCs w:val="22"/>
              </w:rPr>
            </w:pPr>
            <w:bookmarkStart w:id="8" w:name="_Toc96451795"/>
            <w:r w:rsidRPr="00B10B77">
              <w:rPr>
                <w:rFonts w:ascii="Times New Roman" w:hAnsi="Times New Roman" w:cs="Times New Roman"/>
                <w:b/>
                <w:color w:val="auto"/>
                <w:sz w:val="22"/>
                <w:szCs w:val="22"/>
              </w:rPr>
              <w:lastRenderedPageBreak/>
              <w:t>Problēmas un risinājuma apraksts, t.sk. mērķa grupu problēmu un risinājuma apraksts</w:t>
            </w:r>
            <w:bookmarkEnd w:id="8"/>
            <w:r w:rsidRPr="00B10B77">
              <w:rPr>
                <w:rFonts w:ascii="Times New Roman" w:hAnsi="Times New Roman" w:cs="Times New Roman"/>
                <w:b/>
                <w:color w:val="auto"/>
                <w:sz w:val="22"/>
                <w:szCs w:val="22"/>
              </w:rPr>
              <w:t xml:space="preserve"> </w:t>
            </w:r>
          </w:p>
          <w:p w14:paraId="17656AD0"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0D254C">
              <w:rPr>
                <w:rFonts w:ascii="Times New Roman" w:hAnsi="Times New Roman" w:cs="Times New Roman"/>
                <w:b/>
              </w:rPr>
              <w:t xml:space="preserve">6000 </w:t>
            </w:r>
            <w:r>
              <w:rPr>
                <w:rFonts w:ascii="Times New Roman" w:hAnsi="Times New Roman" w:cs="Times New Roman"/>
                <w:b/>
              </w:rPr>
              <w:t>zīmes &gt;)</w:t>
            </w:r>
          </w:p>
        </w:tc>
      </w:tr>
      <w:tr w:rsidR="00E97C7E" w:rsidRPr="004511D9" w14:paraId="28EF5351" w14:textId="77777777" w:rsidTr="00E97C7E">
        <w:trPr>
          <w:trHeight w:val="966"/>
        </w:trPr>
        <w:tc>
          <w:tcPr>
            <w:tcW w:w="9486" w:type="dxa"/>
            <w:shd w:val="clear" w:color="auto" w:fill="auto"/>
            <w:vAlign w:val="center"/>
          </w:tcPr>
          <w:p w14:paraId="52A6DB09" w14:textId="77777777" w:rsidR="00E97C7E" w:rsidRPr="004511D9" w:rsidRDefault="00E97C7E" w:rsidP="00E97C7E">
            <w:pPr>
              <w:pStyle w:val="Default"/>
              <w:jc w:val="both"/>
              <w:rPr>
                <w:rFonts w:ascii="Times New Roman" w:hAnsi="Times New Roman" w:cs="Times New Roman"/>
                <w:color w:val="0070C0"/>
                <w:sz w:val="22"/>
                <w:szCs w:val="22"/>
              </w:rPr>
            </w:pPr>
          </w:p>
          <w:p w14:paraId="662DC16F" w14:textId="77777777" w:rsidR="00E97C7E" w:rsidRPr="004511D9" w:rsidRDefault="00E97C7E" w:rsidP="00DB6D14">
            <w:pPr>
              <w:pStyle w:val="ListParagraph"/>
              <w:numPr>
                <w:ilvl w:val="0"/>
                <w:numId w:val="14"/>
              </w:numPr>
              <w:autoSpaceDE w:val="0"/>
              <w:autoSpaceDN w:val="0"/>
              <w:adjustRightInd w:val="0"/>
              <w:ind w:left="284" w:hanging="284"/>
              <w:jc w:val="both"/>
              <w:rPr>
                <w:rFonts w:ascii="Times New Roman" w:hAnsi="Times New Roman"/>
                <w:i/>
                <w:color w:val="0000FF"/>
              </w:rPr>
            </w:pPr>
            <w:r w:rsidRPr="004511D9">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4629F03" w14:textId="64844131" w:rsidR="00E97C7E" w:rsidRPr="004511D9" w:rsidRDefault="00E97C7E" w:rsidP="00DB6D14">
            <w:pPr>
              <w:pStyle w:val="ListParagraph"/>
              <w:numPr>
                <w:ilvl w:val="0"/>
                <w:numId w:val="10"/>
              </w:numPr>
              <w:autoSpaceDE w:val="0"/>
              <w:autoSpaceDN w:val="0"/>
              <w:adjustRightInd w:val="0"/>
              <w:jc w:val="both"/>
              <w:rPr>
                <w:rFonts w:ascii="Times New Roman" w:hAnsi="Times New Roman"/>
                <w:i/>
                <w:color w:val="0000FF"/>
              </w:rPr>
            </w:pPr>
            <w:r w:rsidRPr="004511D9">
              <w:rPr>
                <w:rFonts w:ascii="Times New Roman" w:hAnsi="Times New Roman"/>
                <w:i/>
                <w:color w:val="0000FF"/>
              </w:rPr>
              <w:t xml:space="preserve">Problēmas izklāstā vēlams izmantot statistikas datus (ja statistiskie dati, piemēram, par mērķa grupu sniegti projekta iesnieguma 1.4.punktā, tad norāda atsauci), veiktās </w:t>
            </w:r>
            <w:proofErr w:type="spellStart"/>
            <w:r w:rsidRPr="004511D9">
              <w:rPr>
                <w:rFonts w:ascii="Times New Roman" w:hAnsi="Times New Roman"/>
                <w:i/>
                <w:color w:val="0000FF"/>
              </w:rPr>
              <w:t>priekšizpētes</w:t>
            </w:r>
            <w:proofErr w:type="spellEnd"/>
            <w:r w:rsidRPr="004511D9">
              <w:rPr>
                <w:rFonts w:ascii="Times New Roman" w:hAnsi="Times New Roman"/>
                <w:i/>
                <w:color w:val="0000FF"/>
              </w:rPr>
              <w:t xml:space="preserve"> rezultātus, atsauces uz pētījumiem, </w:t>
            </w:r>
            <w:proofErr w:type="spellStart"/>
            <w:r w:rsidRPr="004511D9">
              <w:rPr>
                <w:rFonts w:ascii="Times New Roman" w:hAnsi="Times New Roman"/>
                <w:i/>
                <w:color w:val="0000FF"/>
              </w:rPr>
              <w:t>izvērtējumiem</w:t>
            </w:r>
            <w:proofErr w:type="spellEnd"/>
            <w:r w:rsidR="00463D7F">
              <w:rPr>
                <w:rFonts w:ascii="Times New Roman" w:hAnsi="Times New Roman"/>
                <w:i/>
                <w:color w:val="0000FF"/>
              </w:rPr>
              <w:t xml:space="preserve"> </w:t>
            </w:r>
            <w:r w:rsidR="00E068FE" w:rsidRPr="004511D9">
              <w:rPr>
                <w:rFonts w:ascii="Times New Roman" w:hAnsi="Times New Roman"/>
                <w:i/>
                <w:color w:val="0000FF"/>
              </w:rPr>
              <w:t xml:space="preserve"> </w:t>
            </w:r>
            <w:r w:rsidRPr="004511D9">
              <w:rPr>
                <w:rFonts w:ascii="Times New Roman" w:hAnsi="Times New Roman"/>
                <w:i/>
                <w:color w:val="0000FF"/>
              </w:rPr>
              <w:t>u.tml.</w:t>
            </w:r>
          </w:p>
          <w:p w14:paraId="567AE7D7" w14:textId="77777777" w:rsidR="00E97C7E" w:rsidRPr="004511D9" w:rsidRDefault="00E97C7E" w:rsidP="00E97C7E">
            <w:pPr>
              <w:autoSpaceDE w:val="0"/>
              <w:autoSpaceDN w:val="0"/>
              <w:adjustRightInd w:val="0"/>
              <w:jc w:val="both"/>
              <w:rPr>
                <w:rFonts w:ascii="Times New Roman" w:hAnsi="Times New Roman"/>
                <w:i/>
                <w:color w:val="0000FF"/>
                <w:sz w:val="8"/>
                <w:szCs w:val="8"/>
              </w:rPr>
            </w:pPr>
          </w:p>
          <w:p w14:paraId="441D1452" w14:textId="7A06AA8F" w:rsidR="00E97C7E" w:rsidRDefault="00E97C7E" w:rsidP="00DB6D14">
            <w:pPr>
              <w:pStyle w:val="ListParagraph"/>
              <w:numPr>
                <w:ilvl w:val="0"/>
                <w:numId w:val="14"/>
              </w:numPr>
              <w:ind w:left="284" w:hanging="284"/>
              <w:jc w:val="both"/>
              <w:rPr>
                <w:rFonts w:ascii="Times New Roman" w:hAnsi="Times New Roman"/>
                <w:i/>
                <w:color w:val="0000FF"/>
              </w:rPr>
            </w:pPr>
            <w:r w:rsidRPr="004511D9">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6CCA256F" w14:textId="77777777" w:rsidR="00DA73EB" w:rsidRDefault="00DA73EB" w:rsidP="00DA73EB">
            <w:pPr>
              <w:pStyle w:val="ListParagraph"/>
              <w:ind w:left="284"/>
              <w:jc w:val="both"/>
              <w:rPr>
                <w:rFonts w:ascii="Times New Roman" w:hAnsi="Times New Roman"/>
                <w:i/>
                <w:color w:val="0000FF"/>
              </w:rPr>
            </w:pPr>
          </w:p>
          <w:p w14:paraId="7DB2E352" w14:textId="0E254C99" w:rsidR="00DA73EB" w:rsidRPr="00DA73EB" w:rsidRDefault="00DA73EB" w:rsidP="00DB6D14">
            <w:pPr>
              <w:pStyle w:val="ListParagraph"/>
              <w:numPr>
                <w:ilvl w:val="0"/>
                <w:numId w:val="14"/>
              </w:numPr>
              <w:ind w:left="317" w:hanging="284"/>
              <w:jc w:val="both"/>
              <w:rPr>
                <w:rFonts w:ascii="Times New Roman" w:hAnsi="Times New Roman"/>
                <w:i/>
                <w:color w:val="0000FF"/>
              </w:rPr>
            </w:pPr>
            <w:r>
              <w:rPr>
                <w:rFonts w:ascii="Times New Roman" w:hAnsi="Times New Roman"/>
                <w:i/>
                <w:color w:val="0000FF"/>
              </w:rPr>
              <w:t>A</w:t>
            </w:r>
            <w:r w:rsidRPr="00DA73EB">
              <w:rPr>
                <w:rFonts w:ascii="Times New Roman" w:hAnsi="Times New Roman"/>
                <w:i/>
                <w:color w:val="0000FF"/>
              </w:rPr>
              <w:t>prakst</w:t>
            </w:r>
            <w:r>
              <w:rPr>
                <w:rFonts w:ascii="Times New Roman" w:hAnsi="Times New Roman"/>
                <w:i/>
                <w:color w:val="0000FF"/>
              </w:rPr>
              <w:t>a</w:t>
            </w:r>
            <w:r w:rsidRPr="00DA73EB">
              <w:rPr>
                <w:rFonts w:ascii="Times New Roman" w:hAnsi="Times New Roman"/>
                <w:i/>
                <w:color w:val="0000FF"/>
              </w:rPr>
              <w:t xml:space="preserve"> problēmu risinājumu </w:t>
            </w:r>
            <w:r>
              <w:rPr>
                <w:rFonts w:ascii="Times New Roman" w:hAnsi="Times New Roman"/>
                <w:i/>
                <w:color w:val="0000FF"/>
              </w:rPr>
              <w:t xml:space="preserve">– kā tas </w:t>
            </w:r>
            <w:r w:rsidRPr="00DA73EB">
              <w:rPr>
                <w:rFonts w:ascii="Times New Roman" w:hAnsi="Times New Roman"/>
                <w:i/>
                <w:color w:val="0000FF"/>
              </w:rPr>
              <w:t>palīdz izveidot un attīstīt sabiedrībā balstītu</w:t>
            </w:r>
            <w:r w:rsidR="00564631">
              <w:rPr>
                <w:rFonts w:ascii="Times New Roman" w:hAnsi="Times New Roman"/>
                <w:i/>
                <w:color w:val="0000FF"/>
              </w:rPr>
              <w:t xml:space="preserve"> sociālo</w:t>
            </w:r>
            <w:r w:rsidRPr="00DA73EB">
              <w:rPr>
                <w:rFonts w:ascii="Times New Roman" w:hAnsi="Times New Roman"/>
                <w:i/>
                <w:color w:val="0000FF"/>
              </w:rPr>
              <w:t xml:space="preserve"> pakalpojumu infrastruktūr</w:t>
            </w:r>
            <w:r w:rsidR="00564631">
              <w:rPr>
                <w:rFonts w:ascii="Times New Roman" w:hAnsi="Times New Roman"/>
                <w:i/>
                <w:color w:val="0000FF"/>
              </w:rPr>
              <w:t>as risinājumu</w:t>
            </w:r>
            <w:r w:rsidRPr="00DA73EB">
              <w:rPr>
                <w:rFonts w:ascii="Times New Roman" w:hAnsi="Times New Roman"/>
                <w:i/>
                <w:color w:val="0000FF"/>
              </w:rPr>
              <w:t xml:space="preserve"> pašvaldībā.</w:t>
            </w:r>
          </w:p>
          <w:p w14:paraId="02C87665" w14:textId="77777777" w:rsidR="00463D7F" w:rsidRPr="004511D9" w:rsidRDefault="00463D7F" w:rsidP="00463D7F">
            <w:pPr>
              <w:pStyle w:val="ListParagraph"/>
              <w:ind w:left="284"/>
              <w:jc w:val="both"/>
              <w:rPr>
                <w:rFonts w:ascii="Times New Roman" w:hAnsi="Times New Roman"/>
                <w:i/>
                <w:color w:val="0000FF"/>
              </w:rPr>
            </w:pPr>
          </w:p>
          <w:p w14:paraId="2AA1793D" w14:textId="77777777" w:rsidR="00E97C7E" w:rsidRPr="004511D9" w:rsidRDefault="00E97C7E" w:rsidP="00DB6D14">
            <w:pPr>
              <w:pStyle w:val="ListParagraph"/>
              <w:numPr>
                <w:ilvl w:val="0"/>
                <w:numId w:val="14"/>
              </w:numPr>
              <w:ind w:left="284" w:hanging="284"/>
              <w:jc w:val="both"/>
              <w:rPr>
                <w:rFonts w:ascii="Times New Roman" w:hAnsi="Times New Roman"/>
                <w:i/>
                <w:color w:val="0000FF"/>
              </w:rPr>
            </w:pPr>
            <w:r w:rsidRPr="004511D9">
              <w:rPr>
                <w:rFonts w:ascii="Times New Roman" w:hAnsi="Times New Roman"/>
                <w:i/>
                <w:color w:val="0000FF"/>
              </w:rPr>
              <w:t>Problēmas risinājuma aprakstā sniedz skaidru priekšstatu par to, ka:</w:t>
            </w:r>
          </w:p>
          <w:p w14:paraId="0FB4DEC6" w14:textId="77777777" w:rsidR="00E97C7E" w:rsidRPr="004511D9" w:rsidRDefault="00E97C7E" w:rsidP="00DB6D14">
            <w:pPr>
              <w:numPr>
                <w:ilvl w:val="0"/>
                <w:numId w:val="13"/>
              </w:numPr>
              <w:jc w:val="both"/>
              <w:rPr>
                <w:rFonts w:ascii="Times New Roman" w:hAnsi="Times New Roman"/>
                <w:i/>
                <w:color w:val="0000FF"/>
              </w:rPr>
            </w:pPr>
            <w:r w:rsidRPr="004511D9">
              <w:rPr>
                <w:rFonts w:ascii="Times New Roman" w:hAnsi="Times New Roman"/>
                <w:i/>
                <w:color w:val="0000FF"/>
              </w:rPr>
              <w:t>izvēlētais risinājums nodrošina projekta mērķa sasniegšanu un projekta iesnieguma 1.4.punktā norādītās mērķa grupas problēmas risināšanu;</w:t>
            </w:r>
          </w:p>
          <w:p w14:paraId="28D2FB97" w14:textId="77777777" w:rsidR="00E97C7E" w:rsidRPr="004511D9" w:rsidRDefault="00E97C7E" w:rsidP="00DB6D14">
            <w:pPr>
              <w:numPr>
                <w:ilvl w:val="0"/>
                <w:numId w:val="13"/>
              </w:numPr>
              <w:jc w:val="both"/>
              <w:rPr>
                <w:rFonts w:ascii="Times New Roman" w:hAnsi="Times New Roman"/>
                <w:i/>
                <w:color w:val="0000FF"/>
              </w:rPr>
            </w:pPr>
            <w:r w:rsidRPr="004511D9">
              <w:rPr>
                <w:rFonts w:ascii="Times New Roman" w:hAnsi="Times New Roman"/>
                <w:i/>
                <w:color w:val="0000FF"/>
              </w:rPr>
              <w:t>veicamās darbības un to sasniedzamie rezultāti ir optimāli un pamatoti.</w:t>
            </w:r>
          </w:p>
          <w:p w14:paraId="410AA965" w14:textId="20616D33" w:rsidR="00E97C7E" w:rsidRDefault="00E97C7E" w:rsidP="00E97C7E">
            <w:pPr>
              <w:ind w:left="783"/>
              <w:jc w:val="both"/>
              <w:rPr>
                <w:rFonts w:ascii="Times New Roman" w:hAnsi="Times New Roman"/>
                <w:i/>
                <w:color w:val="0000FF"/>
              </w:rPr>
            </w:pPr>
          </w:p>
          <w:p w14:paraId="0CFAAFB8" w14:textId="10336F85" w:rsidR="00FE57E5" w:rsidRPr="00FE57E5" w:rsidRDefault="00FE57E5" w:rsidP="00FE57E5">
            <w:pPr>
              <w:pStyle w:val="ListParagraph"/>
              <w:numPr>
                <w:ilvl w:val="1"/>
                <w:numId w:val="10"/>
              </w:numPr>
              <w:ind w:left="426" w:right="252" w:hanging="425"/>
              <w:jc w:val="both"/>
              <w:rPr>
                <w:rFonts w:ascii="Times New Roman" w:eastAsia="Calibri" w:hAnsi="Times New Roman"/>
                <w:i/>
                <w:color w:val="0000FF"/>
              </w:rPr>
            </w:pPr>
            <w:r w:rsidRPr="00FE57E5">
              <w:rPr>
                <w:rFonts w:ascii="Times New Roman" w:eastAsia="Calibri" w:hAnsi="Times New Roman"/>
                <w:b/>
                <w:bCs/>
                <w:i/>
                <w:color w:val="0000FF"/>
              </w:rPr>
              <w:t>Norādītajai informācijai ir jā</w:t>
            </w:r>
            <w:r w:rsidR="0072754C">
              <w:rPr>
                <w:rFonts w:ascii="Times New Roman" w:eastAsia="Calibri" w:hAnsi="Times New Roman"/>
                <w:b/>
                <w:bCs/>
                <w:i/>
                <w:color w:val="0000FF"/>
              </w:rPr>
              <w:t>ap</w:t>
            </w:r>
            <w:r w:rsidRPr="00FE57E5">
              <w:rPr>
                <w:rFonts w:ascii="Times New Roman" w:eastAsia="Calibri" w:hAnsi="Times New Roman"/>
                <w:b/>
                <w:bCs/>
                <w:i/>
                <w:color w:val="0000FF"/>
              </w:rPr>
              <w:t xml:space="preserve">liecina, ka šī projekta ietvaros </w:t>
            </w:r>
            <w:r>
              <w:rPr>
                <w:rFonts w:ascii="Times New Roman" w:eastAsia="Calibri" w:hAnsi="Times New Roman"/>
                <w:b/>
                <w:bCs/>
                <w:i/>
                <w:color w:val="0000FF"/>
              </w:rPr>
              <w:t xml:space="preserve">tiks </w:t>
            </w:r>
            <w:r w:rsidRPr="00FE57E5">
              <w:rPr>
                <w:rFonts w:ascii="Times New Roman" w:eastAsia="Calibri" w:hAnsi="Times New Roman"/>
                <w:b/>
                <w:bCs/>
                <w:i/>
                <w:color w:val="0000FF"/>
              </w:rPr>
              <w:t>nodrošin</w:t>
            </w:r>
            <w:r>
              <w:rPr>
                <w:rFonts w:ascii="Times New Roman" w:eastAsia="Calibri" w:hAnsi="Times New Roman"/>
                <w:b/>
                <w:bCs/>
                <w:i/>
                <w:color w:val="0000FF"/>
              </w:rPr>
              <w:t>āts</w:t>
            </w:r>
            <w:r w:rsidRPr="00FE57E5">
              <w:rPr>
                <w:rFonts w:ascii="Times New Roman" w:eastAsia="Calibri" w:hAnsi="Times New Roman"/>
                <w:b/>
                <w:bCs/>
                <w:i/>
                <w:color w:val="0000FF"/>
              </w:rPr>
              <w:t xml:space="preserve">, ka projektā plānotie darbi attiecībā uz </w:t>
            </w:r>
            <w:r>
              <w:rPr>
                <w:rFonts w:ascii="Times New Roman" w:eastAsia="Calibri" w:hAnsi="Times New Roman"/>
                <w:b/>
                <w:bCs/>
                <w:i/>
                <w:color w:val="0000FF"/>
              </w:rPr>
              <w:t>MK</w:t>
            </w:r>
            <w:r w:rsidRPr="00FE57E5">
              <w:rPr>
                <w:rFonts w:ascii="Times New Roman" w:eastAsia="Calibri" w:hAnsi="Times New Roman"/>
                <w:b/>
                <w:bCs/>
                <w:i/>
                <w:color w:val="0000FF"/>
              </w:rPr>
              <w:t xml:space="preserve"> noteikumu 3.punktā minētajām mērķa grupas personām netiek finansēti vai līdzfinansēti, kā arī tos nav plānots finansēt vai līdzfinansēt no citiem valsts, pašvaldības</w:t>
            </w:r>
            <w:r w:rsidR="000A643B">
              <w:rPr>
                <w:rFonts w:ascii="Times New Roman" w:eastAsia="Calibri" w:hAnsi="Times New Roman"/>
                <w:b/>
                <w:bCs/>
                <w:i/>
                <w:color w:val="0000FF"/>
              </w:rPr>
              <w:t>, Eiropas Savienības politiku instrumentiem</w:t>
            </w:r>
            <w:r w:rsidRPr="00FE57E5">
              <w:rPr>
                <w:rFonts w:ascii="Times New Roman" w:eastAsia="Calibri" w:hAnsi="Times New Roman"/>
                <w:b/>
                <w:bCs/>
                <w:i/>
                <w:color w:val="0000FF"/>
              </w:rPr>
              <w:t xml:space="preserve"> vai </w:t>
            </w:r>
            <w:r w:rsidR="000A643B">
              <w:rPr>
                <w:rFonts w:ascii="Times New Roman" w:eastAsia="Calibri" w:hAnsi="Times New Roman"/>
                <w:b/>
                <w:bCs/>
                <w:i/>
                <w:color w:val="0000FF"/>
              </w:rPr>
              <w:t xml:space="preserve">pārējās </w:t>
            </w:r>
            <w:r w:rsidRPr="00FE57E5">
              <w:rPr>
                <w:rFonts w:ascii="Times New Roman" w:eastAsia="Calibri" w:hAnsi="Times New Roman"/>
                <w:b/>
                <w:bCs/>
                <w:i/>
                <w:color w:val="0000FF"/>
              </w:rPr>
              <w:t xml:space="preserve">ārvalstu finanšu </w:t>
            </w:r>
            <w:r w:rsidR="000A643B">
              <w:rPr>
                <w:rFonts w:ascii="Times New Roman" w:eastAsia="Calibri" w:hAnsi="Times New Roman"/>
                <w:b/>
                <w:bCs/>
                <w:i/>
                <w:color w:val="0000FF"/>
              </w:rPr>
              <w:t>palīdzības projektiem un pasākumiem</w:t>
            </w:r>
            <w:r>
              <w:rPr>
                <w:rFonts w:ascii="Times New Roman" w:eastAsia="Calibri" w:hAnsi="Times New Roman"/>
                <w:b/>
                <w:bCs/>
                <w:i/>
                <w:color w:val="0000FF"/>
              </w:rPr>
              <w:t>.</w:t>
            </w:r>
          </w:p>
          <w:p w14:paraId="7534FDD4" w14:textId="009E9D78" w:rsidR="00FE57E5" w:rsidRDefault="00FE57E5" w:rsidP="00FE57E5">
            <w:pPr>
              <w:jc w:val="both"/>
              <w:rPr>
                <w:rFonts w:ascii="Times New Roman" w:hAnsi="Times New Roman"/>
                <w:i/>
                <w:color w:val="0000FF"/>
              </w:rPr>
            </w:pPr>
          </w:p>
          <w:p w14:paraId="600BAEB4" w14:textId="77777777" w:rsidR="00FE57E5" w:rsidRPr="004511D9" w:rsidRDefault="00FE57E5" w:rsidP="00FE57E5">
            <w:pPr>
              <w:jc w:val="both"/>
              <w:rPr>
                <w:rFonts w:ascii="Times New Roman" w:hAnsi="Times New Roman"/>
                <w:i/>
                <w:color w:val="0000FF"/>
              </w:rPr>
            </w:pPr>
          </w:p>
          <w:p w14:paraId="6A312EEF" w14:textId="4DFF9873" w:rsidR="005113C8" w:rsidRPr="005113C8" w:rsidRDefault="00E97C7E" w:rsidP="00983095">
            <w:pPr>
              <w:pStyle w:val="ListParagraph"/>
              <w:numPr>
                <w:ilvl w:val="0"/>
                <w:numId w:val="10"/>
              </w:numPr>
              <w:ind w:left="306" w:hanging="284"/>
              <w:jc w:val="both"/>
              <w:rPr>
                <w:rFonts w:ascii="Times New Roman" w:eastAsia="ヒラギノ角ゴ Pro W3" w:hAnsi="Times New Roman"/>
                <w:b/>
                <w:i/>
                <w:color w:val="0000FF"/>
              </w:rPr>
            </w:pPr>
            <w:bookmarkStart w:id="9" w:name="_Hlk95733676"/>
            <w:r w:rsidRPr="005113C8">
              <w:rPr>
                <w:rFonts w:ascii="Times New Roman" w:eastAsia="ヒラギノ角ゴ Pro W3" w:hAnsi="Times New Roman"/>
                <w:b/>
                <w:i/>
                <w:color w:val="0000FF"/>
              </w:rPr>
              <w:t>Lai projekt</w:t>
            </w:r>
            <w:r w:rsidR="00463D7F" w:rsidRPr="005113C8">
              <w:rPr>
                <w:rFonts w:ascii="Times New Roman" w:eastAsia="ヒラギノ角ゴ Pro W3" w:hAnsi="Times New Roman"/>
                <w:b/>
                <w:i/>
                <w:color w:val="0000FF"/>
              </w:rPr>
              <w:t>a iesniegumu</w:t>
            </w:r>
            <w:r w:rsidRPr="005113C8">
              <w:rPr>
                <w:rFonts w:ascii="Times New Roman" w:eastAsia="ヒラギノ角ゴ Pro W3" w:hAnsi="Times New Roman"/>
                <w:b/>
                <w:i/>
                <w:color w:val="0000FF"/>
              </w:rPr>
              <w:t xml:space="preserve"> apstiprinātu </w:t>
            </w:r>
            <w:r w:rsidR="009F4DF2" w:rsidRPr="005113C8">
              <w:rPr>
                <w:rFonts w:ascii="Times New Roman" w:eastAsia="ヒラギノ角ゴ Pro W3" w:hAnsi="Times New Roman"/>
                <w:b/>
                <w:i/>
                <w:color w:val="0000FF"/>
              </w:rPr>
              <w:t>atbilstoši projekt</w:t>
            </w:r>
            <w:r w:rsidR="0056158D" w:rsidRPr="005113C8">
              <w:rPr>
                <w:rFonts w:ascii="Times New Roman" w:eastAsia="ヒラギノ角ゴ Pro W3" w:hAnsi="Times New Roman"/>
                <w:b/>
                <w:i/>
                <w:color w:val="0000FF"/>
              </w:rPr>
              <w:t>a</w:t>
            </w:r>
            <w:r w:rsidR="009F4DF2" w:rsidRPr="005113C8">
              <w:rPr>
                <w:rFonts w:ascii="Times New Roman" w:eastAsia="ヒラギノ角ゴ Pro W3" w:hAnsi="Times New Roman"/>
                <w:b/>
                <w:i/>
                <w:color w:val="0000FF"/>
              </w:rPr>
              <w:t xml:space="preserve"> iesniegum</w:t>
            </w:r>
            <w:r w:rsidR="0056158D" w:rsidRPr="005113C8">
              <w:rPr>
                <w:rFonts w:ascii="Times New Roman" w:eastAsia="ヒラギノ角ゴ Pro W3" w:hAnsi="Times New Roman"/>
                <w:b/>
                <w:i/>
                <w:color w:val="0000FF"/>
              </w:rPr>
              <w:t>a</w:t>
            </w:r>
            <w:r w:rsidR="009F4DF2" w:rsidRPr="005113C8">
              <w:rPr>
                <w:rFonts w:ascii="Times New Roman" w:eastAsia="ヒラギノ角ゴ Pro W3" w:hAnsi="Times New Roman"/>
                <w:b/>
                <w:i/>
                <w:color w:val="0000FF"/>
              </w:rPr>
              <w:t xml:space="preserve"> vērtēšanas  </w:t>
            </w:r>
            <w:r w:rsidR="00AD5DBF" w:rsidRPr="005113C8">
              <w:rPr>
                <w:rFonts w:ascii="Times New Roman" w:eastAsia="ヒラギノ角ゴ Pro W3" w:hAnsi="Times New Roman"/>
                <w:b/>
                <w:i/>
                <w:color w:val="0000FF"/>
              </w:rPr>
              <w:t>kritērij</w:t>
            </w:r>
            <w:bookmarkEnd w:id="9"/>
            <w:r w:rsidR="000C5972" w:rsidRPr="005113C8">
              <w:rPr>
                <w:rFonts w:ascii="Times New Roman" w:eastAsia="ヒラギノ角ゴ Pro W3" w:hAnsi="Times New Roman"/>
                <w:b/>
                <w:i/>
                <w:color w:val="0000FF"/>
              </w:rPr>
              <w:t>iem</w:t>
            </w:r>
            <w:r w:rsidR="005113C8">
              <w:t xml:space="preserve"> </w:t>
            </w:r>
            <w:r w:rsidR="005113C8" w:rsidRPr="005113C8">
              <w:rPr>
                <w:rFonts w:ascii="Times New Roman" w:eastAsia="ヒラギノ角ゴ Pro W3" w:hAnsi="Times New Roman"/>
                <w:b/>
                <w:i/>
                <w:color w:val="0000FF"/>
              </w:rPr>
              <w:t xml:space="preserve">aprakstā iekļautajai informācijai ir jāliecina, ka: </w:t>
            </w:r>
          </w:p>
          <w:p w14:paraId="6A4FFEAB" w14:textId="2049E91B" w:rsidR="00817757" w:rsidRDefault="005113C8" w:rsidP="000B15D4">
            <w:pPr>
              <w:pStyle w:val="ListParagraph"/>
              <w:numPr>
                <w:ilvl w:val="0"/>
                <w:numId w:val="92"/>
              </w:numPr>
              <w:jc w:val="both"/>
              <w:rPr>
                <w:rFonts w:ascii="Times New Roman" w:eastAsia="ヒラギノ角ゴ Pro W3" w:hAnsi="Times New Roman"/>
                <w:bCs/>
                <w:i/>
                <w:color w:val="0000FF"/>
              </w:rPr>
            </w:pPr>
            <w:r w:rsidRPr="005113C8">
              <w:rPr>
                <w:rFonts w:ascii="Times New Roman" w:eastAsia="ヒラギノ角ゴ Pro W3" w:hAnsi="Times New Roman"/>
                <w:bCs/>
                <w:i/>
                <w:color w:val="0000FF"/>
              </w:rPr>
              <w:t>mērķa grupai</w:t>
            </w:r>
            <w:r>
              <w:rPr>
                <w:rFonts w:ascii="Times New Roman" w:eastAsia="ヒラギノ角ゴ Pro W3" w:hAnsi="Times New Roman"/>
                <w:bCs/>
                <w:i/>
                <w:color w:val="0000FF"/>
              </w:rPr>
              <w:t xml:space="preserve"> </w:t>
            </w:r>
            <w:r w:rsidR="00817757">
              <w:rPr>
                <w:rFonts w:ascii="Times New Roman" w:eastAsia="ヒラギノ角ゴ Pro W3" w:hAnsi="Times New Roman"/>
                <w:bCs/>
                <w:i/>
                <w:color w:val="0000FF"/>
              </w:rPr>
              <w:t>paredzētie</w:t>
            </w:r>
            <w:r w:rsidRPr="005113C8">
              <w:rPr>
                <w:rFonts w:ascii="Times New Roman" w:eastAsia="ヒラギノ角ゴ Pro W3" w:hAnsi="Times New Roman"/>
                <w:bCs/>
                <w:i/>
                <w:color w:val="0000FF"/>
              </w:rPr>
              <w:t xml:space="preserve"> sabiedrībā balstīties pakalpojumi – </w:t>
            </w:r>
            <w:r w:rsidRPr="00CA15AC">
              <w:rPr>
                <w:rFonts w:ascii="Times New Roman" w:eastAsia="ヒラギノ角ゴ Pro W3" w:hAnsi="Times New Roman"/>
                <w:bCs/>
                <w:i/>
                <w:color w:val="0000FF"/>
                <w:u w:val="single"/>
              </w:rPr>
              <w:t xml:space="preserve">grupu mājas (dzīvokļi) un dienas aprūpes centrs </w:t>
            </w:r>
            <w:r w:rsidR="00817757" w:rsidRPr="00CA15AC">
              <w:rPr>
                <w:rFonts w:ascii="Times New Roman" w:eastAsia="ヒラギノ角ゴ Pro W3" w:hAnsi="Times New Roman"/>
                <w:bCs/>
                <w:i/>
                <w:color w:val="0000FF"/>
                <w:u w:val="single"/>
              </w:rPr>
              <w:t>tiks</w:t>
            </w:r>
            <w:r w:rsidR="000A643B">
              <w:rPr>
                <w:rFonts w:ascii="Times New Roman" w:eastAsia="ヒラギノ角ゴ Pro W3" w:hAnsi="Times New Roman"/>
                <w:bCs/>
                <w:i/>
                <w:color w:val="0000FF"/>
                <w:u w:val="single"/>
              </w:rPr>
              <w:t xml:space="preserve"> veidoti</w:t>
            </w:r>
            <w:r w:rsidR="00817757" w:rsidRPr="00CA15AC">
              <w:rPr>
                <w:rFonts w:ascii="Times New Roman" w:eastAsia="ヒラギノ角ゴ Pro W3" w:hAnsi="Times New Roman"/>
                <w:bCs/>
                <w:i/>
                <w:color w:val="0000FF"/>
                <w:u w:val="single"/>
              </w:rPr>
              <w:t xml:space="preserve"> integrēti vidē</w:t>
            </w:r>
            <w:r w:rsidR="00817757">
              <w:rPr>
                <w:rFonts w:ascii="Times New Roman" w:eastAsia="ヒラギノ角ゴ Pro W3" w:hAnsi="Times New Roman"/>
                <w:bCs/>
                <w:i/>
                <w:color w:val="0000FF"/>
              </w:rPr>
              <w:t xml:space="preserve">, t.i., </w:t>
            </w:r>
            <w:r w:rsidR="00817757" w:rsidRPr="00817757">
              <w:rPr>
                <w:rFonts w:ascii="Times New Roman" w:eastAsia="ヒラギノ角ゴ Pro W3" w:hAnsi="Times New Roman"/>
                <w:bCs/>
                <w:i/>
                <w:color w:val="0000FF"/>
              </w:rPr>
              <w:t>izveidot</w:t>
            </w:r>
            <w:r w:rsidR="00817757">
              <w:rPr>
                <w:rFonts w:ascii="Times New Roman" w:eastAsia="ヒラギノ角ゴ Pro W3" w:hAnsi="Times New Roman"/>
                <w:bCs/>
                <w:i/>
                <w:color w:val="0000FF"/>
              </w:rPr>
              <w:t>i</w:t>
            </w:r>
            <w:r w:rsidR="00817757" w:rsidRPr="00817757">
              <w:rPr>
                <w:rFonts w:ascii="Times New Roman" w:eastAsia="ヒラギノ角ゴ Pro W3" w:hAnsi="Times New Roman"/>
                <w:bCs/>
                <w:i/>
                <w:color w:val="0000FF"/>
              </w:rPr>
              <w:t xml:space="preserve"> tādā Rīgas pašvaldības teritorijas daļā, kas ir viegli sasniedzama ar sabiedrisko transportu, kā arī apkārtnē </w:t>
            </w:r>
            <w:r w:rsidR="00817757">
              <w:rPr>
                <w:rFonts w:ascii="Times New Roman" w:eastAsia="ヒラギノ角ゴ Pro W3" w:hAnsi="Times New Roman"/>
                <w:bCs/>
                <w:i/>
                <w:color w:val="0000FF"/>
              </w:rPr>
              <w:t>būs</w:t>
            </w:r>
            <w:r w:rsidR="00817757" w:rsidRPr="00817757">
              <w:rPr>
                <w:rFonts w:ascii="Times New Roman" w:eastAsia="ヒラギノ角ゴ Pro W3" w:hAnsi="Times New Roman"/>
                <w:bCs/>
                <w:i/>
                <w:color w:val="0000FF"/>
              </w:rPr>
              <w:t xml:space="preserve"> pieejami ārstniecības pakalpojumi un citi vispārējie pakalpojumi</w:t>
            </w:r>
            <w:r w:rsidR="00817757">
              <w:rPr>
                <w:rFonts w:ascii="Times New Roman" w:eastAsia="ヒラギノ角ゴ Pro W3" w:hAnsi="Times New Roman"/>
                <w:bCs/>
                <w:i/>
                <w:color w:val="0000FF"/>
              </w:rPr>
              <w:t xml:space="preserve">, piemēram, </w:t>
            </w:r>
            <w:r w:rsidR="00817757" w:rsidRPr="00817757">
              <w:rPr>
                <w:rFonts w:ascii="Times New Roman" w:eastAsia="ヒラギノ角ゴ Pro W3" w:hAnsi="Times New Roman"/>
                <w:bCs/>
                <w:i/>
                <w:color w:val="0000FF"/>
              </w:rPr>
              <w:t xml:space="preserve">veikali, aptiekas, banku filiāles un citi pakalpojumi, tai skaitā brīvā laika pavadīšanas iespējas. </w:t>
            </w:r>
            <w:r w:rsidR="00817757">
              <w:rPr>
                <w:rFonts w:ascii="Times New Roman" w:eastAsia="ヒラギノ角ゴ Pro W3" w:hAnsi="Times New Roman"/>
                <w:bCs/>
                <w:i/>
                <w:color w:val="0000FF"/>
              </w:rPr>
              <w:t>Vēlams norādīt aptuvenos attālumus.</w:t>
            </w:r>
          </w:p>
          <w:p w14:paraId="13C91E09" w14:textId="7234354A" w:rsidR="005113C8" w:rsidRDefault="00817757" w:rsidP="000B15D4">
            <w:pPr>
              <w:pStyle w:val="ListParagraph"/>
              <w:numPr>
                <w:ilvl w:val="0"/>
                <w:numId w:val="93"/>
              </w:numPr>
              <w:jc w:val="both"/>
              <w:rPr>
                <w:rFonts w:ascii="Times New Roman" w:eastAsia="ヒラギノ角ゴ Pro W3" w:hAnsi="Times New Roman"/>
                <w:bCs/>
                <w:i/>
                <w:color w:val="0000FF"/>
              </w:rPr>
            </w:pPr>
            <w:r w:rsidRPr="00817757">
              <w:rPr>
                <w:rFonts w:ascii="Times New Roman" w:eastAsia="ヒラギノ角ゴ Pro W3" w:hAnsi="Times New Roman"/>
                <w:bCs/>
                <w:i/>
                <w:color w:val="0000FF"/>
              </w:rPr>
              <w:t>Par viegli sasniedzamu tiek uzskatīts attālums, ko personai ir iespēja sasniegt saviem spēkiem vai ar aprūpētāja/ asistenta atbalstu (attālums, vides pieejamība</w:t>
            </w:r>
            <w:r w:rsidR="000A643B">
              <w:rPr>
                <w:rFonts w:ascii="Times New Roman" w:eastAsia="ヒラギノ角ゴ Pro W3" w:hAnsi="Times New Roman"/>
                <w:bCs/>
                <w:i/>
                <w:color w:val="0000FF"/>
              </w:rPr>
              <w:t>)</w:t>
            </w:r>
            <w:r>
              <w:rPr>
                <w:rFonts w:ascii="Times New Roman" w:eastAsia="ヒラギノ角ゴ Pro W3" w:hAnsi="Times New Roman"/>
                <w:bCs/>
                <w:i/>
                <w:color w:val="0000FF"/>
              </w:rPr>
              <w:t>;</w:t>
            </w:r>
          </w:p>
          <w:p w14:paraId="75FAC525" w14:textId="77777777" w:rsidR="00CA15AC" w:rsidRDefault="00CA15AC" w:rsidP="000B15D4">
            <w:pPr>
              <w:pStyle w:val="ListParagraph"/>
              <w:numPr>
                <w:ilvl w:val="0"/>
                <w:numId w:val="92"/>
              </w:numPr>
              <w:jc w:val="both"/>
              <w:rPr>
                <w:rFonts w:ascii="Times New Roman" w:eastAsia="ヒラギノ角ゴ Pro W3" w:hAnsi="Times New Roman"/>
                <w:bCs/>
                <w:i/>
                <w:color w:val="0000FF"/>
              </w:rPr>
            </w:pPr>
            <w:r>
              <w:rPr>
                <w:rFonts w:ascii="Times New Roman" w:eastAsia="ヒラギノ角ゴ Pro W3" w:hAnsi="Times New Roman"/>
                <w:bCs/>
                <w:i/>
                <w:color w:val="0000FF"/>
              </w:rPr>
              <w:t xml:space="preserve">projektā </w:t>
            </w:r>
            <w:r w:rsidRPr="00983095">
              <w:rPr>
                <w:rFonts w:ascii="Times New Roman" w:eastAsia="ヒラギノ角ゴ Pro W3" w:hAnsi="Times New Roman"/>
                <w:bCs/>
                <w:i/>
                <w:color w:val="0000FF"/>
                <w:u w:val="single"/>
              </w:rPr>
              <w:t>ir paredzēti specifiski un inovatīvi risinājumi</w:t>
            </w:r>
            <w:r w:rsidRPr="00CA15AC">
              <w:rPr>
                <w:rFonts w:ascii="Times New Roman" w:eastAsia="ヒラギノ角ゴ Pro W3" w:hAnsi="Times New Roman"/>
                <w:bCs/>
                <w:i/>
                <w:color w:val="0000FF"/>
              </w:rPr>
              <w:t xml:space="preserve"> grupu mājas (dzīvokļu) un dienas aprūpes centra pakalpojuma piemērotīb</w:t>
            </w:r>
            <w:r>
              <w:rPr>
                <w:rFonts w:ascii="Times New Roman" w:eastAsia="ヒラギノ角ゴ Pro W3" w:hAnsi="Times New Roman"/>
                <w:bCs/>
                <w:i/>
                <w:color w:val="0000FF"/>
              </w:rPr>
              <w:t>as</w:t>
            </w:r>
            <w:r w:rsidRPr="00CA15AC">
              <w:rPr>
                <w:rFonts w:ascii="Times New Roman" w:eastAsia="ヒラギノ角ゴ Pro W3" w:hAnsi="Times New Roman"/>
                <w:bCs/>
                <w:i/>
                <w:color w:val="0000FF"/>
              </w:rPr>
              <w:t xml:space="preserve"> personām ar ļoti smagiem garīga rakstura un citiem kompleksiem traucējumiem</w:t>
            </w:r>
            <w:r>
              <w:rPr>
                <w:rFonts w:ascii="Times New Roman" w:eastAsia="ヒラギノ角ゴ Pro W3" w:hAnsi="Times New Roman"/>
                <w:bCs/>
                <w:i/>
                <w:color w:val="0000FF"/>
              </w:rPr>
              <w:t xml:space="preserve"> nodrošināšanai:</w:t>
            </w:r>
          </w:p>
          <w:p w14:paraId="361AC946" w14:textId="109BAA4B" w:rsidR="00983095" w:rsidRDefault="00983095" w:rsidP="000B15D4">
            <w:pPr>
              <w:pStyle w:val="ListParagraph"/>
              <w:numPr>
                <w:ilvl w:val="0"/>
                <w:numId w:val="94"/>
              </w:numPr>
              <w:ind w:left="1014" w:hanging="283"/>
              <w:jc w:val="both"/>
              <w:rPr>
                <w:rFonts w:ascii="Times New Roman" w:eastAsia="ヒラギノ角ゴ Pro W3" w:hAnsi="Times New Roman"/>
                <w:bCs/>
                <w:i/>
                <w:color w:val="0000FF"/>
              </w:rPr>
            </w:pPr>
            <w:r w:rsidRPr="00983095">
              <w:rPr>
                <w:rFonts w:ascii="Times New Roman" w:eastAsia="ヒラギノ角ゴ Pro W3" w:hAnsi="Times New Roman"/>
                <w:bCs/>
                <w:i/>
                <w:color w:val="0000FF"/>
              </w:rPr>
              <w:t>grupu mājas (dzīvokļu) pakalpojums ir veidots specifiski, lai apmierinātu personu ar ļoti smagiem garīga rakstura un citiem kompleksiem traucējumiem vajadzības (piemēram, telpu plānojums, tehniskais aprīkojums, plānotais personāla atbalsts), ir analizētas specifiskās vajadzības un pamatota izvēlēto risinājuma atbilstība to apmierināšanai</w:t>
            </w:r>
            <w:r>
              <w:rPr>
                <w:rFonts w:ascii="Times New Roman" w:eastAsia="ヒラギノ角ゴ Pro W3" w:hAnsi="Times New Roman"/>
                <w:bCs/>
                <w:i/>
                <w:color w:val="0000FF"/>
              </w:rPr>
              <w:t>;</w:t>
            </w:r>
          </w:p>
          <w:p w14:paraId="18B526A9" w14:textId="77777777" w:rsidR="00983095" w:rsidRDefault="00983095" w:rsidP="000B15D4">
            <w:pPr>
              <w:pStyle w:val="ListParagraph"/>
              <w:numPr>
                <w:ilvl w:val="0"/>
                <w:numId w:val="94"/>
              </w:numPr>
              <w:ind w:left="1014" w:hanging="283"/>
              <w:jc w:val="both"/>
              <w:rPr>
                <w:rFonts w:ascii="Times New Roman" w:eastAsia="ヒラギノ角ゴ Pro W3" w:hAnsi="Times New Roman"/>
                <w:bCs/>
                <w:i/>
                <w:color w:val="0000FF"/>
              </w:rPr>
            </w:pPr>
            <w:r w:rsidRPr="00983095">
              <w:rPr>
                <w:rFonts w:ascii="Times New Roman" w:eastAsia="ヒラギノ角ゴ Pro W3" w:hAnsi="Times New Roman"/>
                <w:bCs/>
                <w:i/>
                <w:color w:val="0000FF"/>
              </w:rPr>
              <w:t>dienas aprūpes centra pakalpojums ir veidots specifiski, lai apmierinātu personu ar ļoti smagiem garīga rakstura un citiem kompleksiem traucējumiem vajadzības (piemēram, telpu plānojums, tehniskais aprīkojums, plānotais personāla atbalsts), ir analizētas specifiskās vajadzības un pamatota izvēlēto risinājumu atbilstība to apmierināšanai</w:t>
            </w:r>
            <w:r>
              <w:rPr>
                <w:rFonts w:ascii="Times New Roman" w:eastAsia="ヒラギノ角ゴ Pro W3" w:hAnsi="Times New Roman"/>
                <w:bCs/>
                <w:i/>
                <w:color w:val="0000FF"/>
              </w:rPr>
              <w:t>;</w:t>
            </w:r>
          </w:p>
          <w:p w14:paraId="35EB0C1E" w14:textId="6F12004B" w:rsidR="00983095" w:rsidRDefault="00983095" w:rsidP="000B15D4">
            <w:pPr>
              <w:pStyle w:val="ListParagraph"/>
              <w:numPr>
                <w:ilvl w:val="0"/>
                <w:numId w:val="94"/>
              </w:numPr>
              <w:ind w:left="1014" w:hanging="283"/>
              <w:jc w:val="both"/>
              <w:rPr>
                <w:rFonts w:ascii="Times New Roman" w:eastAsia="ヒラギノ角ゴ Pro W3" w:hAnsi="Times New Roman"/>
                <w:bCs/>
                <w:i/>
                <w:color w:val="0000FF"/>
              </w:rPr>
            </w:pPr>
            <w:r w:rsidRPr="00983095">
              <w:rPr>
                <w:rFonts w:ascii="Times New Roman" w:eastAsia="ヒラギノ角ゴ Pro W3" w:hAnsi="Times New Roman"/>
                <w:bCs/>
                <w:i/>
                <w:color w:val="0000FF"/>
              </w:rPr>
              <w:t>grupu mājas (dzīvokļu) un dienas aprūpes centra pakalpojumu nodrošināšanā</w:t>
            </w:r>
            <w:r>
              <w:rPr>
                <w:rFonts w:ascii="Times New Roman" w:eastAsia="ヒラギノ角ゴ Pro W3" w:hAnsi="Times New Roman"/>
                <w:bCs/>
                <w:i/>
                <w:color w:val="0000FF"/>
              </w:rPr>
              <w:t xml:space="preserve"> ir</w:t>
            </w:r>
            <w:r w:rsidRPr="00983095">
              <w:rPr>
                <w:rFonts w:ascii="Times New Roman" w:eastAsia="ヒラギノ角ゴ Pro W3" w:hAnsi="Times New Roman"/>
                <w:bCs/>
                <w:i/>
                <w:color w:val="0000FF"/>
              </w:rPr>
              <w:t xml:space="preserve"> paredzētas i</w:t>
            </w:r>
            <w:r>
              <w:rPr>
                <w:rFonts w:ascii="Times New Roman" w:eastAsia="ヒラギノ角ゴ Pro W3" w:hAnsi="Times New Roman"/>
                <w:bCs/>
                <w:i/>
                <w:color w:val="0000FF"/>
              </w:rPr>
              <w:t>n</w:t>
            </w:r>
            <w:r w:rsidRPr="00983095">
              <w:rPr>
                <w:rFonts w:ascii="Times New Roman" w:eastAsia="ヒラギノ角ゴ Pro W3" w:hAnsi="Times New Roman"/>
                <w:bCs/>
                <w:i/>
                <w:color w:val="0000FF"/>
              </w:rPr>
              <w:t xml:space="preserve">ovatīvas pieejas vai risinājumi </w:t>
            </w:r>
            <w:r>
              <w:rPr>
                <w:rFonts w:ascii="Times New Roman" w:eastAsia="ヒラギノ角ゴ Pro W3" w:hAnsi="Times New Roman"/>
                <w:bCs/>
                <w:i/>
                <w:color w:val="0000FF"/>
              </w:rPr>
              <w:t xml:space="preserve">- </w:t>
            </w:r>
            <w:r w:rsidRPr="00983095">
              <w:rPr>
                <w:rFonts w:ascii="Times New Roman" w:eastAsia="ヒラギノ角ゴ Pro W3" w:hAnsi="Times New Roman"/>
                <w:bCs/>
                <w:i/>
                <w:color w:val="0000FF"/>
              </w:rPr>
              <w:t>jaunas idejas (produkti, pakalpojumi un modeļi), kas vienlaicīgi atbilst sociālajām vajadzībām (</w:t>
            </w:r>
            <w:r>
              <w:rPr>
                <w:rFonts w:ascii="Times New Roman" w:eastAsia="ヒラギノ角ゴ Pro W3" w:hAnsi="Times New Roman"/>
                <w:bCs/>
                <w:i/>
                <w:color w:val="0000FF"/>
              </w:rPr>
              <w:t xml:space="preserve">ir </w:t>
            </w:r>
            <w:r w:rsidRPr="00983095">
              <w:rPr>
                <w:rFonts w:ascii="Times New Roman" w:eastAsia="ヒラギノ角ゴ Pro W3" w:hAnsi="Times New Roman"/>
                <w:bCs/>
                <w:i/>
                <w:color w:val="0000FF"/>
              </w:rPr>
              <w:t>efektīvāk</w:t>
            </w:r>
            <w:r>
              <w:rPr>
                <w:rFonts w:ascii="Times New Roman" w:eastAsia="ヒラギノ角ゴ Pro W3" w:hAnsi="Times New Roman"/>
                <w:bCs/>
                <w:i/>
                <w:color w:val="0000FF"/>
              </w:rPr>
              <w:t>i</w:t>
            </w:r>
            <w:r w:rsidRPr="00983095">
              <w:rPr>
                <w:rFonts w:ascii="Times New Roman" w:eastAsia="ヒラギノ角ゴ Pro W3" w:hAnsi="Times New Roman"/>
                <w:bCs/>
                <w:i/>
                <w:color w:val="0000FF"/>
              </w:rPr>
              <w:t xml:space="preserve"> nekā alternatīvas) un rada jaunas sociālās attiecības vai sadarbību,</w:t>
            </w:r>
            <w:r>
              <w:rPr>
                <w:rFonts w:ascii="Times New Roman" w:eastAsia="ヒラギノ角ゴ Pro W3" w:hAnsi="Times New Roman"/>
                <w:bCs/>
                <w:i/>
                <w:color w:val="0000FF"/>
              </w:rPr>
              <w:t xml:space="preserve"> kā arī ir</w:t>
            </w:r>
            <w:r w:rsidRPr="00983095">
              <w:rPr>
                <w:rFonts w:ascii="Times New Roman" w:eastAsia="ヒラギノ角ゴ Pro W3" w:hAnsi="Times New Roman"/>
                <w:bCs/>
                <w:i/>
                <w:color w:val="0000FF"/>
              </w:rPr>
              <w:t xml:space="preserve"> aprakstīta plānoto inovāciju būtība, pamatota to lietderība un plānotais ieguvums mērķa grupai</w:t>
            </w:r>
            <w:r>
              <w:rPr>
                <w:rFonts w:ascii="Times New Roman" w:eastAsia="ヒラギノ角ゴ Pro W3" w:hAnsi="Times New Roman"/>
                <w:bCs/>
                <w:i/>
                <w:color w:val="0000FF"/>
              </w:rPr>
              <w:t>.</w:t>
            </w:r>
          </w:p>
          <w:p w14:paraId="003925E8" w14:textId="0B832B0D" w:rsidR="009F4DF2" w:rsidRDefault="009F4DF2" w:rsidP="00DB7E0D">
            <w:pPr>
              <w:pStyle w:val="ListParagraph"/>
              <w:ind w:left="1014"/>
              <w:jc w:val="both"/>
              <w:rPr>
                <w:rFonts w:ascii="Times New Roman" w:eastAsia="ヒラギノ角ゴ Pro W3" w:hAnsi="Times New Roman"/>
                <w:bCs/>
                <w:i/>
                <w:color w:val="0000FF"/>
              </w:rPr>
            </w:pPr>
          </w:p>
          <w:p w14:paraId="42173C5B" w14:textId="77777777" w:rsidR="00DB7E0D" w:rsidRPr="00DB7E0D" w:rsidRDefault="00DB7E0D" w:rsidP="00DB7E0D">
            <w:pPr>
              <w:pStyle w:val="ListParagraph"/>
              <w:ind w:left="1014"/>
              <w:jc w:val="both"/>
              <w:rPr>
                <w:rFonts w:ascii="Times New Roman" w:eastAsia="ヒラギノ角ゴ Pro W3" w:hAnsi="Times New Roman"/>
                <w:bCs/>
                <w:i/>
                <w:color w:val="0000FF"/>
              </w:rPr>
            </w:pPr>
          </w:p>
          <w:p w14:paraId="44E53A03" w14:textId="741D9A83" w:rsidR="00E97C7E" w:rsidRPr="00DA73EB" w:rsidRDefault="00E97C7E" w:rsidP="00DA73EB">
            <w:pPr>
              <w:jc w:val="both"/>
              <w:rPr>
                <w:rFonts w:ascii="Times New Roman" w:hAnsi="Times New Roman"/>
                <w:color w:val="0070C0"/>
              </w:rPr>
            </w:pPr>
          </w:p>
        </w:tc>
      </w:tr>
    </w:tbl>
    <w:p w14:paraId="67CBAEB0"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7C503931" w14:textId="77777777" w:rsidTr="00B5771B">
        <w:tc>
          <w:tcPr>
            <w:tcW w:w="9486" w:type="dxa"/>
          </w:tcPr>
          <w:p w14:paraId="0BF976D3" w14:textId="77777777" w:rsidR="00B5771B" w:rsidRPr="00B5771B" w:rsidRDefault="00B5771B" w:rsidP="000F2FA7">
            <w:pPr>
              <w:pStyle w:val="ListParagraph"/>
              <w:numPr>
                <w:ilvl w:val="1"/>
                <w:numId w:val="1"/>
              </w:numPr>
              <w:rPr>
                <w:rFonts w:ascii="Times New Roman" w:hAnsi="Times New Roman" w:cs="Times New Roman"/>
                <w:b/>
              </w:rPr>
            </w:pPr>
            <w:bookmarkStart w:id="10" w:name="_Toc96451796"/>
            <w:r w:rsidRPr="00B10B77">
              <w:rPr>
                <w:rStyle w:val="Heading2Char"/>
                <w:rFonts w:ascii="Times New Roman" w:hAnsi="Times New Roman" w:cs="Times New Roman"/>
                <w:b/>
                <w:color w:val="auto"/>
                <w:sz w:val="22"/>
                <w:szCs w:val="22"/>
              </w:rPr>
              <w:t>Projekta mērķa grupas apraksts</w:t>
            </w:r>
            <w:bookmarkEnd w:id="10"/>
            <w:r>
              <w:rPr>
                <w:rFonts w:ascii="Times New Roman" w:hAnsi="Times New Roman" w:cs="Times New Roman"/>
                <w:b/>
              </w:rPr>
              <w:t xml:space="preserve"> (&lt;</w:t>
            </w:r>
            <w:r w:rsidR="000D254C">
              <w:rPr>
                <w:rFonts w:ascii="Times New Roman" w:hAnsi="Times New Roman" w:cs="Times New Roman"/>
                <w:b/>
              </w:rPr>
              <w:t xml:space="preserve"> 4000</w:t>
            </w:r>
            <w:r>
              <w:rPr>
                <w:rFonts w:ascii="Times New Roman" w:hAnsi="Times New Roman" w:cs="Times New Roman"/>
                <w:b/>
              </w:rPr>
              <w:t xml:space="preserve"> zīmes &gt;)</w:t>
            </w:r>
          </w:p>
        </w:tc>
      </w:tr>
      <w:tr w:rsidR="00E97C7E" w14:paraId="09678561" w14:textId="77777777" w:rsidTr="00E97C7E">
        <w:trPr>
          <w:trHeight w:val="1407"/>
        </w:trPr>
        <w:tc>
          <w:tcPr>
            <w:tcW w:w="9486" w:type="dxa"/>
            <w:shd w:val="clear" w:color="auto" w:fill="auto"/>
            <w:vAlign w:val="center"/>
          </w:tcPr>
          <w:p w14:paraId="5139C0A1" w14:textId="746C0448" w:rsidR="00E97C7E" w:rsidRPr="00D200C0" w:rsidRDefault="00E97C7E" w:rsidP="000B15D4">
            <w:pPr>
              <w:pStyle w:val="ListParagraph"/>
              <w:numPr>
                <w:ilvl w:val="0"/>
                <w:numId w:val="84"/>
              </w:numPr>
              <w:jc w:val="both"/>
              <w:rPr>
                <w:rFonts w:ascii="Times New Roman" w:hAnsi="Times New Roman"/>
                <w:i/>
                <w:color w:val="0000FF"/>
              </w:rPr>
            </w:pPr>
            <w:r w:rsidRPr="00D200C0">
              <w:rPr>
                <w:rFonts w:ascii="Times New Roman" w:hAnsi="Times New Roman"/>
                <w:i/>
                <w:color w:val="0000FF"/>
              </w:rPr>
              <w:t>Apraksta projekta mērķa grupu, uz kuru attieksies projekta darbības un kuru tieši ietekmēs projekta rezultāti</w:t>
            </w:r>
            <w:r w:rsidR="002E0D75" w:rsidRPr="00D200C0">
              <w:rPr>
                <w:rFonts w:ascii="Times New Roman" w:hAnsi="Times New Roman"/>
                <w:i/>
                <w:color w:val="0000FF"/>
              </w:rPr>
              <w:t xml:space="preserve">, t.i., mērķa grupu, kurai </w:t>
            </w:r>
            <w:r w:rsidRPr="00D200C0">
              <w:rPr>
                <w:rFonts w:ascii="Times New Roman" w:hAnsi="Times New Roman"/>
                <w:i/>
                <w:color w:val="0000FF"/>
              </w:rPr>
              <w:t xml:space="preserve"> </w:t>
            </w:r>
            <w:r w:rsidR="002E0D75" w:rsidRPr="00D200C0">
              <w:rPr>
                <w:rFonts w:ascii="Times New Roman" w:hAnsi="Times New Roman"/>
                <w:i/>
                <w:color w:val="0000FF"/>
              </w:rPr>
              <w:t xml:space="preserve">projekta ietvaros plānots attīstīt pakalpojumu infrastruktūru. </w:t>
            </w:r>
          </w:p>
          <w:p w14:paraId="6EED293A" w14:textId="77777777" w:rsidR="00F23091" w:rsidRPr="004511D9" w:rsidRDefault="00F23091" w:rsidP="00F23091">
            <w:pPr>
              <w:pStyle w:val="ListParagraph"/>
              <w:ind w:left="313"/>
              <w:jc w:val="both"/>
              <w:rPr>
                <w:rFonts w:ascii="Times New Roman" w:hAnsi="Times New Roman"/>
                <w:i/>
                <w:color w:val="0000FF"/>
              </w:rPr>
            </w:pPr>
          </w:p>
          <w:p w14:paraId="0E35F05E" w14:textId="1B5385A4" w:rsidR="00BF0C43" w:rsidRPr="00D200C0" w:rsidRDefault="00E97C7E" w:rsidP="000B15D4">
            <w:pPr>
              <w:pStyle w:val="ListParagraph"/>
              <w:numPr>
                <w:ilvl w:val="0"/>
                <w:numId w:val="84"/>
              </w:numPr>
              <w:jc w:val="both"/>
              <w:rPr>
                <w:rFonts w:ascii="Times New Roman" w:hAnsi="Times New Roman"/>
                <w:i/>
                <w:color w:val="0000FF"/>
              </w:rPr>
            </w:pPr>
            <w:r w:rsidRPr="00D200C0">
              <w:rPr>
                <w:rFonts w:ascii="Times New Roman" w:hAnsi="Times New Roman"/>
                <w:i/>
                <w:color w:val="0000FF"/>
              </w:rPr>
              <w:t>Pamato projekta darbību saistību ar mērķa grupas vajadzībām.</w:t>
            </w:r>
          </w:p>
          <w:p w14:paraId="6E3AA9E2" w14:textId="77777777" w:rsidR="00F23091" w:rsidRPr="00F23091" w:rsidRDefault="00F23091" w:rsidP="00F23091">
            <w:pPr>
              <w:jc w:val="both"/>
              <w:rPr>
                <w:rFonts w:ascii="Times New Roman" w:hAnsi="Times New Roman"/>
                <w:i/>
                <w:color w:val="0000FF"/>
              </w:rPr>
            </w:pPr>
          </w:p>
          <w:p w14:paraId="56D3471F" w14:textId="23549F2A" w:rsidR="00564631" w:rsidRPr="00D200C0" w:rsidRDefault="00E97C7E" w:rsidP="000B15D4">
            <w:pPr>
              <w:pStyle w:val="ListParagraph"/>
              <w:numPr>
                <w:ilvl w:val="0"/>
                <w:numId w:val="84"/>
              </w:numPr>
              <w:jc w:val="both"/>
              <w:rPr>
                <w:rFonts w:ascii="Times New Roman" w:hAnsi="Times New Roman"/>
                <w:i/>
                <w:color w:val="0000FF"/>
              </w:rPr>
            </w:pPr>
            <w:r w:rsidRPr="00D200C0">
              <w:rPr>
                <w:rFonts w:ascii="Times New Roman" w:hAnsi="Times New Roman" w:cs="Times New Roman"/>
                <w:i/>
                <w:color w:val="0000FF"/>
              </w:rPr>
              <w:t>Atlasē ti</w:t>
            </w:r>
            <w:r w:rsidR="00AD5DBF" w:rsidRPr="00D200C0">
              <w:rPr>
                <w:rFonts w:ascii="Times New Roman" w:hAnsi="Times New Roman" w:cs="Times New Roman"/>
                <w:i/>
                <w:color w:val="0000FF"/>
              </w:rPr>
              <w:t>ks</w:t>
            </w:r>
            <w:r w:rsidRPr="00D200C0">
              <w:rPr>
                <w:rFonts w:ascii="Times New Roman" w:hAnsi="Times New Roman" w:cs="Times New Roman"/>
                <w:i/>
                <w:color w:val="0000FF"/>
              </w:rPr>
              <w:t xml:space="preserve"> atbalstīts projekts, kura mērķa grupa atbilst šī SAM pasākuma mērķa grupai, kas norādīta MK noteikumu 3.punktā</w:t>
            </w:r>
            <w:r w:rsidR="00BF0C43" w:rsidRPr="00D200C0">
              <w:rPr>
                <w:rFonts w:ascii="Times New Roman" w:hAnsi="Times New Roman" w:cs="Times New Roman"/>
                <w:i/>
                <w:color w:val="0000FF"/>
              </w:rPr>
              <w:t xml:space="preserve"> - </w:t>
            </w:r>
            <w:r w:rsidR="00BF0C43" w:rsidRPr="00D200C0">
              <w:rPr>
                <w:rFonts w:ascii="Times New Roman" w:eastAsia="Calibri" w:hAnsi="Times New Roman" w:cs="Times New Roman"/>
                <w:i/>
                <w:color w:val="0000FF"/>
              </w:rPr>
              <w:t>pilngadīgas personas ar garīga rakstura traucējumiem, kuras</w:t>
            </w:r>
            <w:r w:rsidR="000A643B">
              <w:rPr>
                <w:rFonts w:ascii="Times New Roman" w:eastAsia="Calibri" w:hAnsi="Times New Roman" w:cs="Times New Roman"/>
                <w:i/>
                <w:color w:val="0000FF"/>
              </w:rPr>
              <w:t>:</w:t>
            </w:r>
          </w:p>
          <w:p w14:paraId="19C9A76C" w14:textId="4E807598" w:rsidR="00AD5DBF" w:rsidRDefault="00AD5DBF" w:rsidP="00D200C0">
            <w:pPr>
              <w:pStyle w:val="ListParagraph"/>
              <w:numPr>
                <w:ilvl w:val="0"/>
                <w:numId w:val="13"/>
              </w:numPr>
              <w:jc w:val="both"/>
              <w:rPr>
                <w:rFonts w:ascii="Times New Roman" w:hAnsi="Times New Roman"/>
                <w:i/>
                <w:color w:val="0000FF"/>
              </w:rPr>
            </w:pPr>
            <w:r w:rsidRPr="00564631">
              <w:rPr>
                <w:rFonts w:ascii="Times New Roman" w:hAnsi="Times New Roman"/>
                <w:i/>
                <w:color w:val="0000FF"/>
              </w:rPr>
              <w:t xml:space="preserve">no valsts </w:t>
            </w:r>
            <w:r>
              <w:rPr>
                <w:rFonts w:ascii="Times New Roman" w:hAnsi="Times New Roman"/>
                <w:i/>
                <w:color w:val="0000FF"/>
              </w:rPr>
              <w:t xml:space="preserve">finansētām </w:t>
            </w:r>
            <w:r w:rsidRPr="00564631">
              <w:rPr>
                <w:rFonts w:ascii="Times New Roman" w:hAnsi="Times New Roman"/>
                <w:i/>
                <w:color w:val="0000FF"/>
              </w:rPr>
              <w:t xml:space="preserve">ilgstošas  </w:t>
            </w:r>
            <w:r>
              <w:rPr>
                <w:rFonts w:ascii="Times New Roman" w:hAnsi="Times New Roman"/>
                <w:i/>
                <w:color w:val="0000FF"/>
              </w:rPr>
              <w:t xml:space="preserve">sociālās </w:t>
            </w:r>
            <w:r w:rsidRPr="00564631">
              <w:rPr>
                <w:rFonts w:ascii="Times New Roman" w:hAnsi="Times New Roman"/>
                <w:i/>
                <w:color w:val="0000FF"/>
              </w:rPr>
              <w:t xml:space="preserve">aprūpes </w:t>
            </w:r>
            <w:r>
              <w:rPr>
                <w:rFonts w:ascii="Times New Roman" w:hAnsi="Times New Roman"/>
                <w:i/>
                <w:color w:val="0000FF"/>
              </w:rPr>
              <w:t xml:space="preserve">un sociālās rehabilitācijas </w:t>
            </w:r>
            <w:r w:rsidRPr="00564631">
              <w:rPr>
                <w:rFonts w:ascii="Times New Roman" w:hAnsi="Times New Roman"/>
                <w:i/>
                <w:color w:val="0000FF"/>
              </w:rPr>
              <w:t>institūcijām pāriet uz dzīvi sabiedrībā</w:t>
            </w:r>
            <w:r>
              <w:rPr>
                <w:rFonts w:ascii="Times New Roman" w:hAnsi="Times New Roman"/>
                <w:i/>
                <w:color w:val="0000FF"/>
              </w:rPr>
              <w:t>;</w:t>
            </w:r>
          </w:p>
          <w:p w14:paraId="18906FA1" w14:textId="00BCF572" w:rsidR="00564631" w:rsidRPr="000C5972" w:rsidRDefault="00564631" w:rsidP="00D200C0">
            <w:pPr>
              <w:pStyle w:val="ListParagraph"/>
              <w:numPr>
                <w:ilvl w:val="0"/>
                <w:numId w:val="13"/>
              </w:numPr>
              <w:jc w:val="both"/>
              <w:rPr>
                <w:rFonts w:ascii="Times New Roman" w:hAnsi="Times New Roman"/>
                <w:i/>
                <w:color w:val="0000FF"/>
              </w:rPr>
            </w:pPr>
            <w:r w:rsidRPr="00564631">
              <w:rPr>
                <w:rFonts w:ascii="Times New Roman" w:hAnsi="Times New Roman"/>
                <w:i/>
                <w:color w:val="0000FF"/>
              </w:rPr>
              <w:t xml:space="preserve">potenciāli var nonākt valsts ilgstošas aprūpes institūcijā un kurām ir noteikta smaga vai ļoti </w:t>
            </w:r>
            <w:r w:rsidRPr="000C5972">
              <w:rPr>
                <w:rFonts w:ascii="Times New Roman" w:hAnsi="Times New Roman"/>
                <w:i/>
                <w:color w:val="0000FF"/>
              </w:rPr>
              <w:t>smaga invaliditāte (I vai II invaliditātes grupa)</w:t>
            </w:r>
            <w:r w:rsidR="00AD5DBF" w:rsidRPr="000C5972">
              <w:rPr>
                <w:rFonts w:ascii="Times New Roman" w:hAnsi="Times New Roman"/>
                <w:i/>
                <w:color w:val="0000FF"/>
              </w:rPr>
              <w:t>.</w:t>
            </w:r>
          </w:p>
          <w:p w14:paraId="37BBA6E7" w14:textId="77777777" w:rsidR="00D200C0" w:rsidRPr="000C5972" w:rsidRDefault="00D200C0" w:rsidP="00D200C0">
            <w:pPr>
              <w:shd w:val="clear" w:color="auto" w:fill="FFFFFF" w:themeFill="background1"/>
              <w:ind w:left="423"/>
              <w:jc w:val="both"/>
              <w:rPr>
                <w:rFonts w:ascii="Times New Roman" w:hAnsi="Times New Roman"/>
                <w:b/>
                <w:i/>
                <w:color w:val="0000FF"/>
              </w:rPr>
            </w:pPr>
          </w:p>
          <w:p w14:paraId="3EE8FC51" w14:textId="7099C1EA" w:rsidR="000C5972" w:rsidRPr="00CA211A" w:rsidRDefault="000C5972" w:rsidP="000C5972">
            <w:pPr>
              <w:pStyle w:val="ListParagraph"/>
              <w:numPr>
                <w:ilvl w:val="0"/>
                <w:numId w:val="10"/>
              </w:numPr>
              <w:shd w:val="clear" w:color="auto" w:fill="FFFFFF" w:themeFill="background1"/>
              <w:jc w:val="both"/>
              <w:rPr>
                <w:rFonts w:ascii="Times New Roman" w:hAnsi="Times New Roman"/>
                <w:i/>
                <w:color w:val="FF0000"/>
              </w:rPr>
            </w:pPr>
            <w:r w:rsidRPr="000C5972">
              <w:rPr>
                <w:rFonts w:ascii="Times New Roman" w:eastAsia="ヒラギノ角ゴ Pro W3" w:hAnsi="Times New Roman"/>
                <w:b/>
                <w:i/>
                <w:color w:val="0000FF"/>
              </w:rPr>
              <w:t>Lai projekta iesniegumu apstiprinātu atbilstoši projekta iesnieguma vērtēšanas  kritērijiem</w:t>
            </w:r>
            <w:r w:rsidR="00CA211A">
              <w:rPr>
                <w:rFonts w:ascii="Times New Roman" w:eastAsia="ヒラギノ角ゴ Pro W3" w:hAnsi="Times New Roman"/>
                <w:b/>
                <w:i/>
                <w:color w:val="0000FF"/>
              </w:rPr>
              <w:t xml:space="preserve">, aprakstā iekļautajai informācijai ir jāliecina, ka: </w:t>
            </w:r>
          </w:p>
          <w:p w14:paraId="55B12751" w14:textId="09572DB9" w:rsidR="00CA211A" w:rsidRDefault="00CA211A" w:rsidP="000B15D4">
            <w:pPr>
              <w:pStyle w:val="ListParagraph"/>
              <w:numPr>
                <w:ilvl w:val="0"/>
                <w:numId w:val="90"/>
              </w:numPr>
              <w:shd w:val="clear" w:color="auto" w:fill="FFFFFF" w:themeFill="background1"/>
              <w:jc w:val="both"/>
              <w:rPr>
                <w:rFonts w:ascii="Times New Roman" w:hAnsi="Times New Roman"/>
                <w:i/>
                <w:color w:val="0000FF"/>
              </w:rPr>
            </w:pPr>
            <w:r w:rsidRPr="00CA211A">
              <w:rPr>
                <w:rFonts w:ascii="Times New Roman" w:hAnsi="Times New Roman"/>
                <w:i/>
                <w:color w:val="0000FF"/>
              </w:rPr>
              <w:t>projektā paredzēts attīstīt sabiedrībā balstītu sociālo pakalpojumu infrastruktūru</w:t>
            </w:r>
            <w:r w:rsidR="005113C8">
              <w:rPr>
                <w:rFonts w:ascii="Times New Roman" w:hAnsi="Times New Roman"/>
                <w:i/>
                <w:color w:val="0000FF"/>
              </w:rPr>
              <w:t xml:space="preserve"> pilngadīgām personām ar garīga rakstura traucējumiem (</w:t>
            </w:r>
            <w:r w:rsidR="005113C8" w:rsidRPr="005113C8">
              <w:rPr>
                <w:rFonts w:ascii="Times New Roman" w:hAnsi="Times New Roman"/>
                <w:i/>
                <w:color w:val="0000FF"/>
                <w:u w:val="single"/>
              </w:rPr>
              <w:t>norādot  šo personu skaitu</w:t>
            </w:r>
            <w:r w:rsidR="005113C8">
              <w:rPr>
                <w:rFonts w:ascii="Times New Roman" w:hAnsi="Times New Roman"/>
                <w:i/>
                <w:color w:val="0000FF"/>
              </w:rPr>
              <w:t>)</w:t>
            </w:r>
            <w:r>
              <w:rPr>
                <w:rFonts w:ascii="Times New Roman" w:hAnsi="Times New Roman"/>
                <w:i/>
                <w:color w:val="0000FF"/>
              </w:rPr>
              <w:t>:</w:t>
            </w:r>
          </w:p>
          <w:p w14:paraId="0361A521" w14:textId="2262D05B" w:rsidR="005113C8" w:rsidRDefault="00CA211A" w:rsidP="000B15D4">
            <w:pPr>
              <w:pStyle w:val="ListParagraph"/>
              <w:numPr>
                <w:ilvl w:val="0"/>
                <w:numId w:val="91"/>
              </w:numPr>
              <w:shd w:val="clear" w:color="auto" w:fill="FFFFFF" w:themeFill="background1"/>
              <w:jc w:val="both"/>
              <w:rPr>
                <w:rFonts w:ascii="Times New Roman" w:hAnsi="Times New Roman"/>
                <w:i/>
                <w:color w:val="0000FF"/>
              </w:rPr>
            </w:pPr>
            <w:r>
              <w:rPr>
                <w:rFonts w:ascii="Times New Roman" w:hAnsi="Times New Roman"/>
                <w:i/>
                <w:color w:val="0000FF"/>
              </w:rPr>
              <w:t xml:space="preserve">kuras varētu pāriet no valsts ilgstošās aprūpes institūcijas uz dzīvi Rīgas </w:t>
            </w:r>
            <w:proofErr w:type="spellStart"/>
            <w:r>
              <w:rPr>
                <w:rFonts w:ascii="Times New Roman" w:hAnsi="Times New Roman"/>
                <w:i/>
                <w:color w:val="0000FF"/>
              </w:rPr>
              <w:t>valstspilsētas</w:t>
            </w:r>
            <w:proofErr w:type="spellEnd"/>
            <w:r>
              <w:rPr>
                <w:rFonts w:ascii="Times New Roman" w:hAnsi="Times New Roman"/>
                <w:i/>
                <w:color w:val="0000FF"/>
              </w:rPr>
              <w:t xml:space="preserve"> pašvaldībā, kurā saņems no jauna izveidotus sabiedrībā</w:t>
            </w:r>
            <w:r w:rsidR="009D7A3C">
              <w:rPr>
                <w:rFonts w:ascii="Times New Roman" w:hAnsi="Times New Roman"/>
                <w:i/>
                <w:color w:val="0000FF"/>
              </w:rPr>
              <w:t xml:space="preserve"> balstītus sociālos pakalpojumus</w:t>
            </w:r>
            <w:r w:rsidR="005113C8">
              <w:rPr>
                <w:rFonts w:ascii="Times New Roman" w:hAnsi="Times New Roman"/>
                <w:i/>
                <w:color w:val="0000FF"/>
              </w:rPr>
              <w:t>;</w:t>
            </w:r>
          </w:p>
          <w:p w14:paraId="71E1A1FC" w14:textId="779BFEB9" w:rsidR="00CA211A" w:rsidRPr="00CA211A" w:rsidRDefault="005113C8" w:rsidP="000B15D4">
            <w:pPr>
              <w:pStyle w:val="ListParagraph"/>
              <w:numPr>
                <w:ilvl w:val="0"/>
                <w:numId w:val="91"/>
              </w:numPr>
              <w:shd w:val="clear" w:color="auto" w:fill="FFFFFF" w:themeFill="background1"/>
              <w:jc w:val="both"/>
              <w:rPr>
                <w:rFonts w:ascii="Times New Roman" w:hAnsi="Times New Roman"/>
                <w:i/>
                <w:color w:val="0000FF"/>
              </w:rPr>
            </w:pPr>
            <w:r w:rsidRPr="005113C8">
              <w:rPr>
                <w:rFonts w:ascii="Times New Roman" w:hAnsi="Times New Roman"/>
                <w:i/>
                <w:color w:val="0000FF"/>
              </w:rPr>
              <w:t>kuras dzīvo</w:t>
            </w:r>
            <w:r>
              <w:rPr>
                <w:rFonts w:ascii="Times New Roman" w:hAnsi="Times New Roman"/>
                <w:i/>
                <w:color w:val="0000FF"/>
              </w:rPr>
              <w:t xml:space="preserve"> Rīgas </w:t>
            </w:r>
            <w:proofErr w:type="spellStart"/>
            <w:r>
              <w:rPr>
                <w:rFonts w:ascii="Times New Roman" w:hAnsi="Times New Roman"/>
                <w:i/>
                <w:color w:val="0000FF"/>
              </w:rPr>
              <w:t>valstpilsētas</w:t>
            </w:r>
            <w:proofErr w:type="spellEnd"/>
            <w:r w:rsidRPr="005113C8">
              <w:rPr>
                <w:rFonts w:ascii="Times New Roman" w:hAnsi="Times New Roman"/>
                <w:i/>
                <w:color w:val="0000FF"/>
              </w:rPr>
              <w:t xml:space="preserve"> pašvaldībā un līdz šim nav saņēmušas nevienu vai ir saņēmušas kādu no sabiedrībā balstītiem sociāliem pakalpojumiem</w:t>
            </w:r>
            <w:r>
              <w:rPr>
                <w:rFonts w:ascii="Times New Roman" w:hAnsi="Times New Roman"/>
                <w:i/>
                <w:color w:val="0000FF"/>
              </w:rPr>
              <w:t>.</w:t>
            </w:r>
          </w:p>
          <w:p w14:paraId="078160B4" w14:textId="06928AF1" w:rsidR="000C5972" w:rsidRPr="000C5972" w:rsidRDefault="000C5972" w:rsidP="000C5972">
            <w:pPr>
              <w:pStyle w:val="ListParagraph"/>
              <w:shd w:val="clear" w:color="auto" w:fill="FFFFFF" w:themeFill="background1"/>
              <w:ind w:left="502"/>
              <w:jc w:val="both"/>
              <w:rPr>
                <w:rFonts w:ascii="Times New Roman" w:hAnsi="Times New Roman"/>
                <w:i/>
                <w:color w:val="FF0000"/>
              </w:rPr>
            </w:pPr>
            <w:r w:rsidRPr="00CA211A">
              <w:rPr>
                <w:rFonts w:ascii="Times New Roman" w:eastAsia="ヒラギノ角ゴ Pro W3" w:hAnsi="Times New Roman"/>
                <w:b/>
                <w:i/>
                <w:color w:val="0000FF"/>
              </w:rPr>
              <w:t xml:space="preserve"> </w:t>
            </w:r>
          </w:p>
        </w:tc>
      </w:tr>
    </w:tbl>
    <w:p w14:paraId="3C9F1A7B" w14:textId="77777777" w:rsidR="00D227CA" w:rsidRDefault="00D227CA" w:rsidP="003C5410">
      <w:pPr>
        <w:rPr>
          <w:rFonts w:ascii="Times New Roman" w:hAnsi="Times New Roman" w:cs="Times New Roman"/>
        </w:rPr>
      </w:pPr>
    </w:p>
    <w:p w14:paraId="3EC7B162" w14:textId="77777777" w:rsidR="00D227CA" w:rsidRDefault="00D227CA" w:rsidP="003C5410">
      <w:pPr>
        <w:rPr>
          <w:rFonts w:ascii="Times New Roman" w:hAnsi="Times New Roman" w:cs="Times New Roman"/>
        </w:rPr>
      </w:pPr>
    </w:p>
    <w:p w14:paraId="236E1052" w14:textId="77777777" w:rsidR="00D227CA" w:rsidRDefault="00D227CA" w:rsidP="003C5410">
      <w:pPr>
        <w:rPr>
          <w:rFonts w:ascii="Times New Roman" w:hAnsi="Times New Roman" w:cs="Times New Roman"/>
        </w:rPr>
      </w:pPr>
    </w:p>
    <w:p w14:paraId="0DECC822" w14:textId="5E4BF7CB" w:rsidR="00F23091" w:rsidRDefault="00F23091" w:rsidP="003C5410">
      <w:pPr>
        <w:rPr>
          <w:rFonts w:ascii="Times New Roman" w:hAnsi="Times New Roman" w:cs="Times New Roman"/>
        </w:rPr>
        <w:sectPr w:rsidR="00F23091" w:rsidSect="009B0EEB">
          <w:headerReference w:type="default" r:id="rId13"/>
          <w:headerReference w:type="first" r:id="rId14"/>
          <w:pgSz w:w="11906" w:h="16838" w:code="9"/>
          <w:pgMar w:top="851" w:right="991" w:bottom="1276" w:left="1134" w:header="709" w:footer="709" w:gutter="0"/>
          <w:cols w:space="708"/>
          <w:titlePg/>
          <w:docGrid w:linePitch="360"/>
        </w:sectPr>
      </w:pPr>
    </w:p>
    <w:p w14:paraId="4FC6776C"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48"/>
        <w:gridCol w:w="6725"/>
        <w:gridCol w:w="2318"/>
        <w:gridCol w:w="1150"/>
        <w:gridCol w:w="1649"/>
      </w:tblGrid>
      <w:tr w:rsidR="000F78BC" w14:paraId="3888DD14" w14:textId="77777777" w:rsidTr="00170818">
        <w:tc>
          <w:tcPr>
            <w:tcW w:w="14701" w:type="dxa"/>
            <w:gridSpan w:val="6"/>
            <w:shd w:val="clear" w:color="auto" w:fill="FFFFFF" w:themeFill="background1"/>
            <w:vAlign w:val="center"/>
          </w:tcPr>
          <w:p w14:paraId="0BE0577C" w14:textId="77777777" w:rsidR="000F78BC" w:rsidRPr="000F78BC" w:rsidRDefault="000F78BC" w:rsidP="000F2FA7">
            <w:pPr>
              <w:pStyle w:val="ListParagraph"/>
              <w:numPr>
                <w:ilvl w:val="1"/>
                <w:numId w:val="1"/>
              </w:numPr>
              <w:rPr>
                <w:rFonts w:ascii="Times New Roman" w:hAnsi="Times New Roman" w:cs="Times New Roman"/>
                <w:b/>
              </w:rPr>
            </w:pPr>
            <w:bookmarkStart w:id="11" w:name="_Toc96451797"/>
            <w:r w:rsidRPr="00B10B77">
              <w:rPr>
                <w:rStyle w:val="Heading2Char"/>
                <w:rFonts w:ascii="Times New Roman" w:hAnsi="Times New Roman" w:cs="Times New Roman"/>
                <w:b/>
                <w:color w:val="auto"/>
                <w:sz w:val="22"/>
                <w:szCs w:val="22"/>
              </w:rPr>
              <w:t>Projekta darbības un sasniedzamie rezultāti</w:t>
            </w:r>
            <w:bookmarkEnd w:id="11"/>
            <w:r>
              <w:rPr>
                <w:rFonts w:ascii="Times New Roman" w:hAnsi="Times New Roman" w:cs="Times New Roman"/>
                <w:b/>
              </w:rPr>
              <w:t>:</w:t>
            </w:r>
          </w:p>
        </w:tc>
      </w:tr>
      <w:tr w:rsidR="005221A3" w14:paraId="43BDF162" w14:textId="77777777" w:rsidTr="0081434C">
        <w:tc>
          <w:tcPr>
            <w:tcW w:w="711" w:type="dxa"/>
            <w:vMerge w:val="restart"/>
            <w:vAlign w:val="center"/>
          </w:tcPr>
          <w:p w14:paraId="75962878" w14:textId="77777777" w:rsidR="005221A3" w:rsidRPr="000F78BC" w:rsidRDefault="005221A3"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48" w:type="dxa"/>
            <w:vMerge w:val="restart"/>
            <w:vAlign w:val="center"/>
          </w:tcPr>
          <w:p w14:paraId="1C9B8C7D" w14:textId="77777777" w:rsidR="005221A3" w:rsidRPr="000F78BC" w:rsidRDefault="005221A3"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6725" w:type="dxa"/>
            <w:vMerge w:val="restart"/>
            <w:vAlign w:val="center"/>
          </w:tcPr>
          <w:p w14:paraId="16696BDB" w14:textId="77777777" w:rsidR="005221A3" w:rsidRDefault="005221A3"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655B7F3B" w14:textId="77777777" w:rsidR="005221A3" w:rsidRPr="000F78BC" w:rsidRDefault="000D254C" w:rsidP="000F78BC">
            <w:pPr>
              <w:jc w:val="center"/>
              <w:rPr>
                <w:rFonts w:ascii="Times New Roman" w:hAnsi="Times New Roman" w:cs="Times New Roman"/>
                <w:b/>
                <w:sz w:val="20"/>
                <w:szCs w:val="20"/>
              </w:rPr>
            </w:pPr>
            <w:r>
              <w:rPr>
                <w:rFonts w:ascii="Times New Roman" w:hAnsi="Times New Roman" w:cs="Times New Roman"/>
                <w:b/>
                <w:sz w:val="20"/>
                <w:szCs w:val="20"/>
              </w:rPr>
              <w:t>( &lt; 3000 zīmes katrai darbībai &gt;)</w:t>
            </w:r>
          </w:p>
        </w:tc>
        <w:tc>
          <w:tcPr>
            <w:tcW w:w="2318" w:type="dxa"/>
            <w:vMerge w:val="restart"/>
            <w:vAlign w:val="center"/>
          </w:tcPr>
          <w:p w14:paraId="022CF000" w14:textId="77777777" w:rsidR="005221A3" w:rsidRPr="000F78BC" w:rsidRDefault="005221A3"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799" w:type="dxa"/>
            <w:gridSpan w:val="2"/>
            <w:vAlign w:val="center"/>
          </w:tcPr>
          <w:p w14:paraId="10FFE341" w14:textId="77777777" w:rsidR="005221A3" w:rsidRPr="000F78BC" w:rsidRDefault="005221A3"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5221A3" w14:paraId="331D822D" w14:textId="77777777" w:rsidTr="0081434C">
        <w:tc>
          <w:tcPr>
            <w:tcW w:w="711" w:type="dxa"/>
            <w:vMerge/>
            <w:vAlign w:val="center"/>
          </w:tcPr>
          <w:p w14:paraId="68E212FE" w14:textId="77777777" w:rsidR="005221A3" w:rsidRPr="000F78BC" w:rsidRDefault="005221A3" w:rsidP="000F78BC">
            <w:pPr>
              <w:jc w:val="center"/>
              <w:rPr>
                <w:rFonts w:ascii="Times New Roman" w:hAnsi="Times New Roman" w:cs="Times New Roman"/>
                <w:b/>
                <w:sz w:val="20"/>
                <w:szCs w:val="20"/>
              </w:rPr>
            </w:pPr>
          </w:p>
        </w:tc>
        <w:tc>
          <w:tcPr>
            <w:tcW w:w="2148" w:type="dxa"/>
            <w:vMerge/>
            <w:vAlign w:val="center"/>
          </w:tcPr>
          <w:p w14:paraId="43FF84AC" w14:textId="77777777" w:rsidR="005221A3" w:rsidRPr="000F78BC" w:rsidRDefault="005221A3" w:rsidP="000F78BC">
            <w:pPr>
              <w:jc w:val="center"/>
              <w:rPr>
                <w:rFonts w:ascii="Times New Roman" w:hAnsi="Times New Roman" w:cs="Times New Roman"/>
                <w:b/>
                <w:sz w:val="20"/>
                <w:szCs w:val="20"/>
              </w:rPr>
            </w:pPr>
          </w:p>
        </w:tc>
        <w:tc>
          <w:tcPr>
            <w:tcW w:w="6725" w:type="dxa"/>
            <w:vMerge/>
            <w:vAlign w:val="center"/>
          </w:tcPr>
          <w:p w14:paraId="3C9191A0" w14:textId="77777777" w:rsidR="005221A3" w:rsidRPr="000F78BC" w:rsidRDefault="005221A3" w:rsidP="000F78BC">
            <w:pPr>
              <w:jc w:val="center"/>
              <w:rPr>
                <w:rFonts w:ascii="Times New Roman" w:hAnsi="Times New Roman" w:cs="Times New Roman"/>
                <w:b/>
                <w:sz w:val="20"/>
                <w:szCs w:val="20"/>
              </w:rPr>
            </w:pPr>
          </w:p>
        </w:tc>
        <w:tc>
          <w:tcPr>
            <w:tcW w:w="2318" w:type="dxa"/>
            <w:vMerge/>
            <w:vAlign w:val="center"/>
          </w:tcPr>
          <w:p w14:paraId="378C8A7B" w14:textId="77777777" w:rsidR="005221A3" w:rsidRPr="000F78BC" w:rsidRDefault="005221A3" w:rsidP="000F78BC">
            <w:pPr>
              <w:jc w:val="center"/>
              <w:rPr>
                <w:rFonts w:ascii="Times New Roman" w:hAnsi="Times New Roman" w:cs="Times New Roman"/>
                <w:b/>
                <w:sz w:val="20"/>
                <w:szCs w:val="20"/>
              </w:rPr>
            </w:pPr>
          </w:p>
        </w:tc>
        <w:tc>
          <w:tcPr>
            <w:tcW w:w="1150" w:type="dxa"/>
            <w:vAlign w:val="center"/>
          </w:tcPr>
          <w:p w14:paraId="25A964FB" w14:textId="77777777" w:rsidR="005221A3" w:rsidRPr="000F78BC" w:rsidRDefault="005221A3"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649" w:type="dxa"/>
            <w:vAlign w:val="center"/>
          </w:tcPr>
          <w:p w14:paraId="6E93B1EB" w14:textId="77777777" w:rsidR="005221A3" w:rsidRPr="000F78BC" w:rsidRDefault="005221A3"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81434C" w14:paraId="1F052045" w14:textId="77777777" w:rsidTr="0081434C">
        <w:tc>
          <w:tcPr>
            <w:tcW w:w="711" w:type="dxa"/>
          </w:tcPr>
          <w:p w14:paraId="0E17D14A" w14:textId="77777777" w:rsidR="0081434C" w:rsidRDefault="0081434C" w:rsidP="0081434C">
            <w:pPr>
              <w:rPr>
                <w:rFonts w:ascii="Times New Roman" w:hAnsi="Times New Roman" w:cs="Times New Roman"/>
              </w:rPr>
            </w:pPr>
            <w:r>
              <w:rPr>
                <w:rFonts w:ascii="Times New Roman" w:hAnsi="Times New Roman" w:cs="Times New Roman"/>
              </w:rPr>
              <w:t>1.</w:t>
            </w:r>
          </w:p>
        </w:tc>
        <w:tc>
          <w:tcPr>
            <w:tcW w:w="2148" w:type="dxa"/>
          </w:tcPr>
          <w:p w14:paraId="5090FD72" w14:textId="77777777" w:rsidR="00C216C3" w:rsidRDefault="00C216C3" w:rsidP="0081434C">
            <w:pPr>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 xml:space="preserve">Piemēram, </w:t>
            </w:r>
          </w:p>
          <w:p w14:paraId="13390DE0" w14:textId="712FC477" w:rsidR="0081434C" w:rsidRPr="0081434C" w:rsidRDefault="0081434C" w:rsidP="0081434C">
            <w:pPr>
              <w:rPr>
                <w:rFonts w:ascii="Times New Roman" w:eastAsia="Calibri" w:hAnsi="Times New Roman" w:cs="Times New Roman"/>
                <w:i/>
                <w:color w:val="0000FF"/>
                <w:sz w:val="20"/>
                <w:szCs w:val="20"/>
              </w:rPr>
            </w:pPr>
            <w:r w:rsidRPr="0081434C">
              <w:rPr>
                <w:rFonts w:ascii="Times New Roman" w:eastAsia="Calibri" w:hAnsi="Times New Roman" w:cs="Times New Roman"/>
                <w:i/>
                <w:color w:val="0000FF"/>
                <w:sz w:val="20"/>
                <w:szCs w:val="20"/>
              </w:rPr>
              <w:t xml:space="preserve">Projekta vadība </w:t>
            </w:r>
          </w:p>
        </w:tc>
        <w:tc>
          <w:tcPr>
            <w:tcW w:w="6725" w:type="dxa"/>
          </w:tcPr>
          <w:p w14:paraId="0ED6141C" w14:textId="5C32578E" w:rsidR="0081434C" w:rsidRPr="0081434C" w:rsidRDefault="00C216C3" w:rsidP="0081434C">
            <w:pPr>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w:t>
            </w:r>
          </w:p>
        </w:tc>
        <w:tc>
          <w:tcPr>
            <w:tcW w:w="2318" w:type="dxa"/>
          </w:tcPr>
          <w:p w14:paraId="25E3DAB8" w14:textId="77777777" w:rsidR="00C216C3" w:rsidRDefault="00C216C3" w:rsidP="0081434C">
            <w:pPr>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 xml:space="preserve">Piemēram, </w:t>
            </w:r>
          </w:p>
          <w:p w14:paraId="45CE1F75" w14:textId="261D4102" w:rsidR="0081434C" w:rsidRPr="0081434C" w:rsidRDefault="00C216C3" w:rsidP="0081434C">
            <w:pPr>
              <w:rPr>
                <w:rFonts w:ascii="Times New Roman" w:eastAsia="Calibri" w:hAnsi="Times New Roman" w:cs="Times New Roman"/>
                <w:i/>
                <w:color w:val="0000FF"/>
                <w:sz w:val="20"/>
                <w:szCs w:val="20"/>
              </w:rPr>
            </w:pPr>
            <w:r>
              <w:rPr>
                <w:rFonts w:ascii="Times New Roman" w:eastAsia="Calibri" w:hAnsi="Times New Roman" w:cs="Times New Roman"/>
                <w:i/>
                <w:color w:val="0000FF"/>
                <w:sz w:val="20"/>
                <w:szCs w:val="20"/>
              </w:rPr>
              <w:t>Īstenot</w:t>
            </w:r>
            <w:r w:rsidR="006E4A07">
              <w:rPr>
                <w:rFonts w:ascii="Times New Roman" w:eastAsia="Calibri" w:hAnsi="Times New Roman" w:cs="Times New Roman"/>
                <w:i/>
                <w:color w:val="0000FF"/>
                <w:sz w:val="20"/>
                <w:szCs w:val="20"/>
              </w:rPr>
              <w:t>s</w:t>
            </w:r>
            <w:r>
              <w:rPr>
                <w:rFonts w:ascii="Times New Roman" w:eastAsia="Calibri" w:hAnsi="Times New Roman" w:cs="Times New Roman"/>
                <w:i/>
                <w:color w:val="0000FF"/>
                <w:sz w:val="20"/>
                <w:szCs w:val="20"/>
              </w:rPr>
              <w:t xml:space="preserve"> projekts </w:t>
            </w:r>
          </w:p>
        </w:tc>
        <w:tc>
          <w:tcPr>
            <w:tcW w:w="1150" w:type="dxa"/>
          </w:tcPr>
          <w:p w14:paraId="0F99A891" w14:textId="797C79CE" w:rsidR="0081434C" w:rsidRPr="0081434C" w:rsidRDefault="0081434C" w:rsidP="0081434C">
            <w:pPr>
              <w:rPr>
                <w:rFonts w:ascii="Times New Roman" w:eastAsia="Calibri" w:hAnsi="Times New Roman" w:cs="Times New Roman"/>
                <w:i/>
                <w:color w:val="0000FF"/>
                <w:sz w:val="20"/>
                <w:szCs w:val="20"/>
              </w:rPr>
            </w:pPr>
            <w:r w:rsidRPr="0081434C">
              <w:rPr>
                <w:rFonts w:ascii="Times New Roman" w:eastAsia="Calibri" w:hAnsi="Times New Roman" w:cs="Times New Roman"/>
                <w:i/>
                <w:color w:val="0000FF"/>
                <w:sz w:val="20"/>
                <w:szCs w:val="20"/>
              </w:rPr>
              <w:t>Piemēram, 1</w:t>
            </w:r>
          </w:p>
        </w:tc>
        <w:tc>
          <w:tcPr>
            <w:tcW w:w="1649" w:type="dxa"/>
          </w:tcPr>
          <w:p w14:paraId="3759CB7F" w14:textId="77777777" w:rsidR="0081434C" w:rsidRPr="0081434C" w:rsidRDefault="0081434C" w:rsidP="0081434C">
            <w:pPr>
              <w:spacing w:line="259" w:lineRule="auto"/>
              <w:contextualSpacing/>
              <w:rPr>
                <w:rFonts w:ascii="Times New Roman" w:eastAsia="Calibri" w:hAnsi="Times New Roman" w:cs="Times New Roman"/>
                <w:i/>
                <w:color w:val="0000FF"/>
                <w:sz w:val="20"/>
                <w:szCs w:val="20"/>
              </w:rPr>
            </w:pPr>
            <w:r w:rsidRPr="0081434C">
              <w:rPr>
                <w:rFonts w:ascii="Times New Roman" w:eastAsia="Calibri" w:hAnsi="Times New Roman" w:cs="Times New Roman"/>
                <w:i/>
                <w:color w:val="0000FF"/>
                <w:sz w:val="20"/>
                <w:szCs w:val="20"/>
              </w:rPr>
              <w:t>Piemēram,</w:t>
            </w:r>
          </w:p>
          <w:p w14:paraId="14E48D15" w14:textId="715F352F" w:rsidR="0081434C" w:rsidRPr="0081434C" w:rsidRDefault="0081434C" w:rsidP="0081434C">
            <w:pPr>
              <w:rPr>
                <w:rFonts w:ascii="Times New Roman" w:eastAsia="Calibri" w:hAnsi="Times New Roman" w:cs="Times New Roman"/>
                <w:i/>
                <w:color w:val="0000FF"/>
                <w:sz w:val="20"/>
                <w:szCs w:val="20"/>
              </w:rPr>
            </w:pPr>
            <w:r w:rsidRPr="0081434C">
              <w:rPr>
                <w:rFonts w:ascii="Times New Roman" w:eastAsia="Calibri" w:hAnsi="Times New Roman" w:cs="Times New Roman"/>
                <w:i/>
                <w:color w:val="0000FF"/>
                <w:sz w:val="20"/>
                <w:szCs w:val="20"/>
              </w:rPr>
              <w:t>projekts</w:t>
            </w:r>
          </w:p>
        </w:tc>
      </w:tr>
      <w:tr w:rsidR="0081434C" w14:paraId="2D7EB40D" w14:textId="77777777" w:rsidTr="0081434C">
        <w:tc>
          <w:tcPr>
            <w:tcW w:w="711" w:type="dxa"/>
          </w:tcPr>
          <w:p w14:paraId="6434B43F" w14:textId="77777777" w:rsidR="0081434C" w:rsidRDefault="0081434C" w:rsidP="0081434C">
            <w:pPr>
              <w:rPr>
                <w:rFonts w:ascii="Times New Roman" w:hAnsi="Times New Roman" w:cs="Times New Roman"/>
              </w:rPr>
            </w:pPr>
            <w:r>
              <w:rPr>
                <w:rFonts w:ascii="Times New Roman" w:hAnsi="Times New Roman" w:cs="Times New Roman"/>
              </w:rPr>
              <w:t>2.</w:t>
            </w:r>
          </w:p>
        </w:tc>
        <w:tc>
          <w:tcPr>
            <w:tcW w:w="2148" w:type="dxa"/>
          </w:tcPr>
          <w:p w14:paraId="3BB9AC06" w14:textId="77777777" w:rsidR="0081434C" w:rsidRPr="005221A3" w:rsidRDefault="0081434C" w:rsidP="0081434C">
            <w:pPr>
              <w:rPr>
                <w:rFonts w:ascii="Times New Roman" w:eastAsia="Calibri" w:hAnsi="Times New Roman" w:cs="Times New Roman"/>
                <w:i/>
                <w:color w:val="0000FF"/>
                <w:sz w:val="20"/>
                <w:szCs w:val="20"/>
              </w:rPr>
            </w:pPr>
            <w:r w:rsidRPr="005221A3">
              <w:rPr>
                <w:rFonts w:ascii="Times New Roman" w:eastAsia="Calibri" w:hAnsi="Times New Roman" w:cs="Times New Roman"/>
                <w:i/>
                <w:color w:val="0000FF"/>
                <w:sz w:val="20"/>
                <w:szCs w:val="20"/>
              </w:rPr>
              <w:t>Piemēram,</w:t>
            </w:r>
          </w:p>
          <w:p w14:paraId="54F3CA13" w14:textId="5D093C9E" w:rsidR="0081434C" w:rsidRDefault="0081434C" w:rsidP="0081434C">
            <w:pPr>
              <w:rPr>
                <w:rFonts w:ascii="Times New Roman" w:hAnsi="Times New Roman" w:cs="Times New Roman"/>
              </w:rPr>
            </w:pPr>
            <w:r>
              <w:rPr>
                <w:rFonts w:ascii="Times New Roman" w:eastAsia="Calibri" w:hAnsi="Times New Roman" w:cs="Times New Roman"/>
                <w:i/>
                <w:color w:val="0000FF"/>
                <w:sz w:val="20"/>
                <w:szCs w:val="20"/>
              </w:rPr>
              <w:t>Būvniecības dokumentācijas izstrāde</w:t>
            </w:r>
          </w:p>
        </w:tc>
        <w:tc>
          <w:tcPr>
            <w:tcW w:w="6725" w:type="dxa"/>
          </w:tcPr>
          <w:p w14:paraId="279C180A" w14:textId="466767EB" w:rsidR="0081434C" w:rsidRDefault="0081434C" w:rsidP="0081434C">
            <w:pPr>
              <w:rPr>
                <w:rFonts w:ascii="Times New Roman" w:hAnsi="Times New Roman" w:cs="Times New Roman"/>
              </w:rPr>
            </w:pPr>
            <w:r>
              <w:rPr>
                <w:rFonts w:ascii="Times New Roman" w:hAnsi="Times New Roman" w:cs="Times New Roman"/>
              </w:rPr>
              <w:t>…</w:t>
            </w:r>
          </w:p>
        </w:tc>
        <w:tc>
          <w:tcPr>
            <w:tcW w:w="2318" w:type="dxa"/>
            <w:shd w:val="clear" w:color="auto" w:fill="auto"/>
          </w:tcPr>
          <w:p w14:paraId="778B9EF6" w14:textId="77777777" w:rsidR="00C216C3" w:rsidRDefault="00C216C3" w:rsidP="0081434C">
            <w:pPr>
              <w:rPr>
                <w:rFonts w:ascii="Times New Roman" w:hAnsi="Times New Roman"/>
                <w:i/>
                <w:color w:val="0000FF"/>
                <w:sz w:val="20"/>
                <w:szCs w:val="20"/>
              </w:rPr>
            </w:pPr>
            <w:r>
              <w:rPr>
                <w:rFonts w:ascii="Times New Roman" w:hAnsi="Times New Roman"/>
                <w:i/>
                <w:color w:val="0000FF"/>
                <w:sz w:val="20"/>
                <w:szCs w:val="20"/>
              </w:rPr>
              <w:t xml:space="preserve">Piemēram, </w:t>
            </w:r>
          </w:p>
          <w:p w14:paraId="2A530902" w14:textId="220366CE" w:rsidR="0081434C" w:rsidRDefault="0081434C" w:rsidP="0081434C">
            <w:pPr>
              <w:rPr>
                <w:rFonts w:ascii="Times New Roman" w:hAnsi="Times New Roman" w:cs="Times New Roman"/>
              </w:rPr>
            </w:pPr>
            <w:r>
              <w:rPr>
                <w:rFonts w:ascii="Times New Roman" w:hAnsi="Times New Roman"/>
                <w:i/>
                <w:color w:val="0000FF"/>
                <w:sz w:val="20"/>
                <w:szCs w:val="20"/>
              </w:rPr>
              <w:t>Izstrādāta būvniecības dokumentācija</w:t>
            </w:r>
          </w:p>
        </w:tc>
        <w:tc>
          <w:tcPr>
            <w:tcW w:w="1150" w:type="dxa"/>
            <w:shd w:val="clear" w:color="auto" w:fill="auto"/>
          </w:tcPr>
          <w:p w14:paraId="4E8D4F3E" w14:textId="77777777" w:rsidR="0081434C" w:rsidRDefault="0081434C" w:rsidP="0081434C">
            <w:pPr>
              <w:rPr>
                <w:rFonts w:ascii="Times New Roman" w:hAnsi="Times New Roman" w:cs="Times New Roman"/>
              </w:rPr>
            </w:pPr>
          </w:p>
        </w:tc>
        <w:tc>
          <w:tcPr>
            <w:tcW w:w="1649" w:type="dxa"/>
            <w:shd w:val="clear" w:color="auto" w:fill="auto"/>
          </w:tcPr>
          <w:p w14:paraId="1E25DC3C" w14:textId="77777777" w:rsidR="0081434C" w:rsidRDefault="0081434C" w:rsidP="0081434C">
            <w:pPr>
              <w:rPr>
                <w:rFonts w:ascii="Times New Roman" w:hAnsi="Times New Roman" w:cs="Times New Roman"/>
              </w:rPr>
            </w:pPr>
          </w:p>
        </w:tc>
      </w:tr>
      <w:tr w:rsidR="0081434C" w14:paraId="2A1CBE03" w14:textId="77777777" w:rsidTr="0081434C">
        <w:tc>
          <w:tcPr>
            <w:tcW w:w="711" w:type="dxa"/>
          </w:tcPr>
          <w:p w14:paraId="70CE30C9" w14:textId="77777777" w:rsidR="0081434C" w:rsidRDefault="0081434C" w:rsidP="0081434C">
            <w:pPr>
              <w:jc w:val="right"/>
              <w:rPr>
                <w:rFonts w:ascii="Times New Roman" w:hAnsi="Times New Roman" w:cs="Times New Roman"/>
              </w:rPr>
            </w:pPr>
            <w:r>
              <w:rPr>
                <w:rFonts w:ascii="Times New Roman" w:hAnsi="Times New Roman" w:cs="Times New Roman"/>
              </w:rPr>
              <w:t>2.1.</w:t>
            </w:r>
          </w:p>
        </w:tc>
        <w:tc>
          <w:tcPr>
            <w:tcW w:w="2148" w:type="dxa"/>
            <w:shd w:val="clear" w:color="auto" w:fill="auto"/>
          </w:tcPr>
          <w:p w14:paraId="3F194520" w14:textId="77777777" w:rsidR="00C216C3" w:rsidRDefault="00C216C3" w:rsidP="0081434C">
            <w:pPr>
              <w:rPr>
                <w:rFonts w:ascii="Times New Roman" w:hAnsi="Times New Roman"/>
                <w:i/>
                <w:color w:val="0000FF"/>
                <w:sz w:val="20"/>
                <w:szCs w:val="20"/>
              </w:rPr>
            </w:pPr>
            <w:r>
              <w:rPr>
                <w:rFonts w:ascii="Times New Roman" w:hAnsi="Times New Roman"/>
                <w:i/>
                <w:color w:val="0000FF"/>
                <w:sz w:val="20"/>
                <w:szCs w:val="20"/>
              </w:rPr>
              <w:t xml:space="preserve">Piemēram, </w:t>
            </w:r>
          </w:p>
          <w:p w14:paraId="31327599" w14:textId="0883B090" w:rsidR="0081434C" w:rsidRDefault="0081434C" w:rsidP="0081434C">
            <w:pPr>
              <w:rPr>
                <w:rFonts w:ascii="Times New Roman" w:hAnsi="Times New Roman" w:cs="Times New Roman"/>
              </w:rPr>
            </w:pPr>
            <w:r>
              <w:rPr>
                <w:rFonts w:ascii="Times New Roman" w:hAnsi="Times New Roman"/>
                <w:i/>
                <w:color w:val="0000FF"/>
                <w:sz w:val="20"/>
                <w:szCs w:val="20"/>
              </w:rPr>
              <w:t>Būvprojekts ēkas “</w:t>
            </w:r>
            <w:r w:rsidR="00C216C3">
              <w:rPr>
                <w:rFonts w:ascii="Times New Roman" w:hAnsi="Times New Roman"/>
                <w:i/>
                <w:color w:val="0000FF"/>
                <w:sz w:val="20"/>
                <w:szCs w:val="20"/>
              </w:rPr>
              <w:t>X</w:t>
            </w:r>
            <w:r>
              <w:rPr>
                <w:rFonts w:ascii="Times New Roman" w:hAnsi="Times New Roman"/>
                <w:i/>
                <w:color w:val="0000FF"/>
                <w:sz w:val="20"/>
                <w:szCs w:val="20"/>
              </w:rPr>
              <w:t>….” izbūvei</w:t>
            </w:r>
          </w:p>
        </w:tc>
        <w:tc>
          <w:tcPr>
            <w:tcW w:w="6725" w:type="dxa"/>
          </w:tcPr>
          <w:p w14:paraId="77D63BAE" w14:textId="74C6FBC1" w:rsidR="0081434C" w:rsidRDefault="0081434C" w:rsidP="0081434C">
            <w:pPr>
              <w:rPr>
                <w:rFonts w:ascii="Times New Roman" w:hAnsi="Times New Roman" w:cs="Times New Roman"/>
              </w:rPr>
            </w:pPr>
            <w:r>
              <w:rPr>
                <w:rFonts w:ascii="Times New Roman" w:hAnsi="Times New Roman" w:cs="Times New Roman"/>
              </w:rPr>
              <w:t>…</w:t>
            </w:r>
          </w:p>
        </w:tc>
        <w:tc>
          <w:tcPr>
            <w:tcW w:w="2318" w:type="dxa"/>
            <w:shd w:val="clear" w:color="auto" w:fill="auto"/>
          </w:tcPr>
          <w:p w14:paraId="42EE684A" w14:textId="77777777" w:rsidR="00C216C3" w:rsidRDefault="00C216C3" w:rsidP="0081434C">
            <w:pPr>
              <w:rPr>
                <w:rFonts w:ascii="Times New Roman" w:hAnsi="Times New Roman"/>
                <w:i/>
                <w:color w:val="0000FF"/>
                <w:sz w:val="20"/>
                <w:szCs w:val="20"/>
              </w:rPr>
            </w:pPr>
            <w:r>
              <w:rPr>
                <w:rFonts w:ascii="Times New Roman" w:hAnsi="Times New Roman"/>
                <w:i/>
                <w:color w:val="0000FF"/>
                <w:sz w:val="20"/>
                <w:szCs w:val="20"/>
              </w:rPr>
              <w:t xml:space="preserve">Piemēram, </w:t>
            </w:r>
          </w:p>
          <w:p w14:paraId="70BC7EE4" w14:textId="0DF335FB" w:rsidR="0081434C" w:rsidRDefault="00C216C3" w:rsidP="0081434C">
            <w:pPr>
              <w:rPr>
                <w:rFonts w:ascii="Times New Roman" w:hAnsi="Times New Roman" w:cs="Times New Roman"/>
              </w:rPr>
            </w:pPr>
            <w:r>
              <w:rPr>
                <w:rFonts w:ascii="Times New Roman" w:hAnsi="Times New Roman"/>
                <w:i/>
                <w:color w:val="0000FF"/>
                <w:sz w:val="20"/>
                <w:szCs w:val="20"/>
              </w:rPr>
              <w:t>Izstrādāts un akceptēts b</w:t>
            </w:r>
            <w:r w:rsidR="0081434C" w:rsidRPr="008E7EFA">
              <w:rPr>
                <w:rFonts w:ascii="Times New Roman" w:hAnsi="Times New Roman"/>
                <w:i/>
                <w:color w:val="0000FF"/>
                <w:sz w:val="20"/>
                <w:szCs w:val="20"/>
              </w:rPr>
              <w:t>ūvprojekts</w:t>
            </w:r>
          </w:p>
        </w:tc>
        <w:tc>
          <w:tcPr>
            <w:tcW w:w="1150" w:type="dxa"/>
            <w:shd w:val="clear" w:color="auto" w:fill="auto"/>
          </w:tcPr>
          <w:p w14:paraId="0A5CD443" w14:textId="145691C8" w:rsidR="0081434C" w:rsidRDefault="00C216C3" w:rsidP="0081434C">
            <w:pPr>
              <w:rPr>
                <w:rFonts w:ascii="Times New Roman" w:hAnsi="Times New Roman" w:cs="Times New Roman"/>
              </w:rPr>
            </w:pPr>
            <w:r>
              <w:rPr>
                <w:rFonts w:ascii="Times New Roman" w:hAnsi="Times New Roman"/>
                <w:i/>
                <w:color w:val="0000FF"/>
                <w:sz w:val="20"/>
                <w:szCs w:val="20"/>
              </w:rPr>
              <w:t xml:space="preserve">Piemēram, </w:t>
            </w:r>
            <w:r w:rsidR="0081434C" w:rsidRPr="008E7EFA">
              <w:rPr>
                <w:rFonts w:ascii="Times New Roman" w:hAnsi="Times New Roman"/>
                <w:i/>
                <w:color w:val="0000FF"/>
                <w:sz w:val="20"/>
                <w:szCs w:val="20"/>
              </w:rPr>
              <w:t>1</w:t>
            </w:r>
          </w:p>
        </w:tc>
        <w:tc>
          <w:tcPr>
            <w:tcW w:w="1649" w:type="dxa"/>
            <w:shd w:val="clear" w:color="auto" w:fill="auto"/>
          </w:tcPr>
          <w:p w14:paraId="7C2CB472" w14:textId="77777777" w:rsidR="00C216C3" w:rsidRDefault="00C216C3" w:rsidP="0081434C">
            <w:pPr>
              <w:rPr>
                <w:rFonts w:ascii="Times New Roman" w:hAnsi="Times New Roman"/>
                <w:i/>
                <w:color w:val="0000FF"/>
                <w:sz w:val="20"/>
                <w:szCs w:val="20"/>
              </w:rPr>
            </w:pPr>
            <w:r>
              <w:rPr>
                <w:rFonts w:ascii="Times New Roman" w:hAnsi="Times New Roman"/>
                <w:i/>
                <w:color w:val="0000FF"/>
                <w:sz w:val="20"/>
                <w:szCs w:val="20"/>
              </w:rPr>
              <w:t xml:space="preserve">1.piemēram, </w:t>
            </w:r>
          </w:p>
          <w:p w14:paraId="2647C351" w14:textId="68255B4E" w:rsidR="0081434C" w:rsidRDefault="0081434C" w:rsidP="0081434C">
            <w:pPr>
              <w:rPr>
                <w:rFonts w:ascii="Times New Roman" w:hAnsi="Times New Roman" w:cs="Times New Roman"/>
              </w:rPr>
            </w:pPr>
            <w:r w:rsidRPr="008E7EFA">
              <w:rPr>
                <w:rFonts w:ascii="Times New Roman" w:hAnsi="Times New Roman"/>
                <w:i/>
                <w:color w:val="0000FF"/>
                <w:sz w:val="20"/>
                <w:szCs w:val="20"/>
              </w:rPr>
              <w:t>gab.</w:t>
            </w:r>
          </w:p>
        </w:tc>
      </w:tr>
      <w:tr w:rsidR="0081434C" w14:paraId="16348ECA" w14:textId="77777777" w:rsidTr="0081434C">
        <w:tc>
          <w:tcPr>
            <w:tcW w:w="711" w:type="dxa"/>
          </w:tcPr>
          <w:p w14:paraId="2BB24CC9" w14:textId="77777777" w:rsidR="0081434C" w:rsidRDefault="0081434C" w:rsidP="0081434C">
            <w:pPr>
              <w:jc w:val="right"/>
              <w:rPr>
                <w:rFonts w:ascii="Times New Roman" w:hAnsi="Times New Roman" w:cs="Times New Roman"/>
              </w:rPr>
            </w:pPr>
            <w:r>
              <w:rPr>
                <w:rFonts w:ascii="Times New Roman" w:hAnsi="Times New Roman" w:cs="Times New Roman"/>
              </w:rPr>
              <w:t>2.2.</w:t>
            </w:r>
          </w:p>
        </w:tc>
        <w:tc>
          <w:tcPr>
            <w:tcW w:w="2148" w:type="dxa"/>
            <w:shd w:val="clear" w:color="auto" w:fill="auto"/>
          </w:tcPr>
          <w:p w14:paraId="723890BC" w14:textId="7593CDC7" w:rsidR="00C216C3" w:rsidRPr="00C216C3" w:rsidRDefault="00C216C3" w:rsidP="0081434C">
            <w:pPr>
              <w:rPr>
                <w:rFonts w:ascii="Times New Roman" w:hAnsi="Times New Roman"/>
                <w:i/>
                <w:color w:val="0000FF"/>
                <w:sz w:val="20"/>
                <w:szCs w:val="20"/>
              </w:rPr>
            </w:pPr>
            <w:r>
              <w:rPr>
                <w:rFonts w:ascii="Times New Roman" w:hAnsi="Times New Roman"/>
                <w:i/>
                <w:color w:val="0000FF"/>
                <w:sz w:val="20"/>
                <w:szCs w:val="20"/>
              </w:rPr>
              <w:t xml:space="preserve">Piemēram, Konsultācijas vides un informācijas pieejamības nodrošināšanai </w:t>
            </w:r>
          </w:p>
        </w:tc>
        <w:tc>
          <w:tcPr>
            <w:tcW w:w="6725" w:type="dxa"/>
          </w:tcPr>
          <w:p w14:paraId="7F1574B4" w14:textId="7DEAA630" w:rsidR="0081434C" w:rsidRDefault="0081434C" w:rsidP="0081434C">
            <w:pPr>
              <w:rPr>
                <w:rFonts w:ascii="Times New Roman" w:hAnsi="Times New Roman" w:cs="Times New Roman"/>
              </w:rPr>
            </w:pPr>
            <w:r>
              <w:rPr>
                <w:rFonts w:ascii="Times New Roman" w:hAnsi="Times New Roman" w:cs="Times New Roman"/>
              </w:rPr>
              <w:t>…</w:t>
            </w:r>
          </w:p>
        </w:tc>
        <w:tc>
          <w:tcPr>
            <w:tcW w:w="2318" w:type="dxa"/>
            <w:shd w:val="clear" w:color="auto" w:fill="auto"/>
          </w:tcPr>
          <w:p w14:paraId="56C754CF" w14:textId="77777777" w:rsidR="00C216C3" w:rsidRDefault="00C216C3" w:rsidP="0081434C">
            <w:pPr>
              <w:rPr>
                <w:rFonts w:ascii="Times New Roman" w:hAnsi="Times New Roman"/>
                <w:i/>
                <w:color w:val="0000FF"/>
                <w:sz w:val="20"/>
                <w:szCs w:val="20"/>
              </w:rPr>
            </w:pPr>
            <w:r>
              <w:rPr>
                <w:rFonts w:ascii="Times New Roman" w:hAnsi="Times New Roman"/>
                <w:i/>
                <w:color w:val="0000FF"/>
                <w:sz w:val="20"/>
                <w:szCs w:val="20"/>
              </w:rPr>
              <w:t xml:space="preserve">Piemēram, </w:t>
            </w:r>
          </w:p>
          <w:p w14:paraId="752B19B2" w14:textId="0DE2F46B" w:rsidR="0081434C" w:rsidRDefault="00C216C3" w:rsidP="0081434C">
            <w:pPr>
              <w:rPr>
                <w:rFonts w:ascii="Times New Roman" w:hAnsi="Times New Roman" w:cs="Times New Roman"/>
              </w:rPr>
            </w:pPr>
            <w:r>
              <w:rPr>
                <w:rFonts w:ascii="Times New Roman" w:hAnsi="Times New Roman"/>
                <w:i/>
                <w:color w:val="0000FF"/>
                <w:sz w:val="20"/>
                <w:szCs w:val="20"/>
              </w:rPr>
              <w:t xml:space="preserve">Saņemtas konsultācijas par būvprojektā paredzētajiem un nepieciešamajiem vides un informācijas pieejamības pielāgojumiem </w:t>
            </w:r>
          </w:p>
        </w:tc>
        <w:tc>
          <w:tcPr>
            <w:tcW w:w="1150" w:type="dxa"/>
            <w:shd w:val="clear" w:color="auto" w:fill="auto"/>
          </w:tcPr>
          <w:p w14:paraId="1185A8B2" w14:textId="24D3BCBC" w:rsidR="0081434C" w:rsidRDefault="00C216C3" w:rsidP="0081434C">
            <w:pPr>
              <w:rPr>
                <w:rFonts w:ascii="Times New Roman" w:hAnsi="Times New Roman" w:cs="Times New Roman"/>
              </w:rPr>
            </w:pPr>
            <w:r>
              <w:rPr>
                <w:rFonts w:ascii="Times New Roman" w:hAnsi="Times New Roman"/>
                <w:i/>
                <w:color w:val="0000FF"/>
                <w:sz w:val="20"/>
                <w:szCs w:val="20"/>
              </w:rPr>
              <w:t xml:space="preserve">Piemēram </w:t>
            </w:r>
            <w:r w:rsidR="0081434C" w:rsidRPr="008E7EFA">
              <w:rPr>
                <w:rFonts w:ascii="Times New Roman" w:hAnsi="Times New Roman"/>
                <w:i/>
                <w:color w:val="0000FF"/>
                <w:sz w:val="20"/>
                <w:szCs w:val="20"/>
              </w:rPr>
              <w:t>1</w:t>
            </w:r>
          </w:p>
        </w:tc>
        <w:tc>
          <w:tcPr>
            <w:tcW w:w="1649" w:type="dxa"/>
            <w:shd w:val="clear" w:color="auto" w:fill="auto"/>
          </w:tcPr>
          <w:p w14:paraId="7A832282" w14:textId="77777777" w:rsidR="00C216C3" w:rsidRDefault="00C216C3" w:rsidP="0081434C">
            <w:pPr>
              <w:rPr>
                <w:rFonts w:ascii="Times New Roman" w:hAnsi="Times New Roman"/>
                <w:i/>
                <w:color w:val="0000FF"/>
                <w:sz w:val="20"/>
                <w:szCs w:val="20"/>
              </w:rPr>
            </w:pPr>
            <w:r>
              <w:rPr>
                <w:rFonts w:ascii="Times New Roman" w:hAnsi="Times New Roman"/>
                <w:i/>
                <w:color w:val="0000FF"/>
                <w:sz w:val="20"/>
                <w:szCs w:val="20"/>
              </w:rPr>
              <w:t xml:space="preserve">Piemēram, </w:t>
            </w:r>
          </w:p>
          <w:p w14:paraId="4FA55ED9" w14:textId="78DABC9F" w:rsidR="0081434C" w:rsidRDefault="0081434C" w:rsidP="0081434C">
            <w:pPr>
              <w:rPr>
                <w:rFonts w:ascii="Times New Roman" w:hAnsi="Times New Roman" w:cs="Times New Roman"/>
              </w:rPr>
            </w:pPr>
            <w:r w:rsidRPr="008E7EFA">
              <w:rPr>
                <w:rFonts w:ascii="Times New Roman" w:hAnsi="Times New Roman"/>
                <w:i/>
                <w:color w:val="0000FF"/>
                <w:sz w:val="20"/>
                <w:szCs w:val="20"/>
              </w:rPr>
              <w:t>gab.</w:t>
            </w:r>
          </w:p>
        </w:tc>
      </w:tr>
      <w:tr w:rsidR="0081434C" w14:paraId="350407CA" w14:textId="77777777" w:rsidTr="0081434C">
        <w:tc>
          <w:tcPr>
            <w:tcW w:w="711" w:type="dxa"/>
          </w:tcPr>
          <w:p w14:paraId="79569AB2" w14:textId="77777777" w:rsidR="0081434C" w:rsidRPr="00C216C3" w:rsidRDefault="0081434C" w:rsidP="0081434C">
            <w:pPr>
              <w:rPr>
                <w:rFonts w:ascii="Times New Roman" w:hAnsi="Times New Roman" w:cs="Times New Roman"/>
                <w:color w:val="0000FF"/>
              </w:rPr>
            </w:pPr>
            <w:r w:rsidRPr="00C216C3">
              <w:rPr>
                <w:rFonts w:ascii="Times New Roman" w:hAnsi="Times New Roman" w:cs="Times New Roman"/>
                <w:color w:val="0000FF"/>
              </w:rPr>
              <w:t>2.2.1.</w:t>
            </w:r>
          </w:p>
        </w:tc>
        <w:tc>
          <w:tcPr>
            <w:tcW w:w="2148" w:type="dxa"/>
          </w:tcPr>
          <w:p w14:paraId="0A798B2A" w14:textId="77777777" w:rsidR="0081434C" w:rsidRDefault="0081434C" w:rsidP="0081434C">
            <w:pPr>
              <w:rPr>
                <w:rFonts w:ascii="Times New Roman" w:hAnsi="Times New Roman" w:cs="Times New Roman"/>
              </w:rPr>
            </w:pPr>
          </w:p>
        </w:tc>
        <w:tc>
          <w:tcPr>
            <w:tcW w:w="6725" w:type="dxa"/>
          </w:tcPr>
          <w:p w14:paraId="73DC7E55" w14:textId="77777777" w:rsidR="0081434C" w:rsidRDefault="0081434C" w:rsidP="0081434C">
            <w:pPr>
              <w:rPr>
                <w:rFonts w:ascii="Times New Roman" w:hAnsi="Times New Roman" w:cs="Times New Roman"/>
              </w:rPr>
            </w:pPr>
          </w:p>
        </w:tc>
        <w:tc>
          <w:tcPr>
            <w:tcW w:w="2318" w:type="dxa"/>
          </w:tcPr>
          <w:p w14:paraId="6CE765EF" w14:textId="77777777" w:rsidR="0081434C" w:rsidRDefault="0081434C" w:rsidP="0081434C">
            <w:pPr>
              <w:rPr>
                <w:rFonts w:ascii="Times New Roman" w:hAnsi="Times New Roman" w:cs="Times New Roman"/>
              </w:rPr>
            </w:pPr>
          </w:p>
        </w:tc>
        <w:tc>
          <w:tcPr>
            <w:tcW w:w="1150" w:type="dxa"/>
          </w:tcPr>
          <w:p w14:paraId="043E60C3" w14:textId="77777777" w:rsidR="0081434C" w:rsidRDefault="0081434C" w:rsidP="0081434C">
            <w:pPr>
              <w:rPr>
                <w:rFonts w:ascii="Times New Roman" w:hAnsi="Times New Roman" w:cs="Times New Roman"/>
              </w:rPr>
            </w:pPr>
          </w:p>
        </w:tc>
        <w:tc>
          <w:tcPr>
            <w:tcW w:w="1649" w:type="dxa"/>
          </w:tcPr>
          <w:p w14:paraId="6812D1B5" w14:textId="77777777" w:rsidR="0081434C" w:rsidRDefault="0081434C" w:rsidP="0081434C">
            <w:pPr>
              <w:rPr>
                <w:rFonts w:ascii="Times New Roman" w:hAnsi="Times New Roman" w:cs="Times New Roman"/>
              </w:rPr>
            </w:pPr>
          </w:p>
        </w:tc>
      </w:tr>
      <w:tr w:rsidR="0081434C" w14:paraId="6F8B3CCF" w14:textId="77777777" w:rsidTr="0081434C">
        <w:tc>
          <w:tcPr>
            <w:tcW w:w="711" w:type="dxa"/>
          </w:tcPr>
          <w:p w14:paraId="76AB8D99" w14:textId="77777777" w:rsidR="0081434C" w:rsidRPr="00C216C3" w:rsidRDefault="0081434C" w:rsidP="0081434C">
            <w:pPr>
              <w:rPr>
                <w:rFonts w:ascii="Times New Roman" w:hAnsi="Times New Roman" w:cs="Times New Roman"/>
                <w:color w:val="0000FF"/>
              </w:rPr>
            </w:pPr>
            <w:r w:rsidRPr="00C216C3">
              <w:rPr>
                <w:rFonts w:ascii="Times New Roman" w:hAnsi="Times New Roman" w:cs="Times New Roman"/>
                <w:color w:val="0000FF"/>
              </w:rPr>
              <w:t>2.2.2.</w:t>
            </w:r>
          </w:p>
        </w:tc>
        <w:tc>
          <w:tcPr>
            <w:tcW w:w="2148" w:type="dxa"/>
          </w:tcPr>
          <w:p w14:paraId="2E640FC8" w14:textId="77777777" w:rsidR="0081434C" w:rsidRDefault="0081434C" w:rsidP="0081434C">
            <w:pPr>
              <w:rPr>
                <w:rFonts w:ascii="Times New Roman" w:hAnsi="Times New Roman" w:cs="Times New Roman"/>
              </w:rPr>
            </w:pPr>
          </w:p>
        </w:tc>
        <w:tc>
          <w:tcPr>
            <w:tcW w:w="6725" w:type="dxa"/>
          </w:tcPr>
          <w:p w14:paraId="4FBE4665" w14:textId="77777777" w:rsidR="0081434C" w:rsidRDefault="0081434C" w:rsidP="0081434C">
            <w:pPr>
              <w:rPr>
                <w:rFonts w:ascii="Times New Roman" w:hAnsi="Times New Roman" w:cs="Times New Roman"/>
              </w:rPr>
            </w:pPr>
          </w:p>
        </w:tc>
        <w:tc>
          <w:tcPr>
            <w:tcW w:w="2318" w:type="dxa"/>
          </w:tcPr>
          <w:p w14:paraId="519F6942" w14:textId="77777777" w:rsidR="0081434C" w:rsidRDefault="0081434C" w:rsidP="0081434C">
            <w:pPr>
              <w:rPr>
                <w:rFonts w:ascii="Times New Roman" w:hAnsi="Times New Roman" w:cs="Times New Roman"/>
              </w:rPr>
            </w:pPr>
          </w:p>
        </w:tc>
        <w:tc>
          <w:tcPr>
            <w:tcW w:w="1150" w:type="dxa"/>
          </w:tcPr>
          <w:p w14:paraId="6B95D746" w14:textId="77777777" w:rsidR="0081434C" w:rsidRDefault="0081434C" w:rsidP="0081434C">
            <w:pPr>
              <w:rPr>
                <w:rFonts w:ascii="Times New Roman" w:hAnsi="Times New Roman" w:cs="Times New Roman"/>
              </w:rPr>
            </w:pPr>
          </w:p>
        </w:tc>
        <w:tc>
          <w:tcPr>
            <w:tcW w:w="1649" w:type="dxa"/>
          </w:tcPr>
          <w:p w14:paraId="6E709183" w14:textId="77777777" w:rsidR="0081434C" w:rsidRDefault="0081434C" w:rsidP="0081434C">
            <w:pPr>
              <w:rPr>
                <w:rFonts w:ascii="Times New Roman" w:hAnsi="Times New Roman" w:cs="Times New Roman"/>
              </w:rPr>
            </w:pPr>
          </w:p>
        </w:tc>
      </w:tr>
      <w:tr w:rsidR="0081434C" w14:paraId="4AF72E93" w14:textId="77777777" w:rsidTr="0081434C">
        <w:tc>
          <w:tcPr>
            <w:tcW w:w="711" w:type="dxa"/>
          </w:tcPr>
          <w:p w14:paraId="4BA8B288" w14:textId="77777777" w:rsidR="0081434C" w:rsidRDefault="0081434C" w:rsidP="0081434C">
            <w:pPr>
              <w:rPr>
                <w:rFonts w:ascii="Times New Roman" w:hAnsi="Times New Roman" w:cs="Times New Roman"/>
              </w:rPr>
            </w:pPr>
            <w:r>
              <w:rPr>
                <w:rFonts w:ascii="Times New Roman" w:hAnsi="Times New Roman" w:cs="Times New Roman"/>
              </w:rPr>
              <w:t>….</w:t>
            </w:r>
          </w:p>
        </w:tc>
        <w:tc>
          <w:tcPr>
            <w:tcW w:w="2148" w:type="dxa"/>
          </w:tcPr>
          <w:p w14:paraId="21D5E373" w14:textId="77777777" w:rsidR="0081434C" w:rsidRDefault="0081434C" w:rsidP="0081434C">
            <w:pPr>
              <w:rPr>
                <w:rFonts w:ascii="Times New Roman" w:hAnsi="Times New Roman" w:cs="Times New Roman"/>
              </w:rPr>
            </w:pPr>
          </w:p>
        </w:tc>
        <w:tc>
          <w:tcPr>
            <w:tcW w:w="6725" w:type="dxa"/>
          </w:tcPr>
          <w:p w14:paraId="258376AA" w14:textId="77777777" w:rsidR="0081434C" w:rsidRDefault="0081434C" w:rsidP="0081434C">
            <w:pPr>
              <w:rPr>
                <w:rFonts w:ascii="Times New Roman" w:hAnsi="Times New Roman" w:cs="Times New Roman"/>
              </w:rPr>
            </w:pPr>
          </w:p>
        </w:tc>
        <w:tc>
          <w:tcPr>
            <w:tcW w:w="2318" w:type="dxa"/>
          </w:tcPr>
          <w:p w14:paraId="3F6C20F7" w14:textId="77777777" w:rsidR="0081434C" w:rsidRDefault="0081434C" w:rsidP="0081434C">
            <w:pPr>
              <w:rPr>
                <w:rFonts w:ascii="Times New Roman" w:hAnsi="Times New Roman" w:cs="Times New Roman"/>
              </w:rPr>
            </w:pPr>
          </w:p>
        </w:tc>
        <w:tc>
          <w:tcPr>
            <w:tcW w:w="1150" w:type="dxa"/>
          </w:tcPr>
          <w:p w14:paraId="323968F7" w14:textId="77777777" w:rsidR="0081434C" w:rsidRDefault="0081434C" w:rsidP="0081434C">
            <w:pPr>
              <w:rPr>
                <w:rFonts w:ascii="Times New Roman" w:hAnsi="Times New Roman" w:cs="Times New Roman"/>
              </w:rPr>
            </w:pPr>
          </w:p>
        </w:tc>
        <w:tc>
          <w:tcPr>
            <w:tcW w:w="1649" w:type="dxa"/>
          </w:tcPr>
          <w:p w14:paraId="5F7C9F46" w14:textId="77777777" w:rsidR="0081434C" w:rsidRDefault="0081434C" w:rsidP="0081434C">
            <w:pPr>
              <w:rPr>
                <w:rFonts w:ascii="Times New Roman" w:hAnsi="Times New Roman" w:cs="Times New Roman"/>
              </w:rPr>
            </w:pPr>
          </w:p>
        </w:tc>
      </w:tr>
    </w:tbl>
    <w:p w14:paraId="07C297B2"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27068108" w14:textId="47B88610" w:rsidR="005E20A6" w:rsidRDefault="005E20A6" w:rsidP="005E20A6">
      <w:pPr>
        <w:spacing w:after="0"/>
        <w:rPr>
          <w:rFonts w:ascii="Times New Roman" w:hAnsi="Times New Roman" w:cs="Times New Roman"/>
          <w:sz w:val="16"/>
          <w:szCs w:val="16"/>
        </w:rPr>
      </w:pPr>
    </w:p>
    <w:p w14:paraId="0CFBEF01" w14:textId="77777777" w:rsidR="00170818" w:rsidRDefault="00170818" w:rsidP="005E20A6">
      <w:pPr>
        <w:spacing w:after="0"/>
        <w:rPr>
          <w:rFonts w:ascii="Times New Roman" w:hAnsi="Times New Roman" w:cs="Times New Roman"/>
          <w:sz w:val="16"/>
          <w:szCs w:val="16"/>
        </w:rPr>
      </w:pPr>
    </w:p>
    <w:p w14:paraId="36F77542" w14:textId="77777777" w:rsidR="005A6743" w:rsidRPr="005A6743" w:rsidRDefault="005A6743" w:rsidP="000B15D4">
      <w:pPr>
        <w:numPr>
          <w:ilvl w:val="0"/>
          <w:numId w:val="81"/>
        </w:numPr>
        <w:spacing w:after="120" w:line="240" w:lineRule="auto"/>
        <w:ind w:left="426" w:hanging="426"/>
        <w:jc w:val="both"/>
        <w:rPr>
          <w:rFonts w:ascii="Times New Roman" w:eastAsia="ヒラギノ角ゴ Pro W3" w:hAnsi="Times New Roman" w:cs="Times New Roman"/>
          <w:i/>
          <w:color w:val="0000FF"/>
          <w:szCs w:val="24"/>
        </w:rPr>
      </w:pPr>
      <w:r w:rsidRPr="005A6743">
        <w:rPr>
          <w:rFonts w:ascii="Times New Roman" w:eastAsia="ヒラギノ角ゴ Pro W3" w:hAnsi="Times New Roman" w:cs="Times New Roman"/>
          <w:i/>
          <w:color w:val="0000FF"/>
          <w:szCs w:val="24"/>
        </w:rPr>
        <w:t>Kolonnā “</w:t>
      </w:r>
      <w:proofErr w:type="spellStart"/>
      <w:r w:rsidRPr="005A6743">
        <w:rPr>
          <w:rFonts w:ascii="Times New Roman" w:eastAsia="ヒラギノ角ゴ Pro W3" w:hAnsi="Times New Roman" w:cs="Times New Roman"/>
          <w:b/>
          <w:bCs/>
          <w:i/>
          <w:color w:val="0000FF"/>
          <w:szCs w:val="24"/>
        </w:rPr>
        <w:t>N.p.k</w:t>
      </w:r>
      <w:proofErr w:type="spellEnd"/>
      <w:r w:rsidRPr="005A6743">
        <w:rPr>
          <w:rFonts w:ascii="Times New Roman" w:eastAsia="ヒラギノ角ゴ Pro W3" w:hAnsi="Times New Roman" w:cs="Times New Roman"/>
          <w:b/>
          <w:bCs/>
          <w:i/>
          <w:color w:val="0000FF"/>
          <w:szCs w:val="24"/>
        </w:rPr>
        <w:t>.”</w:t>
      </w:r>
      <w:r w:rsidRPr="005A6743">
        <w:rPr>
          <w:rFonts w:ascii="Times New Roman" w:eastAsia="ヒラギノ角ゴ Pro W3" w:hAnsi="Times New Roman" w:cs="Times New Roman"/>
          <w:i/>
          <w:color w:val="0000FF"/>
          <w:szCs w:val="24"/>
        </w:rPr>
        <w:t xml:space="preserve"> norāda attiecīgās darbības numuru, numerācija tiek saglabāta arī turpmākās projekta iesnieguma sadaļās, t.sk., 1. un 3.pielikumā;</w:t>
      </w:r>
    </w:p>
    <w:p w14:paraId="4E5A45B5" w14:textId="77777777" w:rsidR="005A6743" w:rsidRPr="005A6743" w:rsidRDefault="005A6743" w:rsidP="000B15D4">
      <w:pPr>
        <w:numPr>
          <w:ilvl w:val="0"/>
          <w:numId w:val="81"/>
        </w:numPr>
        <w:spacing w:after="120" w:line="240" w:lineRule="auto"/>
        <w:ind w:left="426" w:hanging="426"/>
        <w:jc w:val="both"/>
        <w:rPr>
          <w:rFonts w:ascii="Times New Roman" w:eastAsia="ヒラギノ角ゴ Pro W3" w:hAnsi="Times New Roman" w:cs="Times New Roman"/>
          <w:i/>
          <w:color w:val="0000FF"/>
          <w:szCs w:val="24"/>
        </w:rPr>
      </w:pPr>
      <w:r w:rsidRPr="005A6743">
        <w:rPr>
          <w:rFonts w:ascii="Times New Roman" w:eastAsia="ヒラギノ角ゴ Pro W3" w:hAnsi="Times New Roman" w:cs="Times New Roman"/>
          <w:i/>
          <w:color w:val="0000FF"/>
          <w:szCs w:val="24"/>
        </w:rPr>
        <w:t>Kolonnā “</w:t>
      </w:r>
      <w:r w:rsidRPr="005A6743">
        <w:rPr>
          <w:rFonts w:ascii="Times New Roman" w:eastAsia="ヒラギノ角ゴ Pro W3" w:hAnsi="Times New Roman" w:cs="Times New Roman"/>
          <w:b/>
          <w:bCs/>
          <w:i/>
          <w:color w:val="0000FF"/>
          <w:szCs w:val="24"/>
        </w:rPr>
        <w:t>Projekta darbība</w:t>
      </w:r>
      <w:r w:rsidRPr="005A6743">
        <w:rPr>
          <w:rFonts w:ascii="Times New Roman" w:eastAsia="ヒラギノ角ゴ Pro W3" w:hAnsi="Times New Roman" w:cs="Times New Roman"/>
          <w:i/>
          <w:color w:val="0000FF"/>
          <w:szCs w:val="24"/>
        </w:rPr>
        <w:t xml:space="preserve">” norāda konkrētu darbības nosaukumu, ja nepieciešams, tad papildina ar </w:t>
      </w:r>
      <w:proofErr w:type="spellStart"/>
      <w:r w:rsidRPr="005A6743">
        <w:rPr>
          <w:rFonts w:ascii="Times New Roman" w:eastAsia="ヒラギノ角ゴ Pro W3" w:hAnsi="Times New Roman" w:cs="Times New Roman"/>
          <w:i/>
          <w:color w:val="0000FF"/>
          <w:szCs w:val="24"/>
        </w:rPr>
        <w:t>apakšdarbībām</w:t>
      </w:r>
      <w:proofErr w:type="spellEnd"/>
      <w:r w:rsidRPr="005A6743">
        <w:rPr>
          <w:rFonts w:ascii="Times New Roman" w:eastAsia="ヒラギノ角ゴ Pro W3" w:hAnsi="Times New Roman" w:cs="Times New Roman"/>
          <w:i/>
          <w:color w:val="0000FF"/>
          <w:szCs w:val="24"/>
        </w:rPr>
        <w:t>:</w:t>
      </w:r>
    </w:p>
    <w:p w14:paraId="78311DB2" w14:textId="77777777" w:rsidR="005A6743" w:rsidRPr="005A6743" w:rsidRDefault="005A6743" w:rsidP="000B15D4">
      <w:pPr>
        <w:pStyle w:val="ListParagraph"/>
        <w:numPr>
          <w:ilvl w:val="0"/>
          <w:numId w:val="82"/>
        </w:numPr>
        <w:spacing w:after="120" w:line="240" w:lineRule="auto"/>
        <w:jc w:val="both"/>
        <w:rPr>
          <w:rFonts w:ascii="Times New Roman" w:eastAsia="ヒラギノ角ゴ Pro W3" w:hAnsi="Times New Roman" w:cs="Times New Roman"/>
          <w:i/>
          <w:color w:val="0000FF"/>
          <w:szCs w:val="24"/>
        </w:rPr>
      </w:pPr>
      <w:r w:rsidRPr="005A6743">
        <w:rPr>
          <w:rFonts w:ascii="Times New Roman" w:eastAsia="ヒラギノ角ゴ Pro W3" w:hAnsi="Times New Roman" w:cs="Times New Roman"/>
          <w:i/>
          <w:color w:val="0000FF"/>
          <w:szCs w:val="24"/>
        </w:rPr>
        <w:t xml:space="preserve">Ja tiek norādītas </w:t>
      </w:r>
      <w:proofErr w:type="spellStart"/>
      <w:r w:rsidRPr="005A6743">
        <w:rPr>
          <w:rFonts w:ascii="Times New Roman" w:eastAsia="ヒラギノ角ゴ Pro W3" w:hAnsi="Times New Roman" w:cs="Times New Roman"/>
          <w:i/>
          <w:color w:val="0000FF"/>
          <w:szCs w:val="24"/>
        </w:rPr>
        <w:t>apakšdarbības</w:t>
      </w:r>
      <w:proofErr w:type="spellEnd"/>
      <w:r w:rsidRPr="005A6743">
        <w:rPr>
          <w:rFonts w:ascii="Times New Roman" w:eastAsia="ヒラギノ角ゴ Pro W3" w:hAnsi="Times New Roman" w:cs="Times New Roman"/>
          <w:i/>
          <w:color w:val="0000FF"/>
          <w:szCs w:val="24"/>
        </w:rPr>
        <w:t xml:space="preserve">, tad tām noteikti jānorāda arī darbības apraksts un rezultāts, aizpildot visas kolonnas; </w:t>
      </w:r>
    </w:p>
    <w:p w14:paraId="0F4D39EA" w14:textId="312C1851" w:rsidR="005A6743" w:rsidRPr="005A6743" w:rsidRDefault="005A6743" w:rsidP="000B15D4">
      <w:pPr>
        <w:pStyle w:val="ListParagraph"/>
        <w:numPr>
          <w:ilvl w:val="0"/>
          <w:numId w:val="82"/>
        </w:numPr>
        <w:spacing w:after="120" w:line="240" w:lineRule="auto"/>
        <w:jc w:val="both"/>
        <w:rPr>
          <w:rFonts w:ascii="Times New Roman" w:eastAsia="ヒラギノ角ゴ Pro W3" w:hAnsi="Times New Roman" w:cs="Times New Roman"/>
          <w:i/>
          <w:color w:val="0000FF"/>
          <w:szCs w:val="24"/>
        </w:rPr>
      </w:pPr>
      <w:r w:rsidRPr="005A6743">
        <w:rPr>
          <w:rFonts w:ascii="Times New Roman" w:eastAsia="ヒラギノ角ゴ Pro W3" w:hAnsi="Times New Roman" w:cs="Times New Roman"/>
          <w:i/>
          <w:color w:val="0000FF"/>
          <w:szCs w:val="24"/>
        </w:rPr>
        <w:t xml:space="preserve">Ja tiek veidotas </w:t>
      </w:r>
      <w:proofErr w:type="spellStart"/>
      <w:r w:rsidRPr="005A6743">
        <w:rPr>
          <w:rFonts w:ascii="Times New Roman" w:eastAsia="ヒラギノ角ゴ Pro W3" w:hAnsi="Times New Roman" w:cs="Times New Roman"/>
          <w:i/>
          <w:color w:val="0000FF"/>
          <w:szCs w:val="24"/>
        </w:rPr>
        <w:t>apakšdarbības</w:t>
      </w:r>
      <w:proofErr w:type="spellEnd"/>
      <w:r w:rsidRPr="005A6743">
        <w:rPr>
          <w:rFonts w:ascii="Times New Roman" w:eastAsia="ヒラギノ角ゴ Pro W3" w:hAnsi="Times New Roman" w:cs="Times New Roman"/>
          <w:i/>
          <w:color w:val="0000FF"/>
          <w:szCs w:val="24"/>
        </w:rPr>
        <w:t xml:space="preserve">, tad </w:t>
      </w:r>
      <w:proofErr w:type="spellStart"/>
      <w:r w:rsidRPr="005A6743">
        <w:rPr>
          <w:rFonts w:ascii="Times New Roman" w:eastAsia="ヒラギノ角ゴ Pro W3" w:hAnsi="Times New Roman" w:cs="Times New Roman"/>
          <w:i/>
          <w:color w:val="0000FF"/>
          <w:szCs w:val="24"/>
        </w:rPr>
        <w:t>virsdarbībai</w:t>
      </w:r>
      <w:proofErr w:type="spellEnd"/>
      <w:r w:rsidRPr="005A6743">
        <w:rPr>
          <w:rFonts w:ascii="Times New Roman" w:eastAsia="ヒラギノ角ゴ Pro W3" w:hAnsi="Times New Roman" w:cs="Times New Roman"/>
          <w:i/>
          <w:color w:val="0000FF"/>
          <w:szCs w:val="24"/>
        </w:rPr>
        <w:t xml:space="preserve"> nav obligāti jānorāda informācija kolonnās “Rezultāts”, “Rezultāts skaitliskā izteiksmē”, jo nav nepieciešams dublēt informāciju, ko jau norāda par </w:t>
      </w:r>
      <w:proofErr w:type="spellStart"/>
      <w:r w:rsidRPr="005A6743">
        <w:rPr>
          <w:rFonts w:ascii="Times New Roman" w:eastAsia="ヒラギノ角ゴ Pro W3" w:hAnsi="Times New Roman" w:cs="Times New Roman"/>
          <w:i/>
          <w:color w:val="0000FF"/>
          <w:szCs w:val="24"/>
        </w:rPr>
        <w:t>apakšdarbībām</w:t>
      </w:r>
      <w:proofErr w:type="spellEnd"/>
      <w:r w:rsidRPr="005A6743">
        <w:rPr>
          <w:rFonts w:ascii="Times New Roman" w:eastAsia="ヒラギノ角ゴ Pro W3" w:hAnsi="Times New Roman" w:cs="Times New Roman"/>
          <w:i/>
          <w:color w:val="0000FF"/>
          <w:szCs w:val="24"/>
        </w:rPr>
        <w:t xml:space="preserve">; </w:t>
      </w:r>
    </w:p>
    <w:p w14:paraId="20B3906A" w14:textId="0582886C" w:rsidR="005A6743" w:rsidRPr="005A6743" w:rsidRDefault="005A6743" w:rsidP="000B15D4">
      <w:pPr>
        <w:numPr>
          <w:ilvl w:val="0"/>
          <w:numId w:val="81"/>
        </w:numPr>
        <w:spacing w:after="120" w:line="240" w:lineRule="auto"/>
        <w:ind w:left="426" w:hanging="426"/>
        <w:jc w:val="both"/>
        <w:rPr>
          <w:rFonts w:ascii="Times New Roman" w:eastAsia="ヒラギノ角ゴ Pro W3" w:hAnsi="Times New Roman" w:cs="Times New Roman"/>
          <w:i/>
          <w:color w:val="0000FF"/>
          <w:szCs w:val="24"/>
        </w:rPr>
      </w:pPr>
      <w:r w:rsidRPr="005A6743">
        <w:rPr>
          <w:rFonts w:ascii="Times New Roman" w:eastAsia="ヒラギノ角ゴ Pro W3" w:hAnsi="Times New Roman" w:cs="Times New Roman"/>
          <w:i/>
          <w:color w:val="0000FF"/>
          <w:szCs w:val="24"/>
        </w:rPr>
        <w:t>Kolonnā “</w:t>
      </w:r>
      <w:r w:rsidRPr="005A6743">
        <w:rPr>
          <w:rFonts w:ascii="Times New Roman" w:eastAsia="ヒラギノ角ゴ Pro W3" w:hAnsi="Times New Roman" w:cs="Times New Roman"/>
          <w:b/>
          <w:bCs/>
          <w:i/>
          <w:color w:val="0000FF"/>
          <w:szCs w:val="24"/>
        </w:rPr>
        <w:t>Projekta darbības apraksts</w:t>
      </w:r>
      <w:r w:rsidRPr="005A6743">
        <w:rPr>
          <w:rFonts w:ascii="Times New Roman" w:eastAsia="ヒラギノ角ゴ Pro W3" w:hAnsi="Times New Roman" w:cs="Times New Roman"/>
          <w:i/>
          <w:color w:val="0000FF"/>
          <w:szCs w:val="24"/>
        </w:rPr>
        <w:t>” projekta iesniedzējs norāda aprakstu, kādi pasākumi un darbības tiks veiktas attiecīgās darbības īstenošanas laikā</w:t>
      </w:r>
      <w:r w:rsidR="006E4A07">
        <w:rPr>
          <w:rFonts w:ascii="Times New Roman" w:eastAsia="ヒラギノ角ゴ Pro W3" w:hAnsi="Times New Roman" w:cs="Times New Roman"/>
          <w:i/>
          <w:color w:val="0000FF"/>
          <w:szCs w:val="24"/>
        </w:rPr>
        <w:t>, t.sk., vai tās veiks finansējuma saņēmējs vai tā piesaistīts pakalpojuma sniedzējs</w:t>
      </w:r>
      <w:r w:rsidRPr="005A6743">
        <w:rPr>
          <w:rFonts w:ascii="Times New Roman" w:eastAsia="ヒラギノ角ゴ Pro W3" w:hAnsi="Times New Roman" w:cs="Times New Roman"/>
          <w:i/>
          <w:color w:val="0000FF"/>
          <w:szCs w:val="24"/>
        </w:rPr>
        <w:t>;</w:t>
      </w:r>
    </w:p>
    <w:p w14:paraId="23B7F426" w14:textId="35F72A8D" w:rsidR="005A6743" w:rsidRDefault="005A6743" w:rsidP="000B15D4">
      <w:pPr>
        <w:numPr>
          <w:ilvl w:val="0"/>
          <w:numId w:val="81"/>
        </w:numPr>
        <w:spacing w:after="120" w:line="240" w:lineRule="auto"/>
        <w:ind w:left="426" w:hanging="426"/>
        <w:jc w:val="both"/>
        <w:rPr>
          <w:rFonts w:ascii="Times New Roman" w:eastAsia="ヒラギノ角ゴ Pro W3" w:hAnsi="Times New Roman" w:cs="Times New Roman"/>
          <w:i/>
          <w:color w:val="0000FF"/>
          <w:szCs w:val="24"/>
        </w:rPr>
      </w:pPr>
      <w:r w:rsidRPr="005A6743">
        <w:rPr>
          <w:rFonts w:ascii="Times New Roman" w:eastAsia="ヒラギノ角ゴ Pro W3" w:hAnsi="Times New Roman" w:cs="Times New Roman"/>
          <w:i/>
          <w:color w:val="0000FF"/>
          <w:szCs w:val="24"/>
        </w:rPr>
        <w:lastRenderedPageBreak/>
        <w:t>Kolonnās “</w:t>
      </w:r>
      <w:r w:rsidRPr="005A6743">
        <w:rPr>
          <w:rFonts w:ascii="Times New Roman" w:eastAsia="ヒラギノ角ゴ Pro W3" w:hAnsi="Times New Roman" w:cs="Times New Roman"/>
          <w:b/>
          <w:bCs/>
          <w:i/>
          <w:color w:val="0000FF"/>
          <w:szCs w:val="24"/>
        </w:rPr>
        <w:t>Rezultāts</w:t>
      </w:r>
      <w:r w:rsidRPr="005A6743">
        <w:rPr>
          <w:rFonts w:ascii="Times New Roman" w:eastAsia="ヒラギノ角ゴ Pro W3" w:hAnsi="Times New Roman" w:cs="Times New Roman"/>
          <w:i/>
          <w:color w:val="0000FF"/>
          <w:szCs w:val="24"/>
        </w:rPr>
        <w:t>” un “</w:t>
      </w:r>
      <w:r w:rsidRPr="005A6743">
        <w:rPr>
          <w:rFonts w:ascii="Times New Roman" w:eastAsia="ヒラギノ角ゴ Pro W3" w:hAnsi="Times New Roman" w:cs="Times New Roman"/>
          <w:b/>
          <w:bCs/>
          <w:i/>
          <w:color w:val="0000FF"/>
          <w:szCs w:val="24"/>
        </w:rPr>
        <w:t>Rezultāts skaitliskā izteiksmē</w:t>
      </w:r>
      <w:r w:rsidRPr="005A6743">
        <w:rPr>
          <w:rFonts w:ascii="Times New Roman" w:eastAsia="ヒラギノ角ゴ Pro W3" w:hAnsi="Times New Roman" w:cs="Times New Roman"/>
          <w:i/>
          <w:color w:val="0000FF"/>
          <w:szCs w:val="24"/>
        </w:rPr>
        <w:t xml:space="preserve">” katrai darbībai un </w:t>
      </w:r>
      <w:proofErr w:type="spellStart"/>
      <w:r w:rsidRPr="005A6743">
        <w:rPr>
          <w:rFonts w:ascii="Times New Roman" w:eastAsia="ヒラギノ角ゴ Pro W3" w:hAnsi="Times New Roman" w:cs="Times New Roman"/>
          <w:i/>
          <w:color w:val="0000FF"/>
          <w:szCs w:val="24"/>
        </w:rPr>
        <w:t>apakšdarbībai</w:t>
      </w:r>
      <w:proofErr w:type="spellEnd"/>
      <w:r w:rsidRPr="005A6743">
        <w:rPr>
          <w:rFonts w:ascii="Times New Roman" w:eastAsia="ヒラギノ角ゴ Pro W3" w:hAnsi="Times New Roman" w:cs="Times New Roman"/>
          <w:i/>
          <w:color w:val="0000FF"/>
          <w:szCs w:val="24"/>
        </w:rPr>
        <w:t xml:space="preserve"> norāda precīzi definētu un reāli sasniedzamu rezultātu, tā skaitlisko izteiksmi un atbilstošu mērvienību, kas tiks sasniegts projekta īstenošanas rezultātā; </w:t>
      </w:r>
    </w:p>
    <w:p w14:paraId="662829CE" w14:textId="40D9171D" w:rsidR="00784C16" w:rsidRPr="005A6743" w:rsidRDefault="00784C16" w:rsidP="000B15D4">
      <w:pPr>
        <w:numPr>
          <w:ilvl w:val="0"/>
          <w:numId w:val="81"/>
        </w:numPr>
        <w:spacing w:after="120" w:line="240" w:lineRule="auto"/>
        <w:ind w:left="426" w:hanging="426"/>
        <w:jc w:val="both"/>
        <w:rPr>
          <w:rFonts w:ascii="Times New Roman" w:eastAsia="ヒラギノ角ゴ Pro W3" w:hAnsi="Times New Roman" w:cs="Times New Roman"/>
          <w:i/>
          <w:color w:val="0000FF"/>
          <w:szCs w:val="24"/>
        </w:rPr>
      </w:pPr>
      <w:r w:rsidRPr="00B91EC3">
        <w:rPr>
          <w:rFonts w:ascii="Times New Roman" w:eastAsia="Calibri" w:hAnsi="Times New Roman" w:cs="Times New Roman"/>
          <w:i/>
          <w:color w:val="0000FF"/>
        </w:rPr>
        <w:t>Darbības, kuru rezultātā nerodas izmērāmas vērtības, nav uzskatāmas par projekta darbībām.</w:t>
      </w:r>
    </w:p>
    <w:p w14:paraId="631E0DC6" w14:textId="77777777" w:rsidR="005A6743" w:rsidRPr="005A6743" w:rsidRDefault="005A6743" w:rsidP="000B15D4">
      <w:pPr>
        <w:numPr>
          <w:ilvl w:val="0"/>
          <w:numId w:val="81"/>
        </w:numPr>
        <w:spacing w:after="120" w:line="240" w:lineRule="auto"/>
        <w:ind w:left="426" w:hanging="426"/>
        <w:jc w:val="both"/>
        <w:rPr>
          <w:rFonts w:ascii="Times New Roman" w:eastAsia="ヒラギノ角ゴ Pro W3" w:hAnsi="Times New Roman" w:cs="Times New Roman"/>
          <w:b/>
          <w:bCs/>
          <w:i/>
          <w:color w:val="0000FF"/>
          <w:szCs w:val="24"/>
        </w:rPr>
      </w:pPr>
      <w:r w:rsidRPr="005A6743">
        <w:rPr>
          <w:rFonts w:ascii="Times New Roman" w:eastAsia="ヒラギノ角ゴ Pro W3" w:hAnsi="Times New Roman" w:cs="Times New Roman"/>
          <w:b/>
          <w:bCs/>
          <w:i/>
          <w:color w:val="0000FF"/>
          <w:szCs w:val="24"/>
        </w:rPr>
        <w:t xml:space="preserve">Katrai darbībai vai </w:t>
      </w:r>
      <w:proofErr w:type="spellStart"/>
      <w:r w:rsidRPr="005A6743">
        <w:rPr>
          <w:rFonts w:ascii="Times New Roman" w:eastAsia="ヒラギノ角ゴ Pro W3" w:hAnsi="Times New Roman" w:cs="Times New Roman"/>
          <w:b/>
          <w:bCs/>
          <w:i/>
          <w:color w:val="0000FF"/>
          <w:szCs w:val="24"/>
        </w:rPr>
        <w:t>apakšdarbībai</w:t>
      </w:r>
      <w:proofErr w:type="spellEnd"/>
      <w:r w:rsidRPr="005A6743">
        <w:rPr>
          <w:rFonts w:ascii="Times New Roman" w:eastAsia="ヒラギノ角ゴ Pro W3" w:hAnsi="Times New Roman" w:cs="Times New Roman"/>
          <w:b/>
          <w:bCs/>
          <w:i/>
          <w:color w:val="0000FF"/>
          <w:szCs w:val="24"/>
        </w:rPr>
        <w:t xml:space="preserve"> jānorāda viens sasniedzamais rezultāts, var veidot vairākas </w:t>
      </w:r>
      <w:proofErr w:type="spellStart"/>
      <w:r w:rsidRPr="005A6743">
        <w:rPr>
          <w:rFonts w:ascii="Times New Roman" w:eastAsia="ヒラギノ角ゴ Pro W3" w:hAnsi="Times New Roman" w:cs="Times New Roman"/>
          <w:b/>
          <w:bCs/>
          <w:i/>
          <w:color w:val="0000FF"/>
          <w:szCs w:val="24"/>
        </w:rPr>
        <w:t>apakšdarbības</w:t>
      </w:r>
      <w:proofErr w:type="spellEnd"/>
      <w:r w:rsidRPr="005A6743">
        <w:rPr>
          <w:rFonts w:ascii="Times New Roman" w:eastAsia="ヒラギノ角ゴ Pro W3" w:hAnsi="Times New Roman" w:cs="Times New Roman"/>
          <w:b/>
          <w:bCs/>
          <w:i/>
          <w:color w:val="0000FF"/>
          <w:szCs w:val="24"/>
        </w:rPr>
        <w:t>, ja darbībām paredzēti vairāki rezultāti;</w:t>
      </w:r>
    </w:p>
    <w:p w14:paraId="70ADD136" w14:textId="77777777" w:rsidR="00910D45" w:rsidRPr="00910D45" w:rsidRDefault="00910D45" w:rsidP="00910D45">
      <w:pPr>
        <w:spacing w:after="0" w:line="256" w:lineRule="auto"/>
        <w:ind w:left="720"/>
        <w:contextualSpacing/>
        <w:jc w:val="both"/>
        <w:rPr>
          <w:rFonts w:ascii="Times New Roman" w:eastAsia="ヒラギノ角ゴ Pro W3" w:hAnsi="Times New Roman" w:cs="Times New Roman"/>
          <w:i/>
          <w:color w:val="0000FF"/>
          <w:sz w:val="8"/>
          <w:szCs w:val="8"/>
        </w:rPr>
      </w:pPr>
    </w:p>
    <w:p w14:paraId="4E957792" w14:textId="77777777" w:rsidR="00910D45" w:rsidRPr="00910D45" w:rsidRDefault="00910D45" w:rsidP="00910D45">
      <w:pPr>
        <w:spacing w:after="0"/>
        <w:ind w:left="426"/>
        <w:contextualSpacing/>
        <w:jc w:val="both"/>
        <w:rPr>
          <w:rFonts w:ascii="Times New Roman" w:eastAsia="ヒラギノ角ゴ Pro W3" w:hAnsi="Times New Roman" w:cs="Times New Roman"/>
          <w:i/>
          <w:color w:val="0000FF"/>
          <w:sz w:val="8"/>
          <w:szCs w:val="8"/>
        </w:rPr>
      </w:pPr>
    </w:p>
    <w:p w14:paraId="727577BA" w14:textId="1E8E26FF" w:rsidR="00910D45" w:rsidRPr="00716CC9" w:rsidRDefault="00716CC9" w:rsidP="000B15D4">
      <w:pPr>
        <w:pStyle w:val="ListParagraph"/>
        <w:numPr>
          <w:ilvl w:val="0"/>
          <w:numId w:val="83"/>
        </w:numPr>
        <w:spacing w:after="120" w:line="240" w:lineRule="auto"/>
        <w:jc w:val="both"/>
        <w:rPr>
          <w:rFonts w:ascii="Times New Roman" w:eastAsia="ヒラギノ角ゴ Pro W3" w:hAnsi="Times New Roman" w:cs="Times New Roman"/>
          <w:b/>
          <w:bCs/>
          <w:i/>
          <w:color w:val="0000FF"/>
          <w:szCs w:val="24"/>
        </w:rPr>
      </w:pPr>
      <w:r w:rsidRPr="00716CC9">
        <w:rPr>
          <w:rFonts w:ascii="Times New Roman" w:eastAsia="ヒラギノ角ゴ Pro W3" w:hAnsi="Times New Roman" w:cs="Times New Roman"/>
          <w:b/>
          <w:bCs/>
          <w:i/>
          <w:color w:val="0000FF"/>
          <w:szCs w:val="24"/>
        </w:rPr>
        <w:t>Projekta darbībām ir jābūt:</w:t>
      </w:r>
    </w:p>
    <w:p w14:paraId="1F7F1CCC" w14:textId="77777777" w:rsidR="00910D45" w:rsidRPr="0012520D" w:rsidRDefault="00910D45" w:rsidP="000B15D4">
      <w:pPr>
        <w:numPr>
          <w:ilvl w:val="0"/>
          <w:numId w:val="18"/>
        </w:numPr>
        <w:spacing w:after="0" w:line="240" w:lineRule="auto"/>
        <w:contextualSpacing/>
        <w:jc w:val="both"/>
        <w:rPr>
          <w:rFonts w:ascii="Times New Roman" w:eastAsia="ヒラギノ角ゴ Pro W3" w:hAnsi="Times New Roman" w:cs="Times New Roman"/>
          <w:i/>
          <w:color w:val="0000FF"/>
        </w:rPr>
      </w:pPr>
      <w:r w:rsidRPr="0012520D">
        <w:rPr>
          <w:rFonts w:ascii="Times New Roman" w:eastAsia="ヒラギノ角ゴ Pro W3" w:hAnsi="Times New Roman" w:cs="Times New Roman"/>
          <w:i/>
          <w:color w:val="0000FF"/>
        </w:rPr>
        <w:t xml:space="preserve">projekta darbībām ir jābūt precīzi definētām, t.i., darbību nosaukumiem jāliecina par to saturu. Projekta darbības var uzskaitīt ar </w:t>
      </w:r>
      <w:proofErr w:type="spellStart"/>
      <w:r w:rsidRPr="0012520D">
        <w:rPr>
          <w:rFonts w:ascii="Times New Roman" w:eastAsia="ヒラギノ角ゴ Pro W3" w:hAnsi="Times New Roman" w:cs="Times New Roman"/>
          <w:i/>
          <w:color w:val="0000FF"/>
        </w:rPr>
        <w:t>apakšdarbībām</w:t>
      </w:r>
      <w:proofErr w:type="spellEnd"/>
      <w:r w:rsidRPr="0012520D">
        <w:rPr>
          <w:rFonts w:ascii="Times New Roman" w:eastAsia="ヒラギノ角ゴ Pro W3" w:hAnsi="Times New Roman" w:cs="Times New Roman"/>
          <w:i/>
          <w:color w:val="0000FF"/>
        </w:rPr>
        <w:t>, ja tas ir nepieciešams labākai uztveramībai;</w:t>
      </w:r>
    </w:p>
    <w:p w14:paraId="6A808C42" w14:textId="1ACF9AC9" w:rsidR="00910D45" w:rsidRPr="0012520D" w:rsidRDefault="00910D45" w:rsidP="000B15D4">
      <w:pPr>
        <w:numPr>
          <w:ilvl w:val="0"/>
          <w:numId w:val="18"/>
        </w:numPr>
        <w:spacing w:after="0" w:line="240" w:lineRule="auto"/>
        <w:contextualSpacing/>
        <w:jc w:val="both"/>
        <w:rPr>
          <w:rFonts w:ascii="Times New Roman" w:eastAsia="ヒラギノ角ゴ Pro W3" w:hAnsi="Times New Roman" w:cs="Times New Roman"/>
          <w:i/>
          <w:color w:val="0000FF"/>
          <w:szCs w:val="24"/>
        </w:rPr>
      </w:pPr>
      <w:r w:rsidRPr="0012520D">
        <w:rPr>
          <w:rFonts w:ascii="Times New Roman" w:eastAsia="ヒラギノ角ゴ Pro W3" w:hAnsi="Times New Roman" w:cs="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cs="Times New Roman"/>
          <w:i/>
          <w:color w:val="0000FF"/>
        </w:rPr>
        <w:t xml:space="preserve">(projekta iesnieguma 1.5.punkts) </w:t>
      </w:r>
      <w:r w:rsidRPr="0012520D">
        <w:rPr>
          <w:rFonts w:ascii="Times New Roman" w:eastAsia="ヒラギノ角ゴ Pro W3" w:hAnsi="Times New Roman" w:cs="Times New Roman"/>
          <w:i/>
          <w:color w:val="0000FF"/>
        </w:rPr>
        <w:t>sasniegšanu, bez kādas no darbībām projekta mērķa un rezultātu sasniegšana</w:t>
      </w:r>
      <w:r w:rsidRPr="0012520D">
        <w:rPr>
          <w:rFonts w:ascii="Times New Roman" w:eastAsia="ヒラギノ角ゴ Pro W3" w:hAnsi="Times New Roman" w:cs="Times New Roman"/>
          <w:i/>
          <w:color w:val="0000FF"/>
          <w:szCs w:val="24"/>
        </w:rPr>
        <w:t xml:space="preserve"> nav iespējama. </w:t>
      </w:r>
      <w:r w:rsidRPr="0012520D">
        <w:rPr>
          <w:rFonts w:ascii="Times New Roman" w:eastAsia="ヒラギノ角ゴ Pro W3" w:hAnsi="Times New Roman" w:cs="Times New Roman"/>
          <w:i/>
          <w:color w:val="0000FF"/>
        </w:rPr>
        <w:t>Projekta darbību rezultātiem jāveicina projekta iesnieguma 1.6.punktā noteikto rādītāju sasniegšana (ne vēlāk kā līdz 202</w:t>
      </w:r>
      <w:r w:rsidR="00816757">
        <w:rPr>
          <w:rFonts w:ascii="Times New Roman" w:eastAsia="ヒラギノ角ゴ Pro W3" w:hAnsi="Times New Roman" w:cs="Times New Roman"/>
          <w:i/>
          <w:color w:val="0000FF"/>
        </w:rPr>
        <w:t>3</w:t>
      </w:r>
      <w:r w:rsidRPr="0012520D">
        <w:rPr>
          <w:rFonts w:ascii="Times New Roman" w:eastAsia="ヒラギノ角ゴ Pro W3" w:hAnsi="Times New Roman" w:cs="Times New Roman"/>
          <w:i/>
          <w:color w:val="0000FF"/>
        </w:rPr>
        <w:t>.gada 31.decembrim)</w:t>
      </w:r>
      <w:r w:rsidR="00816757">
        <w:rPr>
          <w:rFonts w:ascii="Times New Roman" w:eastAsia="ヒラギノ角ゴ Pro W3" w:hAnsi="Times New Roman" w:cs="Times New Roman"/>
          <w:i/>
          <w:color w:val="0000FF"/>
        </w:rPr>
        <w:t>;</w:t>
      </w:r>
      <w:r w:rsidRPr="0012520D">
        <w:rPr>
          <w:rFonts w:ascii="Times New Roman" w:eastAsia="ヒラギノ角ゴ Pro W3" w:hAnsi="Times New Roman" w:cs="Times New Roman"/>
          <w:i/>
          <w:color w:val="0000FF"/>
        </w:rPr>
        <w:t xml:space="preserve"> </w:t>
      </w:r>
    </w:p>
    <w:p w14:paraId="6091AB1F" w14:textId="06560A2D" w:rsidR="00910D45" w:rsidRPr="0012520D" w:rsidRDefault="00910D45" w:rsidP="000B15D4">
      <w:pPr>
        <w:numPr>
          <w:ilvl w:val="0"/>
          <w:numId w:val="18"/>
        </w:numPr>
        <w:spacing w:after="0" w:line="240" w:lineRule="auto"/>
        <w:contextualSpacing/>
        <w:jc w:val="both"/>
        <w:rPr>
          <w:rFonts w:ascii="Times New Roman" w:eastAsia="ヒラギノ角ゴ Pro W3" w:hAnsi="Times New Roman" w:cs="Times New Roman"/>
          <w:i/>
          <w:color w:val="0000FF"/>
          <w:szCs w:val="24"/>
        </w:rPr>
      </w:pPr>
      <w:r w:rsidRPr="0012520D">
        <w:rPr>
          <w:rFonts w:ascii="Times New Roman" w:eastAsia="ヒラギノ角ゴ Pro W3" w:hAnsi="Times New Roman" w:cs="Times New Roman"/>
          <w:i/>
          <w:color w:val="0000FF"/>
          <w:szCs w:val="24"/>
        </w:rPr>
        <w:t>projekta darbībām ir jābūt vērstām uz projekta iesnieguma 1.3. punktā aprakstīto problēmu risināšan</w:t>
      </w:r>
      <w:r w:rsidR="00816757">
        <w:rPr>
          <w:rFonts w:ascii="Times New Roman" w:eastAsia="ヒラギノ角ゴ Pro W3" w:hAnsi="Times New Roman" w:cs="Times New Roman"/>
          <w:i/>
          <w:color w:val="0000FF"/>
          <w:szCs w:val="24"/>
        </w:rPr>
        <w:t>u</w:t>
      </w:r>
      <w:r w:rsidR="0012520D" w:rsidRPr="00075DCF">
        <w:rPr>
          <w:rFonts w:ascii="Times New Roman" w:eastAsia="ヒラギノ角ゴ Pro W3" w:hAnsi="Times New Roman" w:cs="Times New Roman"/>
          <w:i/>
          <w:color w:val="0000FF"/>
          <w:szCs w:val="24"/>
        </w:rPr>
        <w:t>;</w:t>
      </w:r>
    </w:p>
    <w:p w14:paraId="4F5EBAB9" w14:textId="64A9D0E3" w:rsidR="00910D45" w:rsidRPr="00716CC9" w:rsidRDefault="00910D45" w:rsidP="000B15D4">
      <w:pPr>
        <w:numPr>
          <w:ilvl w:val="0"/>
          <w:numId w:val="18"/>
        </w:numPr>
        <w:spacing w:after="0" w:line="240" w:lineRule="auto"/>
        <w:contextualSpacing/>
        <w:jc w:val="both"/>
        <w:rPr>
          <w:rFonts w:ascii="Times New Roman" w:eastAsia="ヒラギノ角ゴ Pro W3" w:hAnsi="Times New Roman" w:cs="Times New Roman"/>
          <w:b/>
          <w:i/>
          <w:color w:val="0000FF"/>
          <w:szCs w:val="24"/>
        </w:rPr>
      </w:pPr>
      <w:r w:rsidRPr="0012520D">
        <w:rPr>
          <w:rFonts w:ascii="Times New Roman" w:eastAsia="ヒラギノ角ゴ Pro W3" w:hAnsi="Times New Roman" w:cs="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p>
    <w:p w14:paraId="61BF9377" w14:textId="77777777" w:rsidR="00716CC9" w:rsidRPr="0012520D" w:rsidRDefault="00716CC9" w:rsidP="008B4FEA">
      <w:pPr>
        <w:spacing w:after="0" w:line="240" w:lineRule="auto"/>
        <w:ind w:left="720"/>
        <w:contextualSpacing/>
        <w:jc w:val="both"/>
        <w:rPr>
          <w:rFonts w:ascii="Times New Roman" w:eastAsia="ヒラギノ角ゴ Pro W3" w:hAnsi="Times New Roman" w:cs="Times New Roman"/>
          <w:b/>
          <w:i/>
          <w:color w:val="0000FF"/>
          <w:szCs w:val="24"/>
        </w:rPr>
      </w:pPr>
    </w:p>
    <w:p w14:paraId="00C0AF6B" w14:textId="77777777" w:rsidR="0012520D" w:rsidRPr="00910D45" w:rsidRDefault="0012520D" w:rsidP="00910D45">
      <w:pPr>
        <w:spacing w:after="0" w:line="240" w:lineRule="auto"/>
        <w:jc w:val="both"/>
        <w:rPr>
          <w:rFonts w:ascii="Times New Roman" w:eastAsia="ヒラギノ角ゴ Pro W3" w:hAnsi="Times New Roman" w:cs="Times New Roman"/>
          <w:b/>
          <w:i/>
          <w:color w:val="0000FF"/>
        </w:rPr>
      </w:pPr>
    </w:p>
    <w:p w14:paraId="064FE386" w14:textId="43984D73" w:rsidR="00910D45" w:rsidRPr="00910D45" w:rsidRDefault="0012520D" w:rsidP="000B15D4">
      <w:pPr>
        <w:numPr>
          <w:ilvl w:val="0"/>
          <w:numId w:val="17"/>
        </w:numPr>
        <w:spacing w:after="0" w:line="240" w:lineRule="auto"/>
        <w:ind w:left="284" w:hanging="284"/>
        <w:contextualSpacing/>
        <w:jc w:val="both"/>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P</w:t>
      </w:r>
      <w:r w:rsidR="00910D45" w:rsidRPr="00910D45">
        <w:rPr>
          <w:rFonts w:ascii="Times New Roman" w:eastAsia="ヒラギノ角ゴ Pro W3" w:hAnsi="Times New Roman" w:cs="Times New Roman"/>
          <w:b/>
          <w:i/>
          <w:color w:val="0000FF"/>
        </w:rPr>
        <w:t xml:space="preserve">rojektā var plānot tikai tādas darbības, kas atbilst MK noteikumu </w:t>
      </w:r>
      <w:r w:rsidR="00816757">
        <w:rPr>
          <w:rFonts w:ascii="Times New Roman" w:eastAsia="ヒラギノ角ゴ Pro W3" w:hAnsi="Times New Roman" w:cs="Times New Roman"/>
          <w:b/>
          <w:i/>
          <w:color w:val="0000FF"/>
        </w:rPr>
        <w:t>13</w:t>
      </w:r>
      <w:r w:rsidR="00910D45" w:rsidRPr="00910D45">
        <w:rPr>
          <w:rFonts w:ascii="Times New Roman" w:eastAsia="ヒラギノ角ゴ Pro W3" w:hAnsi="Times New Roman" w:cs="Times New Roman"/>
          <w:b/>
          <w:i/>
          <w:color w:val="0000FF"/>
        </w:rPr>
        <w:t>.punktā noteiktajām atbalstāmajām darbībām:</w:t>
      </w:r>
    </w:p>
    <w:p w14:paraId="41D84F91" w14:textId="77777777" w:rsidR="00910D45" w:rsidRPr="00910D45" w:rsidRDefault="00910D45" w:rsidP="000B15D4">
      <w:pPr>
        <w:numPr>
          <w:ilvl w:val="0"/>
          <w:numId w:val="19"/>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bookmarkStart w:id="12" w:name="_Ref348622319"/>
      <w:r>
        <w:rPr>
          <w:rFonts w:ascii="Times New Roman" w:eastAsia="ヒラギノ角ゴ Pro W3" w:hAnsi="Times New Roman" w:cs="Times New Roman"/>
          <w:i/>
          <w:color w:val="0000FF"/>
        </w:rPr>
        <w:t>projekta īstenošanu pamatojošās dokumentācijas izstrāde (izņemot projekta iesnieguma izstrādi);</w:t>
      </w:r>
      <w:bookmarkStart w:id="13" w:name="_Ref348622337"/>
      <w:bookmarkEnd w:id="12"/>
    </w:p>
    <w:bookmarkEnd w:id="13"/>
    <w:p w14:paraId="22714541" w14:textId="77777777" w:rsidR="00910D45" w:rsidRPr="00910D45" w:rsidRDefault="00910D45" w:rsidP="000B15D4">
      <w:pPr>
        <w:numPr>
          <w:ilvl w:val="0"/>
          <w:numId w:val="19"/>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cs="Times New Roman"/>
          <w:i/>
          <w:color w:val="0000FF"/>
        </w:rPr>
        <w:t>;</w:t>
      </w:r>
    </w:p>
    <w:p w14:paraId="6E7A9E8F" w14:textId="03ADBBF0" w:rsidR="00910D45" w:rsidRPr="00910D45" w:rsidRDefault="00C67C51" w:rsidP="000B15D4">
      <w:pPr>
        <w:numPr>
          <w:ilvl w:val="0"/>
          <w:numId w:val="19"/>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materiāltehniskā nodrošinājuma iegāde</w:t>
      </w:r>
      <w:r w:rsidR="00910D45" w:rsidRPr="00910D45">
        <w:rPr>
          <w:rFonts w:ascii="Times New Roman" w:eastAsia="ヒラギノ角ゴ Pro W3" w:hAnsi="Times New Roman" w:cs="Times New Roman"/>
          <w:i/>
          <w:color w:val="0000FF"/>
        </w:rPr>
        <w:t>;</w:t>
      </w:r>
    </w:p>
    <w:p w14:paraId="7121CCE1" w14:textId="77777777" w:rsidR="00910D45" w:rsidRPr="00910D45" w:rsidRDefault="00C67C51" w:rsidP="000B15D4">
      <w:pPr>
        <w:numPr>
          <w:ilvl w:val="0"/>
          <w:numId w:val="19"/>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projekta informācijas un publicitātes pasākumu īstenošana</w:t>
      </w:r>
      <w:r w:rsidR="00910D45" w:rsidRPr="00910D45">
        <w:rPr>
          <w:rFonts w:ascii="Times New Roman" w:eastAsia="ヒラギノ角ゴ Pro W3" w:hAnsi="Times New Roman" w:cs="Times New Roman"/>
          <w:i/>
          <w:color w:val="0000FF"/>
        </w:rPr>
        <w:t>;</w:t>
      </w:r>
    </w:p>
    <w:p w14:paraId="38BDDA89" w14:textId="77777777" w:rsidR="00910D45" w:rsidRPr="00C67C51" w:rsidRDefault="00910D45" w:rsidP="000B15D4">
      <w:pPr>
        <w:numPr>
          <w:ilvl w:val="0"/>
          <w:numId w:val="19"/>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sidRPr="00910D45">
        <w:rPr>
          <w:rFonts w:ascii="Times New Roman" w:eastAsia="ヒラギノ角ゴ Pro W3" w:hAnsi="Times New Roman" w:cs="Times New Roman"/>
          <w:i/>
          <w:color w:val="0000FF"/>
        </w:rPr>
        <w:t>projekta vadība</w:t>
      </w:r>
      <w:r w:rsidR="00C67C51">
        <w:rPr>
          <w:rFonts w:ascii="Times New Roman" w:eastAsia="ヒラギノ角ゴ Pro W3" w:hAnsi="Times New Roman" w:cs="Times New Roman"/>
          <w:i/>
          <w:color w:val="0000FF"/>
        </w:rPr>
        <w:t xml:space="preserve"> un īstenošana.</w:t>
      </w:r>
    </w:p>
    <w:p w14:paraId="66758AEA" w14:textId="57CABB49" w:rsidR="00910D45" w:rsidRDefault="00910D45" w:rsidP="00F960E5">
      <w:pPr>
        <w:tabs>
          <w:tab w:val="left" w:pos="426"/>
          <w:tab w:val="left" w:pos="1134"/>
        </w:tabs>
        <w:spacing w:after="0" w:line="240" w:lineRule="auto"/>
        <w:jc w:val="both"/>
        <w:rPr>
          <w:rFonts w:ascii="Times New Roman" w:eastAsia="ヒラギノ角ゴ Pro W3" w:hAnsi="Times New Roman" w:cs="Times New Roman"/>
          <w:i/>
          <w:color w:val="0000FF"/>
        </w:rPr>
      </w:pPr>
    </w:p>
    <w:p w14:paraId="7ACE4E87" w14:textId="77777777" w:rsidR="008B4FEA" w:rsidRPr="008B4FEA" w:rsidRDefault="008B4FEA" w:rsidP="000B15D4">
      <w:pPr>
        <w:numPr>
          <w:ilvl w:val="0"/>
          <w:numId w:val="20"/>
        </w:numPr>
        <w:spacing w:after="0" w:line="240" w:lineRule="auto"/>
        <w:ind w:left="284" w:hanging="284"/>
        <w:contextualSpacing/>
        <w:jc w:val="both"/>
        <w:rPr>
          <w:rFonts w:ascii="Times New Roman" w:eastAsia="ヒラギノ角ゴ Pro W3" w:hAnsi="Times New Roman" w:cs="Times New Roman"/>
          <w:bCs/>
          <w:i/>
          <w:color w:val="0000FF"/>
        </w:rPr>
      </w:pPr>
      <w:r w:rsidRPr="008B4FEA">
        <w:rPr>
          <w:rFonts w:ascii="Times New Roman" w:eastAsia="ヒラギノ角ゴ Pro W3" w:hAnsi="Times New Roman" w:cs="Times New Roman"/>
          <w:b/>
          <w:i/>
          <w:color w:val="0000FF"/>
        </w:rPr>
        <w:t>Projektu darbību aprakstā sniegtajai informācijai jāsniedz priekšstats par projekta īstenošanas gatavību</w:t>
      </w:r>
      <w:r w:rsidRPr="008B4FEA">
        <w:rPr>
          <w:rFonts w:ascii="Times New Roman" w:eastAsia="ヒラギノ角ゴ Pro W3" w:hAnsi="Times New Roman" w:cs="Times New Roman"/>
          <w:bCs/>
          <w:i/>
          <w:color w:val="0000FF"/>
        </w:rPr>
        <w:t xml:space="preserve"> jeb pirms projekta iesnieguma iesniegšanas uzsāktajām projekta darbībām un to ietvaros paveikto, piemēram,  jau ir piesaistīts nepieciešamais projekta vadības personāls un ar to  nodibinātas darba tiesiskās attiecības, uzsākts darbs pie publiskā iepirkuma dokumentācijas izstrādes plānoto infrastruktūras objektu izveides projektēšanai, autoruzraudzībai un citu dokumentu izstrādātāju piesaistei, u.tml. </w:t>
      </w:r>
    </w:p>
    <w:p w14:paraId="57A798E3" w14:textId="77777777" w:rsidR="008B4FEA" w:rsidRPr="00DB7E0D" w:rsidRDefault="008B4FEA" w:rsidP="008B4FEA">
      <w:pPr>
        <w:spacing w:after="0" w:line="240" w:lineRule="auto"/>
        <w:contextualSpacing/>
        <w:jc w:val="both"/>
        <w:rPr>
          <w:rFonts w:ascii="Times New Roman" w:eastAsia="ヒラギノ角ゴ Pro W3" w:hAnsi="Times New Roman" w:cs="Times New Roman"/>
          <w:i/>
          <w:color w:val="0000FF"/>
        </w:rPr>
      </w:pPr>
    </w:p>
    <w:p w14:paraId="2C5260E5" w14:textId="214333E7" w:rsidR="00F960E5" w:rsidRDefault="00F960E5" w:rsidP="00910D45">
      <w:pPr>
        <w:tabs>
          <w:tab w:val="left" w:pos="426"/>
          <w:tab w:val="left" w:pos="1134"/>
        </w:tabs>
        <w:spacing w:after="0" w:line="240" w:lineRule="auto"/>
        <w:jc w:val="both"/>
        <w:rPr>
          <w:rFonts w:ascii="Times New Roman" w:eastAsia="ヒラギノ角ゴ Pro W3" w:hAnsi="Times New Roman" w:cs="Times New Roman"/>
          <w:i/>
          <w:color w:val="0000FF"/>
        </w:rPr>
      </w:pPr>
    </w:p>
    <w:p w14:paraId="49F1CC1A" w14:textId="77777777" w:rsidR="00672008" w:rsidRPr="00672008" w:rsidRDefault="00910D45" w:rsidP="000B15D4">
      <w:pPr>
        <w:numPr>
          <w:ilvl w:val="0"/>
          <w:numId w:val="15"/>
        </w:numPr>
        <w:tabs>
          <w:tab w:val="left" w:pos="426"/>
          <w:tab w:val="left" w:pos="851"/>
        </w:tabs>
        <w:spacing w:after="0" w:line="240" w:lineRule="auto"/>
        <w:ind w:left="284" w:hanging="284"/>
        <w:contextualSpacing/>
        <w:jc w:val="both"/>
        <w:rPr>
          <w:rFonts w:ascii="Times New Roman" w:eastAsia="ヒラギノ角ゴ Pro W3" w:hAnsi="Times New Roman" w:cs="Times New Roman"/>
          <w:b/>
          <w:i/>
          <w:color w:val="FF0000"/>
          <w:u w:val="single"/>
        </w:rPr>
      </w:pPr>
      <w:r w:rsidRPr="00AD172D">
        <w:rPr>
          <w:rFonts w:ascii="Times New Roman" w:eastAsia="ヒラギノ角ゴ Pro W3" w:hAnsi="Times New Roman" w:cs="Times New Roman"/>
          <w:b/>
          <w:i/>
          <w:color w:val="0000FF"/>
          <w:u w:val="single"/>
        </w:rPr>
        <w:t>Projektā ir jāsniedz informācija</w:t>
      </w:r>
      <w:r w:rsidR="005221A3" w:rsidRPr="00AD172D">
        <w:rPr>
          <w:rFonts w:ascii="Times New Roman" w:eastAsia="ヒラギノ角ゴ Pro W3" w:hAnsi="Times New Roman" w:cs="Times New Roman"/>
          <w:b/>
          <w:i/>
          <w:color w:val="0000FF"/>
          <w:u w:val="single"/>
        </w:rPr>
        <w:t>, kas apliecina, ka</w:t>
      </w:r>
      <w:r w:rsidR="00672008">
        <w:rPr>
          <w:rFonts w:ascii="Times New Roman" w:eastAsia="ヒラギノ角ゴ Pro W3" w:hAnsi="Times New Roman" w:cs="Times New Roman"/>
          <w:b/>
          <w:i/>
          <w:color w:val="0000FF"/>
          <w:u w:val="single"/>
        </w:rPr>
        <w:t>:</w:t>
      </w:r>
    </w:p>
    <w:p w14:paraId="7EF1DE09" w14:textId="410821BE" w:rsidR="00672008" w:rsidRPr="00672008" w:rsidRDefault="00672008" w:rsidP="000B15D4">
      <w:pPr>
        <w:pStyle w:val="ListParagraph"/>
        <w:numPr>
          <w:ilvl w:val="0"/>
          <w:numId w:val="85"/>
        </w:numPr>
        <w:tabs>
          <w:tab w:val="left" w:pos="426"/>
          <w:tab w:val="left" w:pos="1134"/>
        </w:tabs>
        <w:spacing w:after="0" w:line="240" w:lineRule="auto"/>
        <w:jc w:val="both"/>
        <w:rPr>
          <w:rFonts w:ascii="Times New Roman" w:eastAsia="ヒラギノ角ゴ Pro W3" w:hAnsi="Times New Roman" w:cs="Times New Roman"/>
          <w:i/>
          <w:color w:val="0000FF"/>
        </w:rPr>
      </w:pPr>
      <w:r w:rsidRPr="00672008">
        <w:rPr>
          <w:rFonts w:ascii="Times New Roman" w:eastAsia="ヒラギノ角ゴ Pro W3" w:hAnsi="Times New Roman" w:cs="Times New Roman"/>
          <w:i/>
          <w:color w:val="0000FF"/>
        </w:rPr>
        <w:t xml:space="preserve">piesaistot pakalpojumu sniedzēju,  </w:t>
      </w:r>
      <w:r>
        <w:rPr>
          <w:rFonts w:ascii="Times New Roman" w:eastAsia="ヒラギノ角ゴ Pro W3" w:hAnsi="Times New Roman" w:cs="Times New Roman"/>
          <w:i/>
          <w:color w:val="0000FF"/>
        </w:rPr>
        <w:t>tiks</w:t>
      </w:r>
      <w:r w:rsidRPr="00672008">
        <w:rPr>
          <w:rFonts w:ascii="Times New Roman" w:eastAsia="ヒラギノ角ゴ Pro W3" w:hAnsi="Times New Roman" w:cs="Times New Roman"/>
          <w:i/>
          <w:color w:val="0000FF"/>
        </w:rPr>
        <w:t xml:space="preserve"> izveidotas </w:t>
      </w:r>
      <w:r w:rsidRPr="00672008">
        <w:rPr>
          <w:rFonts w:ascii="Times New Roman" w:eastAsia="ヒラギノ角ゴ Pro W3" w:hAnsi="Times New Roman" w:cs="Times New Roman"/>
          <w:i/>
          <w:color w:val="0000FF"/>
          <w:u w:val="single"/>
        </w:rPr>
        <w:t>grupu mājas (dzīvokļi) ar 16 pakalpojuma sniegšanas vietām un dienas centrs ar 20 pakalpojuma sniegšanas vietām</w:t>
      </w:r>
      <w:r w:rsidRPr="00672008">
        <w:rPr>
          <w:rFonts w:ascii="Times New Roman" w:eastAsia="ヒラギノ角ゴ Pro W3" w:hAnsi="Times New Roman" w:cs="Times New Roman"/>
          <w:i/>
          <w:color w:val="0000FF"/>
        </w:rPr>
        <w:t>, kas paredzēti pilngadīgām personām ar garīga rakstura traucējumiem</w:t>
      </w:r>
      <w:r>
        <w:rPr>
          <w:rFonts w:ascii="Times New Roman" w:eastAsia="ヒラギノ角ゴ Pro W3" w:hAnsi="Times New Roman" w:cs="Times New Roman"/>
          <w:i/>
          <w:color w:val="0000FF"/>
        </w:rPr>
        <w:t>, kurām ir noteikta smaga vai ļoti smaga invaliditāte (I vai II invaliditātes grupa) un</w:t>
      </w:r>
      <w:r w:rsidRPr="00672008">
        <w:rPr>
          <w:rFonts w:ascii="Times New Roman" w:eastAsia="ヒラギノ角ゴ Pro W3" w:hAnsi="Times New Roman" w:cs="Times New Roman"/>
          <w:i/>
          <w:color w:val="0000FF"/>
        </w:rPr>
        <w:t xml:space="preserve"> kuras:</w:t>
      </w:r>
    </w:p>
    <w:p w14:paraId="7176B278" w14:textId="77777777" w:rsidR="00672008" w:rsidRDefault="00672008" w:rsidP="000B15D4">
      <w:pPr>
        <w:pStyle w:val="ListParagraph"/>
        <w:numPr>
          <w:ilvl w:val="0"/>
          <w:numId w:val="86"/>
        </w:numPr>
        <w:tabs>
          <w:tab w:val="left" w:pos="426"/>
          <w:tab w:val="left" w:pos="1134"/>
        </w:tabs>
        <w:spacing w:after="0" w:line="240" w:lineRule="auto"/>
        <w:jc w:val="both"/>
        <w:rPr>
          <w:rFonts w:ascii="Times New Roman" w:eastAsia="ヒラギノ角ゴ Pro W3" w:hAnsi="Times New Roman" w:cs="Times New Roman"/>
          <w:i/>
          <w:color w:val="0000FF"/>
        </w:rPr>
      </w:pPr>
      <w:r w:rsidRPr="00672008">
        <w:rPr>
          <w:rFonts w:ascii="Times New Roman" w:eastAsia="ヒラギノ角ゴ Pro W3" w:hAnsi="Times New Roman" w:cs="Times New Roman"/>
          <w:i/>
          <w:color w:val="0000FF"/>
        </w:rPr>
        <w:t>no valsts finansētām ilgstošās sociālās aprūpes un sociālās rehabilitācijas institūcijām pāries uz dzīvi sabiedrībā;</w:t>
      </w:r>
    </w:p>
    <w:p w14:paraId="32B1948E" w14:textId="512FCAC5" w:rsidR="00672008" w:rsidRPr="00672008" w:rsidRDefault="00672008" w:rsidP="000B15D4">
      <w:pPr>
        <w:pStyle w:val="ListParagraph"/>
        <w:numPr>
          <w:ilvl w:val="0"/>
          <w:numId w:val="86"/>
        </w:numPr>
        <w:tabs>
          <w:tab w:val="left" w:pos="426"/>
          <w:tab w:val="left" w:pos="1134"/>
        </w:tabs>
        <w:spacing w:after="0" w:line="240" w:lineRule="auto"/>
        <w:jc w:val="both"/>
        <w:rPr>
          <w:rFonts w:ascii="Times New Roman" w:eastAsia="ヒラギノ角ゴ Pro W3" w:hAnsi="Times New Roman" w:cs="Times New Roman"/>
          <w:i/>
          <w:color w:val="0000FF"/>
        </w:rPr>
      </w:pPr>
      <w:r w:rsidRPr="00672008">
        <w:rPr>
          <w:rFonts w:ascii="Times New Roman" w:eastAsia="ヒラギノ角ゴ Pro W3" w:hAnsi="Times New Roman" w:cs="Times New Roman"/>
          <w:i/>
          <w:color w:val="0000FF"/>
        </w:rPr>
        <w:lastRenderedPageBreak/>
        <w:t>potenciāli var</w:t>
      </w:r>
      <w:r>
        <w:rPr>
          <w:rFonts w:ascii="Times New Roman" w:eastAsia="ヒラギノ角ゴ Pro W3" w:hAnsi="Times New Roman" w:cs="Times New Roman"/>
          <w:i/>
          <w:color w:val="0000FF"/>
        </w:rPr>
        <w:t xml:space="preserve"> nonākt valsts ilgstošās aprūpes institūcijā</w:t>
      </w:r>
    </w:p>
    <w:p w14:paraId="2CCAA621" w14:textId="1895E0F5" w:rsidR="00075DCF" w:rsidRPr="003025DC" w:rsidRDefault="00075DCF" w:rsidP="000B15D4">
      <w:pPr>
        <w:pStyle w:val="ListParagraph"/>
        <w:numPr>
          <w:ilvl w:val="0"/>
          <w:numId w:val="85"/>
        </w:numPr>
        <w:tabs>
          <w:tab w:val="left" w:pos="426"/>
          <w:tab w:val="left" w:pos="1134"/>
        </w:tabs>
        <w:spacing w:after="0" w:line="240" w:lineRule="auto"/>
        <w:ind w:hanging="356"/>
        <w:jc w:val="both"/>
        <w:rPr>
          <w:rFonts w:ascii="Times New Roman" w:eastAsia="ヒラギノ角ゴ Pro W3" w:hAnsi="Times New Roman" w:cs="Times New Roman"/>
          <w:b/>
          <w:i/>
          <w:color w:val="0000FF"/>
          <w:u w:val="single"/>
        </w:rPr>
      </w:pPr>
      <w:r w:rsidRPr="003025DC">
        <w:rPr>
          <w:rFonts w:ascii="Times New Roman" w:eastAsia="ヒラギノ角ゴ Pro W3" w:hAnsi="Times New Roman" w:cs="Times New Roman"/>
          <w:i/>
          <w:color w:val="0000FF"/>
        </w:rPr>
        <w:t xml:space="preserve">sabiedrībā balstītu sociālo pakalpojumu infrastruktūras attīstīšanas procesā </w:t>
      </w:r>
      <w:r w:rsidRPr="003025DC">
        <w:rPr>
          <w:rFonts w:ascii="Times New Roman" w:eastAsia="ヒラギノ角ゴ Pro W3" w:hAnsi="Times New Roman" w:cs="Times New Roman"/>
          <w:i/>
          <w:color w:val="0000FF"/>
          <w:u w:val="single"/>
        </w:rPr>
        <w:t xml:space="preserve">tiks </w:t>
      </w:r>
      <w:r w:rsidRPr="008B4FEA">
        <w:rPr>
          <w:rFonts w:ascii="Times New Roman" w:eastAsia="ヒラギノ角ゴ Pro W3" w:hAnsi="Times New Roman" w:cs="Times New Roman"/>
          <w:b/>
          <w:bCs/>
          <w:i/>
          <w:color w:val="0000FF"/>
          <w:u w:val="single"/>
        </w:rPr>
        <w:t xml:space="preserve">ievērotas normatīvajā aktā par prasībām sociālo </w:t>
      </w:r>
      <w:r w:rsidR="0012520D" w:rsidRPr="008B4FEA">
        <w:rPr>
          <w:rFonts w:ascii="Times New Roman" w:eastAsia="ヒラギノ角ゴ Pro W3" w:hAnsi="Times New Roman" w:cs="Times New Roman"/>
          <w:b/>
          <w:bCs/>
          <w:i/>
          <w:color w:val="0000FF"/>
          <w:u w:val="single"/>
        </w:rPr>
        <w:t>pakalpojumu sniedzējiem noteiktā</w:t>
      </w:r>
      <w:r w:rsidRPr="008B4FEA">
        <w:rPr>
          <w:rFonts w:ascii="Times New Roman" w:eastAsia="ヒラギノ角ゴ Pro W3" w:hAnsi="Times New Roman" w:cs="Times New Roman"/>
          <w:b/>
          <w:bCs/>
          <w:i/>
          <w:color w:val="0000FF"/>
          <w:u w:val="single"/>
        </w:rPr>
        <w:t>s prasības</w:t>
      </w:r>
      <w:r w:rsidR="003025DC" w:rsidRPr="008B4FEA">
        <w:rPr>
          <w:rStyle w:val="FootnoteReference"/>
          <w:rFonts w:ascii="Times New Roman" w:eastAsia="ヒラギノ角ゴ Pro W3" w:hAnsi="Times New Roman" w:cs="Times New Roman"/>
          <w:b/>
          <w:bCs/>
          <w:i/>
          <w:color w:val="0000FF"/>
          <w:u w:val="single"/>
        </w:rPr>
        <w:footnoteReference w:id="3"/>
      </w:r>
      <w:r w:rsidRPr="008B4FEA">
        <w:rPr>
          <w:rFonts w:ascii="Times New Roman" w:eastAsia="ヒラギノ角ゴ Pro W3" w:hAnsi="Times New Roman" w:cs="Times New Roman"/>
          <w:b/>
          <w:bCs/>
          <w:i/>
          <w:color w:val="0000FF"/>
        </w:rPr>
        <w:t xml:space="preserve"> sabiedrībā balstītu pakalpojumu izveidei</w:t>
      </w:r>
      <w:r w:rsidR="0012520D" w:rsidRPr="008B4FEA">
        <w:rPr>
          <w:rFonts w:ascii="Times New Roman" w:eastAsia="ヒラギノ角ゴ Pro W3" w:hAnsi="Times New Roman" w:cs="Times New Roman"/>
          <w:b/>
          <w:bCs/>
          <w:i/>
          <w:color w:val="0000FF"/>
        </w:rPr>
        <w:t xml:space="preserve"> un sniegšanai</w:t>
      </w:r>
      <w:r w:rsidRPr="003025DC">
        <w:rPr>
          <w:rFonts w:ascii="Times New Roman" w:eastAsia="ヒラギノ角ゴ Pro W3" w:hAnsi="Times New Roman" w:cs="Times New Roman"/>
          <w:i/>
          <w:color w:val="0000FF"/>
        </w:rPr>
        <w:t>.</w:t>
      </w:r>
    </w:p>
    <w:p w14:paraId="7553FE40" w14:textId="77777777"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cs="Times New Roman"/>
          <w:b/>
          <w:i/>
          <w:color w:val="0000FF"/>
          <w:lang w:eastAsia="lv-LV"/>
        </w:rPr>
      </w:pPr>
      <w:r>
        <w:rPr>
          <w:rFonts w:ascii="Times New Roman" w:eastAsia="Times New Roman" w:hAnsi="Times New Roman" w:cs="Times New Roman"/>
          <w:b/>
          <w:i/>
          <w:color w:val="0000FF"/>
          <w:lang w:eastAsia="lv-LV"/>
        </w:rPr>
        <w:t xml:space="preserve"> </w:t>
      </w:r>
    </w:p>
    <w:p w14:paraId="1A38ECEB" w14:textId="77777777" w:rsidR="00910D45" w:rsidRDefault="00910D45" w:rsidP="00910D45">
      <w:pPr>
        <w:spacing w:after="0"/>
        <w:rPr>
          <w:rFonts w:ascii="Times New Roman" w:eastAsia="Calibri" w:hAnsi="Times New Roman" w:cs="Times New Roman"/>
          <w:sz w:val="16"/>
          <w:szCs w:val="16"/>
        </w:rPr>
      </w:pPr>
    </w:p>
    <w:p w14:paraId="371A29E1" w14:textId="77777777" w:rsidR="00865B6B" w:rsidRDefault="00865B6B" w:rsidP="00865B6B">
      <w:pPr>
        <w:pStyle w:val="ListParagraph"/>
        <w:rPr>
          <w:rFonts w:ascii="Times New Roman" w:eastAsia="ヒラギノ角ゴ Pro W3" w:hAnsi="Times New Roman" w:cs="Times New Roman"/>
          <w:b/>
          <w:i/>
          <w:color w:val="0000FF"/>
        </w:rPr>
      </w:pPr>
    </w:p>
    <w:p w14:paraId="1B48486F" w14:textId="77777777" w:rsidR="001B3C25" w:rsidRDefault="001B3C25" w:rsidP="000B15D4">
      <w:pPr>
        <w:pStyle w:val="ListParagraph"/>
        <w:numPr>
          <w:ilvl w:val="0"/>
          <w:numId w:val="20"/>
        </w:numPr>
        <w:rPr>
          <w:rFonts w:ascii="Times New Roman" w:eastAsia="ヒラギノ角ゴ Pro W3" w:hAnsi="Times New Roman" w:cs="Times New Roman"/>
          <w:b/>
          <w:i/>
          <w:color w:val="0000FF"/>
        </w:rPr>
      </w:pPr>
      <w:r w:rsidRPr="007972E7">
        <w:rPr>
          <w:rFonts w:ascii="Times New Roman" w:eastAsia="ヒラギノ角ゴ Pro W3" w:hAnsi="Times New Roman" w:cs="Times New Roman"/>
          <w:bCs/>
          <w:i/>
          <w:color w:val="0000FF"/>
        </w:rPr>
        <w:t>S</w:t>
      </w:r>
      <w:r w:rsidR="008F1D25" w:rsidRPr="007972E7">
        <w:rPr>
          <w:rFonts w:ascii="Times New Roman" w:eastAsia="ヒラギノ角ゴ Pro W3" w:hAnsi="Times New Roman" w:cs="Times New Roman"/>
          <w:bCs/>
          <w:i/>
          <w:color w:val="0000FF"/>
        </w:rPr>
        <w:t xml:space="preserve">askaņā ar MK noteikumu 24.punktu, </w:t>
      </w:r>
      <w:r w:rsidR="00981041" w:rsidRPr="007972E7">
        <w:rPr>
          <w:rFonts w:ascii="Times New Roman" w:eastAsia="ヒラギノ角ゴ Pro W3" w:hAnsi="Times New Roman" w:cs="Times New Roman"/>
          <w:bCs/>
          <w:i/>
          <w:color w:val="0000FF"/>
        </w:rPr>
        <w:t xml:space="preserve"> </w:t>
      </w:r>
      <w:r w:rsidRPr="007972E7">
        <w:rPr>
          <w:rFonts w:ascii="Times New Roman" w:eastAsia="ヒラギノ角ゴ Pro W3" w:hAnsi="Times New Roman" w:cs="Times New Roman"/>
          <w:bCs/>
          <w:i/>
          <w:color w:val="0000FF"/>
        </w:rPr>
        <w:t>f</w:t>
      </w:r>
      <w:r w:rsidR="00282E9C" w:rsidRPr="007972E7">
        <w:rPr>
          <w:rFonts w:ascii="Times New Roman" w:eastAsia="ヒラギノ角ゴ Pro W3" w:hAnsi="Times New Roman" w:cs="Times New Roman"/>
          <w:bCs/>
          <w:i/>
          <w:color w:val="0000FF"/>
        </w:rPr>
        <w:t xml:space="preserve">inansējuma saņēmējs var pretendēt uz atbalstu pasākumā, ja </w:t>
      </w:r>
      <w:r w:rsidR="00282E9C" w:rsidRPr="001B3C25">
        <w:rPr>
          <w:rFonts w:ascii="Times New Roman" w:eastAsia="ヒラギノ角ゴ Pro W3" w:hAnsi="Times New Roman" w:cs="Times New Roman"/>
          <w:b/>
          <w:i/>
          <w:color w:val="0000FF"/>
        </w:rPr>
        <w:t xml:space="preserve">nekustamais īpašums, kurā par projekta īstenošanai piešķirtajiem līdzekļiem tiks veikti ieguldījumi, ir finansējuma saņēmēja īpašumā vai finansējuma saņēmēja kontrolētas kapitālsabiedrības īpašumā. </w:t>
      </w:r>
    </w:p>
    <w:p w14:paraId="30BCDFDC" w14:textId="613A7931" w:rsidR="00282E9C" w:rsidRPr="007972E7" w:rsidRDefault="00282E9C" w:rsidP="001B3C25">
      <w:pPr>
        <w:pStyle w:val="ListParagraph"/>
        <w:rPr>
          <w:rFonts w:ascii="Times New Roman" w:eastAsia="ヒラギノ角ゴ Pro W3" w:hAnsi="Times New Roman" w:cs="Times New Roman"/>
          <w:bCs/>
          <w:i/>
          <w:color w:val="0000FF"/>
        </w:rPr>
      </w:pPr>
      <w:r w:rsidRPr="007972E7">
        <w:rPr>
          <w:rFonts w:ascii="Times New Roman" w:eastAsia="ヒラギノ角ゴ Pro W3" w:hAnsi="Times New Roman" w:cs="Times New Roman"/>
          <w:bCs/>
          <w:i/>
          <w:color w:val="0000FF"/>
        </w:rPr>
        <w:t>Ja nekustamais īpašums ir finansējuma saņēmēja kontrolētas kapitālsabiedrības īpašumā, tad finansējuma saņēmējam lietošanas tiesības ir uz termiņu, kas nav īsāks par pieciem gadiem no dienas, kad veikts projekta noslēguma maksājums finansējuma saņēmējam.</w:t>
      </w:r>
    </w:p>
    <w:p w14:paraId="08BCD1AA" w14:textId="77777777" w:rsidR="003025DC" w:rsidRDefault="003025DC" w:rsidP="00D200C0">
      <w:pPr>
        <w:pStyle w:val="ListParagraph"/>
        <w:rPr>
          <w:rFonts w:ascii="Times New Roman" w:eastAsia="ヒラギノ角ゴ Pro W3" w:hAnsi="Times New Roman" w:cs="Times New Roman"/>
          <w:b/>
          <w:i/>
          <w:color w:val="0000FF"/>
        </w:rPr>
      </w:pPr>
    </w:p>
    <w:p w14:paraId="200667A0" w14:textId="08F66350" w:rsidR="003025DC" w:rsidRDefault="003025DC" w:rsidP="000B15D4">
      <w:pPr>
        <w:pStyle w:val="ListParagraph"/>
        <w:numPr>
          <w:ilvl w:val="0"/>
          <w:numId w:val="16"/>
        </w:numPr>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 xml:space="preserve">Projekta ietvaros var paredzēt vides pieejamības ekspertu konsultācijas un specifiskas darbības vides un informācijas pieejamības nodrošināšanai  </w:t>
      </w:r>
      <w:r w:rsidRPr="001B3C25">
        <w:rPr>
          <w:rFonts w:ascii="Times New Roman" w:eastAsia="ヒラギノ角ゴ Pro W3" w:hAnsi="Times New Roman" w:cs="Times New Roman"/>
          <w:bCs/>
          <w:i/>
          <w:color w:val="0000FF"/>
        </w:rPr>
        <w:t>projekta īstenošanu pamatojošās dokumentācijas (piem.,</w:t>
      </w:r>
      <w:r w:rsidR="001B3C25" w:rsidRPr="001B3C25">
        <w:rPr>
          <w:rFonts w:ascii="Times New Roman" w:eastAsia="ヒラギノ角ゴ Pro W3" w:hAnsi="Times New Roman" w:cs="Times New Roman"/>
          <w:bCs/>
          <w:i/>
          <w:color w:val="0000FF"/>
        </w:rPr>
        <w:t xml:space="preserve"> būvprojekta)  izstrādes laikā, projekta iesniegumā paredzēto būvdarbu veikšanas laikā un nepieciešamā materiāltehniskā nodrošinājuma iegādes laikā (MK noteikumu 27. un 28.punkts).</w:t>
      </w:r>
    </w:p>
    <w:p w14:paraId="6F4CB925" w14:textId="77777777" w:rsidR="001B3C25" w:rsidRDefault="001B3C25" w:rsidP="001B3C25">
      <w:pPr>
        <w:pStyle w:val="ListParagraph"/>
        <w:rPr>
          <w:rFonts w:ascii="Times New Roman" w:eastAsia="ヒラギノ角ゴ Pro W3" w:hAnsi="Times New Roman" w:cs="Times New Roman"/>
          <w:b/>
          <w:i/>
          <w:color w:val="0000FF"/>
        </w:rPr>
      </w:pPr>
    </w:p>
    <w:p w14:paraId="38C4869D" w14:textId="34D6C752" w:rsidR="003025DC" w:rsidRPr="007972E7" w:rsidRDefault="001B3C25" w:rsidP="000B15D4">
      <w:pPr>
        <w:pStyle w:val="ListParagraph"/>
        <w:numPr>
          <w:ilvl w:val="0"/>
          <w:numId w:val="16"/>
        </w:numPr>
        <w:rPr>
          <w:rFonts w:ascii="Times New Roman" w:eastAsia="ヒラギノ角ゴ Pro W3" w:hAnsi="Times New Roman" w:cs="Times New Roman"/>
          <w:bCs/>
          <w:i/>
          <w:color w:val="0000FF"/>
        </w:rPr>
      </w:pPr>
      <w:r w:rsidRPr="007972E7">
        <w:rPr>
          <w:rFonts w:ascii="Times New Roman" w:eastAsia="ヒラギノ角ゴ Pro W3" w:hAnsi="Times New Roman" w:cs="Times New Roman"/>
          <w:bCs/>
          <w:i/>
          <w:color w:val="0000FF"/>
        </w:rPr>
        <w:t xml:space="preserve">Ja projekta </w:t>
      </w:r>
      <w:r w:rsidR="00BE330D" w:rsidRPr="007972E7">
        <w:rPr>
          <w:rFonts w:ascii="Times New Roman" w:eastAsia="ヒラギノ角ゴ Pro W3" w:hAnsi="Times New Roman" w:cs="Times New Roman"/>
          <w:bCs/>
          <w:i/>
          <w:color w:val="0000FF"/>
        </w:rPr>
        <w:t>ietvaros</w:t>
      </w:r>
      <w:r w:rsidRPr="007972E7">
        <w:rPr>
          <w:rFonts w:ascii="Times New Roman" w:eastAsia="ヒラギノ角ゴ Pro W3" w:hAnsi="Times New Roman" w:cs="Times New Roman"/>
          <w:bCs/>
          <w:i/>
          <w:color w:val="0000FF"/>
        </w:rPr>
        <w:t xml:space="preserve"> </w:t>
      </w:r>
      <w:r w:rsidR="00BE330D" w:rsidRPr="007972E7">
        <w:rPr>
          <w:rFonts w:ascii="Times New Roman" w:eastAsia="ヒラギノ角ゴ Pro W3" w:hAnsi="Times New Roman" w:cs="Times New Roman"/>
          <w:bCs/>
          <w:i/>
          <w:color w:val="0000FF"/>
        </w:rPr>
        <w:t xml:space="preserve">ir </w:t>
      </w:r>
      <w:r w:rsidRPr="007972E7">
        <w:rPr>
          <w:rFonts w:ascii="Times New Roman" w:eastAsia="ヒラギノ角ゴ Pro W3" w:hAnsi="Times New Roman" w:cs="Times New Roman"/>
          <w:bCs/>
          <w:i/>
          <w:color w:val="0000FF"/>
        </w:rPr>
        <w:t xml:space="preserve">paredzēts veikt būvobjekta </w:t>
      </w:r>
      <w:r w:rsidR="00BE330D" w:rsidRPr="007972E7">
        <w:rPr>
          <w:rFonts w:ascii="Times New Roman" w:eastAsia="ヒラギノ角ゴ Pro W3" w:hAnsi="Times New Roman" w:cs="Times New Roman"/>
          <w:bCs/>
          <w:i/>
          <w:color w:val="0000FF"/>
        </w:rPr>
        <w:t xml:space="preserve">teritorijas </w:t>
      </w:r>
      <w:r w:rsidRPr="007972E7">
        <w:rPr>
          <w:rFonts w:ascii="Times New Roman" w:eastAsia="ヒラギノ角ゴ Pro W3" w:hAnsi="Times New Roman" w:cs="Times New Roman"/>
          <w:bCs/>
          <w:i/>
          <w:color w:val="0000FF"/>
        </w:rPr>
        <w:t>labiekārtošanas darbus</w:t>
      </w:r>
      <w:r w:rsidR="00BE330D" w:rsidRPr="007972E7">
        <w:rPr>
          <w:rFonts w:ascii="Times New Roman" w:eastAsia="ヒラギノ角ゴ Pro W3" w:hAnsi="Times New Roman" w:cs="Times New Roman"/>
          <w:bCs/>
          <w:i/>
          <w:color w:val="0000FF"/>
        </w:rPr>
        <w:t xml:space="preserve">, tad projekta iesnieguma 1.5.punktā izveido atsevišķu darbību vai attiecīgās darbības zemāka līmeņa </w:t>
      </w:r>
      <w:proofErr w:type="spellStart"/>
      <w:r w:rsidR="00BE330D" w:rsidRPr="007972E7">
        <w:rPr>
          <w:rFonts w:ascii="Times New Roman" w:eastAsia="ヒラギノ角ゴ Pro W3" w:hAnsi="Times New Roman" w:cs="Times New Roman"/>
          <w:bCs/>
          <w:i/>
          <w:color w:val="0000FF"/>
        </w:rPr>
        <w:t>apakšdarbību</w:t>
      </w:r>
      <w:proofErr w:type="spellEnd"/>
      <w:r w:rsidR="00BE330D" w:rsidRPr="007972E7">
        <w:rPr>
          <w:rFonts w:ascii="Times New Roman" w:eastAsia="ヒラギノ角ゴ Pro W3" w:hAnsi="Times New Roman" w:cs="Times New Roman"/>
          <w:bCs/>
          <w:i/>
          <w:color w:val="0000FF"/>
        </w:rPr>
        <w:t>, kurā</w:t>
      </w:r>
      <w:r w:rsidR="00BE330D" w:rsidRPr="00BE330D">
        <w:rPr>
          <w:rFonts w:ascii="Times New Roman" w:eastAsia="ヒラギノ角ゴ Pro W3" w:hAnsi="Times New Roman" w:cs="Times New Roman"/>
          <w:b/>
          <w:i/>
          <w:color w:val="0000FF"/>
        </w:rPr>
        <w:t xml:space="preserve"> sniedz informāciju par darbu pozīcijām, kas </w:t>
      </w:r>
      <w:r w:rsidR="00BE330D">
        <w:rPr>
          <w:rFonts w:ascii="Times New Roman" w:eastAsia="ヒラギノ角ゴ Pro W3" w:hAnsi="Times New Roman" w:cs="Times New Roman"/>
          <w:b/>
          <w:i/>
          <w:color w:val="0000FF"/>
        </w:rPr>
        <w:t>tieši attiecās uz teritorijas labiekārtošanu un vides un informācijas pieejamības nodrošināšanu projekta mērķa grupas personām un pamato šo labiekārtošanas darbu nepieciešamību</w:t>
      </w:r>
      <w:r w:rsidR="007972E7">
        <w:rPr>
          <w:rFonts w:ascii="Times New Roman" w:eastAsia="ヒラギノ角ゴ Pro W3" w:hAnsi="Times New Roman" w:cs="Times New Roman"/>
          <w:b/>
          <w:i/>
          <w:color w:val="0000FF"/>
        </w:rPr>
        <w:t xml:space="preserve"> (</w:t>
      </w:r>
      <w:r w:rsidR="007972E7" w:rsidRPr="007972E7">
        <w:rPr>
          <w:rFonts w:ascii="Times New Roman" w:eastAsia="ヒラギノ角ゴ Pro W3" w:hAnsi="Times New Roman" w:cs="Times New Roman"/>
          <w:bCs/>
          <w:i/>
          <w:color w:val="0000FF"/>
        </w:rPr>
        <w:t>MK noteikumu 29.punkts)</w:t>
      </w:r>
      <w:r w:rsidR="00BE330D" w:rsidRPr="007972E7">
        <w:rPr>
          <w:rFonts w:ascii="Times New Roman" w:eastAsia="ヒラギノ角ゴ Pro W3" w:hAnsi="Times New Roman" w:cs="Times New Roman"/>
          <w:bCs/>
          <w:i/>
          <w:color w:val="0000FF"/>
        </w:rPr>
        <w:t xml:space="preserve">. </w:t>
      </w:r>
    </w:p>
    <w:p w14:paraId="3D360D6D" w14:textId="77777777" w:rsidR="00BE330D" w:rsidRPr="00BE330D" w:rsidRDefault="00BE330D" w:rsidP="00BE330D">
      <w:pPr>
        <w:pStyle w:val="ListParagraph"/>
        <w:rPr>
          <w:rFonts w:ascii="Times New Roman" w:eastAsia="ヒラギノ角ゴ Pro W3" w:hAnsi="Times New Roman" w:cs="Times New Roman"/>
          <w:b/>
          <w:i/>
          <w:color w:val="0000FF"/>
        </w:rPr>
      </w:pPr>
    </w:p>
    <w:p w14:paraId="5349CE8A" w14:textId="037E28FB" w:rsidR="007C1005" w:rsidRDefault="007C1005" w:rsidP="000B15D4">
      <w:pPr>
        <w:pStyle w:val="ListParagraph"/>
        <w:numPr>
          <w:ilvl w:val="0"/>
          <w:numId w:val="16"/>
        </w:numPr>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Projekta ietvaros ir atbalstāma vides prasību integrācija preču un pakalpojumu un būvdarbu iepirkumos (zaļais publiskais iepirkums).</w:t>
      </w:r>
    </w:p>
    <w:p w14:paraId="2D58A347" w14:textId="77777777" w:rsidR="007972E7" w:rsidRPr="007972E7" w:rsidRDefault="007972E7" w:rsidP="007972E7">
      <w:pPr>
        <w:pStyle w:val="ListParagraph"/>
        <w:rPr>
          <w:rFonts w:ascii="Times New Roman" w:eastAsia="ヒラギノ角ゴ Pro W3" w:hAnsi="Times New Roman" w:cs="Times New Roman"/>
          <w:b/>
          <w:i/>
          <w:color w:val="0000FF"/>
        </w:rPr>
      </w:pPr>
    </w:p>
    <w:p w14:paraId="19F6D511" w14:textId="21A3BF05" w:rsidR="007972E7" w:rsidRDefault="007972E7" w:rsidP="000B15D4">
      <w:pPr>
        <w:pStyle w:val="ListParagraph"/>
        <w:numPr>
          <w:ilvl w:val="0"/>
          <w:numId w:val="16"/>
        </w:numPr>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Projekta ietvaros nav atbalstāma fosilo energoresursu tehnoloģiju uzstādīšana.</w:t>
      </w:r>
    </w:p>
    <w:p w14:paraId="7FE0A48E" w14:textId="6815CA7A" w:rsidR="003025DC" w:rsidRDefault="003025DC" w:rsidP="003025DC">
      <w:pPr>
        <w:pStyle w:val="ListParagraph"/>
        <w:rPr>
          <w:rFonts w:ascii="Times New Roman" w:eastAsia="ヒラギノ角ゴ Pro W3" w:hAnsi="Times New Roman" w:cs="Times New Roman"/>
          <w:b/>
          <w:i/>
          <w:color w:val="0000FF"/>
        </w:rPr>
      </w:pPr>
    </w:p>
    <w:p w14:paraId="2705A3EE" w14:textId="77777777" w:rsidR="003025DC" w:rsidRPr="007C1005" w:rsidRDefault="003025DC" w:rsidP="003025DC">
      <w:pPr>
        <w:pStyle w:val="ListParagraph"/>
        <w:rPr>
          <w:rFonts w:ascii="Times New Roman" w:eastAsia="ヒラギノ角ゴ Pro W3" w:hAnsi="Times New Roman" w:cs="Times New Roman"/>
          <w:b/>
          <w:i/>
          <w:color w:val="0000FF"/>
        </w:rPr>
      </w:pPr>
    </w:p>
    <w:p w14:paraId="14A28CDF" w14:textId="41CD0BAC" w:rsidR="001B3C25" w:rsidRDefault="001B3C25" w:rsidP="000B15D4">
      <w:pPr>
        <w:pStyle w:val="ListParagraph"/>
        <w:numPr>
          <w:ilvl w:val="0"/>
          <w:numId w:val="20"/>
        </w:numPr>
        <w:rPr>
          <w:rFonts w:ascii="Times New Roman" w:eastAsia="ヒラギノ角ゴ Pro W3" w:hAnsi="Times New Roman" w:cs="Times New Roman"/>
          <w:b/>
          <w:i/>
          <w:color w:val="0000FF"/>
        </w:rPr>
      </w:pPr>
      <w:r w:rsidRPr="00865B6B">
        <w:rPr>
          <w:rFonts w:ascii="Times New Roman" w:eastAsia="ヒラギノ角ゴ Pro W3" w:hAnsi="Times New Roman" w:cs="Times New Roman"/>
          <w:b/>
          <w:i/>
          <w:color w:val="0000FF"/>
        </w:rPr>
        <w:t>Projekta darbību plānošanā jāievēro arī MK noteikumu IV.</w:t>
      </w:r>
      <w:r w:rsidR="004875A6">
        <w:rPr>
          <w:rFonts w:ascii="Times New Roman" w:eastAsia="ヒラギノ角ゴ Pro W3" w:hAnsi="Times New Roman" w:cs="Times New Roman"/>
          <w:b/>
          <w:i/>
          <w:color w:val="0000FF"/>
        </w:rPr>
        <w:t xml:space="preserve"> </w:t>
      </w:r>
      <w:r w:rsidRPr="00865B6B">
        <w:rPr>
          <w:rFonts w:ascii="Times New Roman" w:eastAsia="ヒラギノ角ゴ Pro W3" w:hAnsi="Times New Roman" w:cs="Times New Roman"/>
          <w:b/>
          <w:i/>
          <w:color w:val="0000FF"/>
        </w:rPr>
        <w:t xml:space="preserve">nodaļas “Pasākuma  īstenošanas nosacījumi” definētos nosacījumus. </w:t>
      </w:r>
    </w:p>
    <w:p w14:paraId="2C3FFDFC" w14:textId="77777777" w:rsidR="00CD6B67" w:rsidRPr="00170818" w:rsidRDefault="00CD6B67" w:rsidP="005F2F34">
      <w:pPr>
        <w:spacing w:after="0" w:line="240" w:lineRule="auto"/>
        <w:contextualSpacing/>
        <w:jc w:val="both"/>
        <w:rPr>
          <w:rFonts w:ascii="Times New Roman" w:eastAsia="ヒラギノ角ゴ Pro W3" w:hAnsi="Times New Roman" w:cs="Times New Roman"/>
          <w:b/>
          <w:i/>
          <w:color w:val="0000FF"/>
        </w:rPr>
      </w:pPr>
    </w:p>
    <w:p w14:paraId="6086F919" w14:textId="77777777" w:rsidR="00D44B6C" w:rsidRPr="00D44B6C" w:rsidRDefault="00D44B6C" w:rsidP="00D44B6C">
      <w:pPr>
        <w:spacing w:line="240" w:lineRule="auto"/>
        <w:ind w:left="1134"/>
        <w:contextualSpacing/>
        <w:jc w:val="both"/>
        <w:rPr>
          <w:rFonts w:ascii="Times New Roman" w:eastAsia="ヒラギノ角ゴ Pro W3" w:hAnsi="Times New Roman" w:cs="Times New Roman"/>
          <w:i/>
          <w:color w:val="0000FF"/>
          <w:sz w:val="6"/>
          <w:szCs w:val="6"/>
        </w:rPr>
      </w:pPr>
    </w:p>
    <w:p w14:paraId="56B1C19C" w14:textId="7331D92D" w:rsidR="00D227CA" w:rsidRDefault="00D227CA" w:rsidP="005E20A6">
      <w:pPr>
        <w:spacing w:after="0"/>
        <w:rPr>
          <w:rFonts w:ascii="Times New Roman" w:hAnsi="Times New Roman" w:cs="Times New Roman"/>
          <w:sz w:val="16"/>
          <w:szCs w:val="16"/>
        </w:rPr>
      </w:pPr>
    </w:p>
    <w:p w14:paraId="5A658EFA" w14:textId="052B01F0" w:rsidR="00142C20" w:rsidRDefault="00142C20" w:rsidP="005E20A6">
      <w:pPr>
        <w:spacing w:after="0"/>
        <w:rPr>
          <w:rFonts w:ascii="Times New Roman" w:hAnsi="Times New Roman" w:cs="Times New Roman"/>
          <w:sz w:val="16"/>
          <w:szCs w:val="16"/>
        </w:rPr>
      </w:pPr>
    </w:p>
    <w:p w14:paraId="34657A4A" w14:textId="0150A4F1" w:rsidR="00701466" w:rsidRPr="000E3DAB" w:rsidRDefault="00701466" w:rsidP="000E3DAB">
      <w:pPr>
        <w:spacing w:after="0"/>
        <w:rPr>
          <w:rStyle w:val="Heading2Char"/>
          <w:rFonts w:ascii="Times New Roman" w:eastAsiaTheme="minorHAnsi" w:hAnsi="Times New Roman" w:cstheme="minorBidi"/>
          <w:i/>
          <w:color w:val="0000FF"/>
          <w:sz w:val="22"/>
          <w:szCs w:val="22"/>
        </w:rPr>
        <w:sectPr w:rsidR="00701466" w:rsidRPr="000E3DAB" w:rsidSect="00142C20">
          <w:footerReference w:type="default" r:id="rId15"/>
          <w:pgSz w:w="16838" w:h="11906" w:orient="landscape" w:code="9"/>
          <w:pgMar w:top="1134" w:right="851" w:bottom="1276" w:left="1276"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5E20A6" w:rsidRPr="005E20A6" w14:paraId="7996A289" w14:textId="77777777" w:rsidTr="001C2680">
        <w:trPr>
          <w:trHeight w:val="748"/>
        </w:trPr>
        <w:tc>
          <w:tcPr>
            <w:tcW w:w="9486" w:type="dxa"/>
            <w:vAlign w:val="center"/>
          </w:tcPr>
          <w:p w14:paraId="23AB317F" w14:textId="77777777" w:rsidR="005E20A6" w:rsidRPr="005E20A6" w:rsidRDefault="005E20A6" w:rsidP="000F2FA7">
            <w:pPr>
              <w:pStyle w:val="ListParagraph"/>
              <w:numPr>
                <w:ilvl w:val="1"/>
                <w:numId w:val="1"/>
              </w:numPr>
              <w:rPr>
                <w:rFonts w:ascii="Times New Roman" w:hAnsi="Times New Roman" w:cs="Times New Roman"/>
                <w:b/>
              </w:rPr>
            </w:pPr>
            <w:bookmarkStart w:id="14" w:name="_Toc96451798"/>
            <w:r w:rsidRPr="00B10B77">
              <w:rPr>
                <w:rStyle w:val="Heading2Char"/>
                <w:rFonts w:ascii="Times New Roman" w:hAnsi="Times New Roman" w:cs="Times New Roman"/>
                <w:b/>
                <w:color w:val="auto"/>
                <w:sz w:val="22"/>
                <w:szCs w:val="22"/>
              </w:rPr>
              <w:lastRenderedPageBreak/>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4"/>
            <w:r w:rsidR="00EE71C0">
              <w:rPr>
                <w:rFonts w:ascii="Times New Roman" w:hAnsi="Times New Roman" w:cs="Times New Roman"/>
                <w:b/>
              </w:rPr>
              <w:t>:</w:t>
            </w:r>
          </w:p>
        </w:tc>
      </w:tr>
    </w:tbl>
    <w:p w14:paraId="22E653F6" w14:textId="77777777" w:rsidR="00B5771B" w:rsidRPr="005E20A6" w:rsidRDefault="00B5771B"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536"/>
        <w:gridCol w:w="3105"/>
        <w:gridCol w:w="1316"/>
        <w:gridCol w:w="1417"/>
        <w:gridCol w:w="3119"/>
      </w:tblGrid>
      <w:tr w:rsidR="00A67A6A" w14:paraId="3B63F4D3" w14:textId="77777777" w:rsidTr="007650EA">
        <w:trPr>
          <w:trHeight w:val="376"/>
        </w:trPr>
        <w:tc>
          <w:tcPr>
            <w:tcW w:w="9493" w:type="dxa"/>
            <w:gridSpan w:val="5"/>
            <w:vAlign w:val="center"/>
          </w:tcPr>
          <w:p w14:paraId="792FD74F" w14:textId="77777777" w:rsidR="00A67A6A" w:rsidRPr="00230DDA" w:rsidRDefault="00A67A6A" w:rsidP="00230DDA">
            <w:pPr>
              <w:pStyle w:val="Heading3"/>
              <w:jc w:val="center"/>
              <w:outlineLvl w:val="2"/>
              <w:rPr>
                <w:rFonts w:ascii="Times New Roman" w:hAnsi="Times New Roman" w:cs="Times New Roman"/>
                <w:b/>
                <w:color w:val="auto"/>
                <w:sz w:val="22"/>
                <w:szCs w:val="22"/>
              </w:rPr>
            </w:pPr>
            <w:bookmarkStart w:id="15" w:name="_Toc96451799"/>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5"/>
          </w:p>
        </w:tc>
      </w:tr>
      <w:tr w:rsidR="007C7EE2" w14:paraId="3F1A23A4" w14:textId="77777777" w:rsidTr="007650EA">
        <w:trPr>
          <w:trHeight w:val="425"/>
        </w:trPr>
        <w:tc>
          <w:tcPr>
            <w:tcW w:w="536" w:type="dxa"/>
            <w:vMerge w:val="restart"/>
            <w:vAlign w:val="center"/>
          </w:tcPr>
          <w:p w14:paraId="04B417B3" w14:textId="77777777" w:rsidR="007C7EE2" w:rsidRPr="001C2680" w:rsidRDefault="007C7EE2"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3105" w:type="dxa"/>
            <w:vMerge w:val="restart"/>
            <w:vAlign w:val="center"/>
          </w:tcPr>
          <w:p w14:paraId="0BFDE7BA" w14:textId="77777777" w:rsidR="007C7EE2" w:rsidRPr="001C2680" w:rsidRDefault="007C7EE2" w:rsidP="005E20A6">
            <w:pPr>
              <w:jc w:val="center"/>
              <w:rPr>
                <w:rFonts w:ascii="Times New Roman" w:hAnsi="Times New Roman" w:cs="Times New Roman"/>
                <w:b/>
                <w:sz w:val="20"/>
                <w:szCs w:val="20"/>
              </w:rPr>
            </w:pPr>
            <w:r w:rsidRPr="001C2680">
              <w:rPr>
                <w:rFonts w:ascii="Times New Roman" w:hAnsi="Times New Roman" w:cs="Times New Roman"/>
                <w:b/>
                <w:sz w:val="20"/>
                <w:szCs w:val="20"/>
              </w:rPr>
              <w:t>Rādītāja nosaukums</w:t>
            </w:r>
          </w:p>
        </w:tc>
        <w:tc>
          <w:tcPr>
            <w:tcW w:w="1316" w:type="dxa"/>
            <w:vAlign w:val="center"/>
          </w:tcPr>
          <w:p w14:paraId="26AF78CE" w14:textId="77777777" w:rsidR="007C7EE2" w:rsidRPr="001C2680" w:rsidRDefault="007C7EE2" w:rsidP="007C7EE2">
            <w:pPr>
              <w:jc w:val="center"/>
              <w:rPr>
                <w:rFonts w:ascii="Times New Roman" w:hAnsi="Times New Roman" w:cs="Times New Roman"/>
                <w:b/>
                <w:sz w:val="20"/>
                <w:szCs w:val="20"/>
              </w:rPr>
            </w:pPr>
            <w:r>
              <w:rPr>
                <w:rFonts w:ascii="Times New Roman" w:hAnsi="Times New Roman" w:cs="Times New Roman"/>
                <w:b/>
                <w:sz w:val="20"/>
                <w:szCs w:val="20"/>
              </w:rPr>
              <w:t xml:space="preserve">Plānotā </w:t>
            </w:r>
          </w:p>
        </w:tc>
        <w:tc>
          <w:tcPr>
            <w:tcW w:w="1417" w:type="dxa"/>
            <w:vMerge w:val="restart"/>
            <w:vAlign w:val="center"/>
          </w:tcPr>
          <w:p w14:paraId="34BA2D16" w14:textId="77777777" w:rsidR="007C7EE2" w:rsidRPr="001C2680" w:rsidRDefault="007C7EE2"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c>
          <w:tcPr>
            <w:tcW w:w="3119" w:type="dxa"/>
            <w:vMerge w:val="restart"/>
            <w:vAlign w:val="center"/>
          </w:tcPr>
          <w:p w14:paraId="65606BF3" w14:textId="77777777" w:rsidR="007C7EE2" w:rsidRPr="001C2680" w:rsidRDefault="007C7EE2" w:rsidP="00A67A6A">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7C7EE2" w14:paraId="04596106" w14:textId="77777777" w:rsidTr="007650EA">
        <w:tc>
          <w:tcPr>
            <w:tcW w:w="536" w:type="dxa"/>
            <w:vMerge/>
            <w:vAlign w:val="center"/>
          </w:tcPr>
          <w:p w14:paraId="68D626AA" w14:textId="77777777" w:rsidR="007C7EE2" w:rsidRPr="001C2680" w:rsidRDefault="007C7EE2" w:rsidP="005E20A6">
            <w:pPr>
              <w:jc w:val="center"/>
              <w:rPr>
                <w:rFonts w:ascii="Times New Roman" w:hAnsi="Times New Roman" w:cs="Times New Roman"/>
                <w:b/>
                <w:sz w:val="20"/>
                <w:szCs w:val="20"/>
              </w:rPr>
            </w:pPr>
          </w:p>
        </w:tc>
        <w:tc>
          <w:tcPr>
            <w:tcW w:w="3105" w:type="dxa"/>
            <w:vMerge/>
            <w:vAlign w:val="center"/>
          </w:tcPr>
          <w:p w14:paraId="7A962AA9" w14:textId="77777777" w:rsidR="007C7EE2" w:rsidRPr="001C2680" w:rsidRDefault="007C7EE2" w:rsidP="005E20A6">
            <w:pPr>
              <w:jc w:val="center"/>
              <w:rPr>
                <w:rFonts w:ascii="Times New Roman" w:hAnsi="Times New Roman" w:cs="Times New Roman"/>
                <w:b/>
                <w:sz w:val="20"/>
                <w:szCs w:val="20"/>
              </w:rPr>
            </w:pPr>
          </w:p>
        </w:tc>
        <w:tc>
          <w:tcPr>
            <w:tcW w:w="1316" w:type="dxa"/>
            <w:vAlign w:val="center"/>
          </w:tcPr>
          <w:p w14:paraId="6DEF8C9A" w14:textId="5DA87FA2" w:rsidR="007E6791" w:rsidRPr="001C2680" w:rsidRDefault="007C7EE2" w:rsidP="007E6791">
            <w:pPr>
              <w:jc w:val="center"/>
              <w:rPr>
                <w:rFonts w:ascii="Times New Roman" w:hAnsi="Times New Roman" w:cs="Times New Roman"/>
                <w:b/>
                <w:sz w:val="18"/>
                <w:szCs w:val="18"/>
              </w:rPr>
            </w:pPr>
            <w:r>
              <w:rPr>
                <w:rFonts w:ascii="Times New Roman" w:hAnsi="Times New Roman" w:cs="Times New Roman"/>
                <w:b/>
                <w:sz w:val="18"/>
                <w:szCs w:val="18"/>
              </w:rPr>
              <w:t>g</w:t>
            </w:r>
            <w:r w:rsidRPr="001C2680">
              <w:rPr>
                <w:rFonts w:ascii="Times New Roman" w:hAnsi="Times New Roman" w:cs="Times New Roman"/>
                <w:b/>
                <w:sz w:val="18"/>
                <w:szCs w:val="18"/>
              </w:rPr>
              <w:t>ala vērtība</w:t>
            </w:r>
          </w:p>
        </w:tc>
        <w:tc>
          <w:tcPr>
            <w:tcW w:w="1417" w:type="dxa"/>
            <w:vMerge/>
            <w:vAlign w:val="center"/>
          </w:tcPr>
          <w:p w14:paraId="19F1EFDA" w14:textId="77777777" w:rsidR="007C7EE2" w:rsidRPr="001C2680" w:rsidRDefault="007C7EE2" w:rsidP="005E20A6">
            <w:pPr>
              <w:jc w:val="center"/>
              <w:rPr>
                <w:rFonts w:ascii="Times New Roman" w:hAnsi="Times New Roman" w:cs="Times New Roman"/>
                <w:b/>
                <w:sz w:val="20"/>
                <w:szCs w:val="20"/>
              </w:rPr>
            </w:pPr>
          </w:p>
        </w:tc>
        <w:tc>
          <w:tcPr>
            <w:tcW w:w="3119" w:type="dxa"/>
            <w:vMerge/>
          </w:tcPr>
          <w:p w14:paraId="718B3411" w14:textId="77777777" w:rsidR="007C7EE2" w:rsidRPr="001C2680" w:rsidRDefault="007C7EE2" w:rsidP="005E20A6">
            <w:pPr>
              <w:jc w:val="center"/>
              <w:rPr>
                <w:rFonts w:ascii="Times New Roman" w:hAnsi="Times New Roman" w:cs="Times New Roman"/>
                <w:b/>
                <w:sz w:val="20"/>
                <w:szCs w:val="20"/>
              </w:rPr>
            </w:pPr>
          </w:p>
        </w:tc>
      </w:tr>
      <w:tr w:rsidR="007C7EE2" w14:paraId="7A0A1845" w14:textId="77777777" w:rsidTr="007650EA">
        <w:tc>
          <w:tcPr>
            <w:tcW w:w="536" w:type="dxa"/>
          </w:tcPr>
          <w:p w14:paraId="73EBC592" w14:textId="77777777" w:rsidR="007C7EE2" w:rsidRPr="001C2680" w:rsidRDefault="007C7EE2" w:rsidP="003C5410">
            <w:pPr>
              <w:rPr>
                <w:rFonts w:ascii="Times New Roman" w:hAnsi="Times New Roman" w:cs="Times New Roman"/>
                <w:sz w:val="20"/>
                <w:szCs w:val="20"/>
              </w:rPr>
            </w:pPr>
            <w:r>
              <w:rPr>
                <w:rFonts w:ascii="Times New Roman" w:hAnsi="Times New Roman" w:cs="Times New Roman"/>
                <w:sz w:val="20"/>
                <w:szCs w:val="20"/>
              </w:rPr>
              <w:t>1.</w:t>
            </w:r>
          </w:p>
        </w:tc>
        <w:tc>
          <w:tcPr>
            <w:tcW w:w="3105" w:type="dxa"/>
          </w:tcPr>
          <w:p w14:paraId="37075A31" w14:textId="6498E6BC" w:rsidR="007C7EE2" w:rsidRPr="001C2680" w:rsidRDefault="008E745A" w:rsidP="00E52FB1">
            <w:pPr>
              <w:rPr>
                <w:rFonts w:ascii="Times New Roman" w:hAnsi="Times New Roman" w:cs="Times New Roman"/>
                <w:sz w:val="20"/>
                <w:szCs w:val="20"/>
              </w:rPr>
            </w:pPr>
            <w:bookmarkStart w:id="16" w:name="_Hlk95825280"/>
            <w:r>
              <w:rPr>
                <w:rFonts w:ascii="Times New Roman" w:hAnsi="Times New Roman" w:cs="Times New Roman"/>
                <w:sz w:val="20"/>
                <w:szCs w:val="20"/>
              </w:rPr>
              <w:t>I</w:t>
            </w:r>
            <w:r w:rsidRPr="008E745A">
              <w:rPr>
                <w:rFonts w:ascii="Times New Roman" w:hAnsi="Times New Roman" w:cs="Times New Roman"/>
                <w:sz w:val="20"/>
                <w:szCs w:val="20"/>
              </w:rPr>
              <w:t>zveidoto un labiekārtoto vietu skaits sabiedrībā balstītu sociālo pakalpojumu sniegšanai personām ar garīga rakstura traucējumiem un bērniem ar funkcionāliem traucējumiem</w:t>
            </w:r>
            <w:bookmarkEnd w:id="16"/>
          </w:p>
        </w:tc>
        <w:tc>
          <w:tcPr>
            <w:tcW w:w="1316" w:type="dxa"/>
            <w:vAlign w:val="center"/>
          </w:tcPr>
          <w:p w14:paraId="301BCFDC" w14:textId="77777777" w:rsidR="007C7EE2" w:rsidRPr="001C2680" w:rsidRDefault="007C7EE2" w:rsidP="000F2FA7">
            <w:pPr>
              <w:jc w:val="center"/>
              <w:rPr>
                <w:rFonts w:ascii="Times New Roman" w:hAnsi="Times New Roman" w:cs="Times New Roman"/>
                <w:sz w:val="20"/>
                <w:szCs w:val="20"/>
              </w:rPr>
            </w:pPr>
          </w:p>
        </w:tc>
        <w:tc>
          <w:tcPr>
            <w:tcW w:w="1417" w:type="dxa"/>
            <w:vAlign w:val="center"/>
          </w:tcPr>
          <w:p w14:paraId="3601FE65" w14:textId="77777777" w:rsidR="007C7EE2" w:rsidRPr="001C2680" w:rsidRDefault="00332D5D" w:rsidP="000F2FA7">
            <w:pPr>
              <w:jc w:val="center"/>
              <w:rPr>
                <w:rFonts w:ascii="Times New Roman" w:hAnsi="Times New Roman" w:cs="Times New Roman"/>
                <w:sz w:val="20"/>
                <w:szCs w:val="20"/>
              </w:rPr>
            </w:pPr>
            <w:r>
              <w:rPr>
                <w:rFonts w:ascii="Times New Roman" w:hAnsi="Times New Roman" w:cs="Times New Roman"/>
                <w:sz w:val="20"/>
                <w:szCs w:val="20"/>
              </w:rPr>
              <w:t>skaits</w:t>
            </w:r>
          </w:p>
        </w:tc>
        <w:tc>
          <w:tcPr>
            <w:tcW w:w="3119" w:type="dxa"/>
            <w:vAlign w:val="center"/>
          </w:tcPr>
          <w:p w14:paraId="05892982" w14:textId="77777777" w:rsidR="007C7EE2" w:rsidRPr="001C2680" w:rsidRDefault="007C7EE2" w:rsidP="000F2FA7">
            <w:pPr>
              <w:jc w:val="center"/>
              <w:rPr>
                <w:rFonts w:ascii="Times New Roman" w:hAnsi="Times New Roman" w:cs="Times New Roman"/>
                <w:sz w:val="20"/>
                <w:szCs w:val="20"/>
              </w:rPr>
            </w:pPr>
          </w:p>
        </w:tc>
      </w:tr>
    </w:tbl>
    <w:p w14:paraId="793E7CD9" w14:textId="77777777" w:rsidR="000F2FA7" w:rsidRDefault="000F2FA7" w:rsidP="000F2FA7">
      <w:pPr>
        <w:spacing w:after="0" w:line="240" w:lineRule="auto"/>
        <w:ind w:right="140"/>
        <w:jc w:val="both"/>
        <w:rPr>
          <w:rFonts w:ascii="Times New Roman" w:eastAsia="Calibri" w:hAnsi="Times New Roman" w:cs="Times New Roman"/>
          <w:i/>
          <w:color w:val="0000FF"/>
        </w:rPr>
      </w:pPr>
    </w:p>
    <w:p w14:paraId="508067E2" w14:textId="3B0F97DE" w:rsidR="0019312F" w:rsidRDefault="0019312F" w:rsidP="00CE393C">
      <w:pPr>
        <w:numPr>
          <w:ilvl w:val="0"/>
          <w:numId w:val="21"/>
        </w:numPr>
        <w:spacing w:after="0"/>
        <w:ind w:left="426" w:right="1036" w:hanging="426"/>
        <w:jc w:val="both"/>
        <w:rPr>
          <w:rFonts w:ascii="Times New Roman" w:eastAsia="Calibri" w:hAnsi="Times New Roman" w:cs="Times New Roman"/>
          <w:i/>
          <w:color w:val="0000FF"/>
        </w:rPr>
      </w:pPr>
      <w:r w:rsidRPr="000F2FA7">
        <w:rPr>
          <w:rFonts w:ascii="Times New Roman" w:eastAsia="Calibri" w:hAnsi="Times New Roman" w:cs="Times New Roman"/>
          <w:i/>
          <w:color w:val="0000FF"/>
        </w:rPr>
        <w:t>Norāda sasniedzamā iznākuma rādītāja izmērāmu (skaitlisku) apjomu</w:t>
      </w:r>
      <w:r>
        <w:rPr>
          <w:rFonts w:ascii="Times New Roman" w:eastAsia="Calibri" w:hAnsi="Times New Roman" w:cs="Times New Roman"/>
          <w:i/>
          <w:color w:val="0000FF"/>
        </w:rPr>
        <w:t xml:space="preserve"> - gala vērtību</w:t>
      </w:r>
      <w:r w:rsidRPr="000F2FA7">
        <w:rPr>
          <w:rFonts w:ascii="Times New Roman" w:eastAsia="Calibri" w:hAnsi="Times New Roman" w:cs="Times New Roman"/>
          <w:i/>
          <w:color w:val="0000FF"/>
        </w:rPr>
        <w:t>, t.i., norāda konkrētu skaitlisko ap</w:t>
      </w:r>
      <w:r>
        <w:rPr>
          <w:rFonts w:ascii="Times New Roman" w:eastAsia="Calibri" w:hAnsi="Times New Roman" w:cs="Times New Roman"/>
          <w:i/>
          <w:color w:val="0000FF"/>
        </w:rPr>
        <w:t xml:space="preserve">jomu sasniedzamajai mērvienībai, ko paredzēts sasniegt </w:t>
      </w:r>
      <w:r w:rsidRPr="000F2FA7">
        <w:rPr>
          <w:rFonts w:ascii="Times New Roman" w:eastAsia="Calibri" w:hAnsi="Times New Roman" w:cs="Times New Roman"/>
          <w:i/>
          <w:color w:val="0000FF"/>
        </w:rPr>
        <w:t>pēc projekta īstenošanas pabeigšanas</w:t>
      </w:r>
      <w:r>
        <w:rPr>
          <w:rFonts w:ascii="Times New Roman" w:eastAsia="Calibri" w:hAnsi="Times New Roman" w:cs="Times New Roman"/>
          <w:i/>
          <w:color w:val="0000FF"/>
        </w:rPr>
        <w:t xml:space="preserve">, t.i., līdz 2023.gada 31.decembrim. </w:t>
      </w:r>
    </w:p>
    <w:p w14:paraId="691E3A8A" w14:textId="0A85D310" w:rsidR="0019312F" w:rsidRDefault="0019312F" w:rsidP="00CE393C">
      <w:pPr>
        <w:numPr>
          <w:ilvl w:val="0"/>
          <w:numId w:val="21"/>
        </w:numPr>
        <w:spacing w:after="0"/>
        <w:ind w:left="426" w:right="1036" w:hanging="426"/>
        <w:jc w:val="both"/>
        <w:rPr>
          <w:rFonts w:ascii="Times New Roman" w:eastAsia="Calibri" w:hAnsi="Times New Roman" w:cs="Times New Roman"/>
          <w:i/>
          <w:color w:val="0000FF"/>
        </w:rPr>
      </w:pPr>
      <w:r>
        <w:rPr>
          <w:rFonts w:ascii="Times New Roman" w:eastAsia="Calibri" w:hAnsi="Times New Roman" w:cs="Times New Roman"/>
          <w:i/>
          <w:color w:val="0000FF"/>
        </w:rPr>
        <w:t xml:space="preserve">Kolonnā “Piezīmes” norāda informāciju, kas pamato norādīto projekta ietvaros sasniegt plānoto kopējo vērtības apjomu, piemēram, norāda izveidoto vietu skaitu </w:t>
      </w:r>
      <w:r w:rsidRPr="00834FCC">
        <w:rPr>
          <w:rFonts w:ascii="Times New Roman" w:eastAsia="Calibri" w:hAnsi="Times New Roman" w:cs="Times New Roman"/>
          <w:i/>
          <w:color w:val="0000FF"/>
        </w:rPr>
        <w:t xml:space="preserve">grupu dzīvokļu pakalpojumā un </w:t>
      </w:r>
      <w:r>
        <w:rPr>
          <w:rFonts w:ascii="Times New Roman" w:eastAsia="Calibri" w:hAnsi="Times New Roman" w:cs="Times New Roman"/>
          <w:i/>
          <w:color w:val="0000FF"/>
        </w:rPr>
        <w:t>vietu skaitu</w:t>
      </w:r>
      <w:r w:rsidRPr="00834FCC">
        <w:rPr>
          <w:rFonts w:ascii="Times New Roman" w:eastAsia="Calibri" w:hAnsi="Times New Roman" w:cs="Times New Roman"/>
          <w:i/>
          <w:color w:val="0000FF"/>
        </w:rPr>
        <w:t xml:space="preserve"> dienas aprūpes centrā</w:t>
      </w:r>
      <w:r>
        <w:rPr>
          <w:rFonts w:ascii="Times New Roman" w:eastAsia="Calibri" w:hAnsi="Times New Roman" w:cs="Times New Roman"/>
          <w:i/>
          <w:color w:val="0000FF"/>
        </w:rPr>
        <w:t>.</w:t>
      </w:r>
    </w:p>
    <w:p w14:paraId="4AFED412" w14:textId="77777777" w:rsidR="008B4FEA" w:rsidRDefault="008B4FEA" w:rsidP="008B4FEA">
      <w:pPr>
        <w:spacing w:after="0"/>
        <w:ind w:left="426" w:right="-2"/>
        <w:jc w:val="both"/>
        <w:rPr>
          <w:rFonts w:ascii="Times New Roman" w:eastAsia="Calibri" w:hAnsi="Times New Roman" w:cs="Times New Roman"/>
          <w:i/>
          <w:color w:val="0000FF"/>
        </w:rPr>
      </w:pPr>
    </w:p>
    <w:p w14:paraId="7E070650" w14:textId="77777777" w:rsidR="008B4FEA" w:rsidRDefault="008B4FEA" w:rsidP="00CE393C">
      <w:pPr>
        <w:pStyle w:val="ListParagraph"/>
        <w:numPr>
          <w:ilvl w:val="0"/>
          <w:numId w:val="17"/>
        </w:numPr>
        <w:spacing w:after="0"/>
        <w:ind w:left="709" w:right="1036" w:hanging="284"/>
        <w:jc w:val="both"/>
        <w:rPr>
          <w:rFonts w:ascii="Times New Roman" w:eastAsia="Calibri" w:hAnsi="Times New Roman" w:cs="Times New Roman"/>
          <w:i/>
          <w:color w:val="0000FF"/>
        </w:rPr>
      </w:pPr>
      <w:r w:rsidRPr="008B4FEA">
        <w:rPr>
          <w:rFonts w:ascii="Times New Roman" w:eastAsia="Calibri" w:hAnsi="Times New Roman" w:cs="Times New Roman"/>
          <w:i/>
          <w:color w:val="0000FF"/>
        </w:rPr>
        <w:t>Projekta iesnieguma veidlapā sasniedzamais iznākuma rādītājs definēts atbilstoši MK noteikumu 4.punktā noteiktajam rādītājam. Tam ir jāizriet no projektā plānotajām darbībām un norādītajiem rezultātiem pret darbībām.</w:t>
      </w:r>
    </w:p>
    <w:p w14:paraId="346E9138" w14:textId="5527448E" w:rsidR="008B4FEA" w:rsidRPr="008B4FEA" w:rsidRDefault="008B4FEA" w:rsidP="00CE393C">
      <w:pPr>
        <w:pStyle w:val="ListParagraph"/>
        <w:numPr>
          <w:ilvl w:val="0"/>
          <w:numId w:val="17"/>
        </w:numPr>
        <w:spacing w:after="0"/>
        <w:ind w:left="709" w:right="1036" w:hanging="284"/>
        <w:jc w:val="both"/>
        <w:rPr>
          <w:rFonts w:ascii="Times New Roman" w:eastAsia="Calibri" w:hAnsi="Times New Roman" w:cs="Times New Roman"/>
          <w:i/>
          <w:color w:val="0000FF"/>
        </w:rPr>
      </w:pPr>
      <w:r w:rsidRPr="008B4FEA">
        <w:rPr>
          <w:rFonts w:ascii="Times New Roman" w:eastAsia="Calibri" w:hAnsi="Times New Roman" w:cs="Times New Roman"/>
          <w:i/>
          <w:color w:val="0000FF"/>
        </w:rPr>
        <w:t>Iznākuma rādītājā iekļauto vietu skaitu, atbilstoši MK noteikumu 26.punktam, veido grupu mājas (dzīvokļi) ar 16 pakalpojuma sniegšanas vietām un dienas centrs ar 20 pakalpojuma sniegšanas vietām, kas paredzēti MK noteikumu 3.punktā definētajai mērķa grupai</w:t>
      </w:r>
      <w:r w:rsidR="006E4A07">
        <w:rPr>
          <w:rFonts w:ascii="Times New Roman" w:eastAsia="Calibri" w:hAnsi="Times New Roman" w:cs="Times New Roman"/>
          <w:i/>
          <w:color w:val="0000FF"/>
        </w:rPr>
        <w:t xml:space="preserve">. Iznākuma rādītāju var plānot arī lielāku kā noteikts MK noteikumu 4.punktā. </w:t>
      </w:r>
    </w:p>
    <w:p w14:paraId="6C6C7900" w14:textId="3D8E2C2C" w:rsidR="007B0623" w:rsidRPr="008B4FEA" w:rsidRDefault="007B0623" w:rsidP="008B4FEA">
      <w:pPr>
        <w:autoSpaceDE w:val="0"/>
        <w:autoSpaceDN w:val="0"/>
        <w:adjustRightInd w:val="0"/>
        <w:spacing w:after="0" w:line="240" w:lineRule="auto"/>
        <w:jc w:val="both"/>
        <w:rPr>
          <w:rFonts w:ascii="Times New Roman" w:eastAsia="Calibri" w:hAnsi="Times New Roman" w:cs="Times New Roman"/>
          <w:i/>
          <w:color w:val="0000FF"/>
        </w:rPr>
      </w:pPr>
    </w:p>
    <w:p w14:paraId="2A82F758" w14:textId="77777777" w:rsidR="00834FCC" w:rsidRDefault="00834FCC" w:rsidP="00834FCC">
      <w:pPr>
        <w:pStyle w:val="ListParagraph"/>
        <w:autoSpaceDE w:val="0"/>
        <w:autoSpaceDN w:val="0"/>
        <w:adjustRightInd w:val="0"/>
        <w:spacing w:after="0" w:line="240" w:lineRule="auto"/>
        <w:ind w:left="284"/>
        <w:jc w:val="both"/>
        <w:rPr>
          <w:rFonts w:ascii="Times New Roman" w:eastAsia="Calibri" w:hAnsi="Times New Roman" w:cs="Times New Roman"/>
          <w:i/>
          <w:color w:val="0000FF"/>
        </w:rPr>
      </w:pPr>
    </w:p>
    <w:p w14:paraId="0B3F4E26" w14:textId="77777777" w:rsidR="007E6791" w:rsidRDefault="007E6791" w:rsidP="007E6791">
      <w:pPr>
        <w:spacing w:after="0" w:line="240" w:lineRule="auto"/>
        <w:ind w:left="720" w:right="-2"/>
        <w:contextualSpacing/>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3823"/>
        <w:gridCol w:w="5663"/>
      </w:tblGrid>
      <w:tr w:rsidR="0069063A" w14:paraId="66514C43" w14:textId="77777777" w:rsidTr="00F01227">
        <w:trPr>
          <w:trHeight w:val="232"/>
        </w:trPr>
        <w:tc>
          <w:tcPr>
            <w:tcW w:w="9486" w:type="dxa"/>
            <w:gridSpan w:val="2"/>
            <w:vAlign w:val="center"/>
          </w:tcPr>
          <w:p w14:paraId="48E723B2" w14:textId="77777777" w:rsidR="0069063A" w:rsidRPr="0069063A" w:rsidRDefault="0069063A" w:rsidP="000F2FA7">
            <w:pPr>
              <w:pStyle w:val="ListParagraph"/>
              <w:numPr>
                <w:ilvl w:val="1"/>
                <w:numId w:val="1"/>
              </w:numPr>
              <w:jc w:val="center"/>
              <w:rPr>
                <w:rFonts w:ascii="Times New Roman" w:hAnsi="Times New Roman" w:cs="Times New Roman"/>
                <w:b/>
              </w:rPr>
            </w:pPr>
            <w:bookmarkStart w:id="17" w:name="_Toc96451800"/>
            <w:r w:rsidRPr="00B10B77">
              <w:rPr>
                <w:rStyle w:val="Heading2Char"/>
                <w:rFonts w:ascii="Times New Roman" w:hAnsi="Times New Roman" w:cs="Times New Roman"/>
                <w:b/>
                <w:color w:val="auto"/>
                <w:sz w:val="22"/>
                <w:szCs w:val="22"/>
              </w:rPr>
              <w:t>Projekta īstenošanas vieta</w:t>
            </w:r>
            <w:bookmarkEnd w:id="17"/>
            <w:r>
              <w:rPr>
                <w:rFonts w:ascii="Times New Roman" w:hAnsi="Times New Roman" w:cs="Times New Roman"/>
                <w:b/>
              </w:rPr>
              <w:t>:</w:t>
            </w:r>
          </w:p>
        </w:tc>
      </w:tr>
      <w:tr w:rsidR="008B18C1" w14:paraId="14DCEF11" w14:textId="77777777" w:rsidTr="008B18C1">
        <w:tc>
          <w:tcPr>
            <w:tcW w:w="9486" w:type="dxa"/>
            <w:gridSpan w:val="2"/>
            <w:shd w:val="clear" w:color="auto" w:fill="auto"/>
            <w:vAlign w:val="center"/>
          </w:tcPr>
          <w:p w14:paraId="6A74909E" w14:textId="2085192C" w:rsidR="008B18C1" w:rsidRPr="00F01227" w:rsidRDefault="008B18C1" w:rsidP="00F01227">
            <w:pPr>
              <w:rPr>
                <w:rFonts w:ascii="Times New Roman" w:hAnsi="Times New Roman"/>
                <w:b/>
              </w:rPr>
            </w:pPr>
            <w:r w:rsidRPr="000B2A79">
              <w:rPr>
                <w:rFonts w:ascii="Times New Roman" w:hAnsi="Times New Roman"/>
                <w:b/>
              </w:rPr>
              <w:t xml:space="preserve">1.7.1. Projekta īstenošanas adrese* </w:t>
            </w:r>
          </w:p>
        </w:tc>
      </w:tr>
      <w:tr w:rsidR="008B18C1" w14:paraId="22B7B859" w14:textId="77777777" w:rsidTr="00F01227">
        <w:tc>
          <w:tcPr>
            <w:tcW w:w="3823" w:type="dxa"/>
            <w:shd w:val="clear" w:color="auto" w:fill="FFFFFF" w:themeFill="background1"/>
            <w:vAlign w:val="center"/>
          </w:tcPr>
          <w:p w14:paraId="7ACC27B4" w14:textId="77777777" w:rsidR="008B18C1" w:rsidRPr="0069063A" w:rsidRDefault="008B18C1" w:rsidP="008B18C1">
            <w:pPr>
              <w:rPr>
                <w:rFonts w:ascii="Times New Roman" w:hAnsi="Times New Roman" w:cs="Times New Roman"/>
              </w:rPr>
            </w:pPr>
            <w:r>
              <w:rPr>
                <w:rFonts w:ascii="Times New Roman" w:hAnsi="Times New Roman" w:cs="Times New Roman"/>
              </w:rPr>
              <w:t>Visa Latvija</w:t>
            </w:r>
          </w:p>
        </w:tc>
        <w:tc>
          <w:tcPr>
            <w:tcW w:w="5663" w:type="dxa"/>
          </w:tcPr>
          <w:p w14:paraId="051C1E01" w14:textId="77777777" w:rsidR="008B18C1" w:rsidRDefault="008B18C1" w:rsidP="008B18C1">
            <w:pPr>
              <w:rPr>
                <w:rFonts w:ascii="Times New Roman" w:hAnsi="Times New Roman" w:cs="Times New Roman"/>
              </w:rPr>
            </w:pPr>
          </w:p>
        </w:tc>
      </w:tr>
      <w:tr w:rsidR="008B18C1" w14:paraId="7A099E98" w14:textId="77777777" w:rsidTr="0069063A">
        <w:tc>
          <w:tcPr>
            <w:tcW w:w="3823" w:type="dxa"/>
            <w:vAlign w:val="center"/>
          </w:tcPr>
          <w:p w14:paraId="7D27F9B5"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Statistiskais reģions</w:t>
            </w:r>
          </w:p>
        </w:tc>
        <w:tc>
          <w:tcPr>
            <w:tcW w:w="5663" w:type="dxa"/>
          </w:tcPr>
          <w:p w14:paraId="01A38A9F" w14:textId="77777777" w:rsidR="008B18C1" w:rsidRDefault="008B18C1" w:rsidP="008B18C1">
            <w:pPr>
              <w:rPr>
                <w:rFonts w:ascii="Times New Roman" w:hAnsi="Times New Roman" w:cs="Times New Roman"/>
              </w:rPr>
            </w:pPr>
          </w:p>
        </w:tc>
      </w:tr>
      <w:tr w:rsidR="008B18C1" w14:paraId="4B426115" w14:textId="77777777" w:rsidTr="0069063A">
        <w:tc>
          <w:tcPr>
            <w:tcW w:w="3823" w:type="dxa"/>
            <w:vAlign w:val="center"/>
          </w:tcPr>
          <w:p w14:paraId="5E162D32" w14:textId="46D250D0" w:rsidR="008B18C1" w:rsidRPr="00A67A6A" w:rsidRDefault="00A87537" w:rsidP="008B18C1">
            <w:pPr>
              <w:rPr>
                <w:rFonts w:ascii="Times New Roman" w:hAnsi="Times New Roman" w:cs="Times New Roman"/>
              </w:rPr>
            </w:pPr>
            <w:proofErr w:type="spellStart"/>
            <w:r w:rsidRPr="00A87537">
              <w:rPr>
                <w:rFonts w:ascii="Times New Roman" w:hAnsi="Times New Roman" w:cs="Times New Roman"/>
              </w:rPr>
              <w:t>Valstspilsēta</w:t>
            </w:r>
            <w:proofErr w:type="spellEnd"/>
            <w:r w:rsidRPr="00A87537">
              <w:rPr>
                <w:rFonts w:ascii="Times New Roman" w:hAnsi="Times New Roman" w:cs="Times New Roman"/>
              </w:rPr>
              <w:t xml:space="preserve"> </w:t>
            </w:r>
            <w:r w:rsidR="008B18C1" w:rsidRPr="00A67A6A">
              <w:rPr>
                <w:rFonts w:ascii="Times New Roman" w:hAnsi="Times New Roman" w:cs="Times New Roman"/>
              </w:rPr>
              <w:t>vai novads</w:t>
            </w:r>
          </w:p>
        </w:tc>
        <w:tc>
          <w:tcPr>
            <w:tcW w:w="5663" w:type="dxa"/>
          </w:tcPr>
          <w:p w14:paraId="13D0C5D6" w14:textId="77777777" w:rsidR="008B18C1" w:rsidRDefault="008B18C1" w:rsidP="008B18C1">
            <w:pPr>
              <w:rPr>
                <w:rFonts w:ascii="Times New Roman" w:hAnsi="Times New Roman" w:cs="Times New Roman"/>
              </w:rPr>
            </w:pPr>
          </w:p>
        </w:tc>
      </w:tr>
      <w:tr w:rsidR="008B18C1" w14:paraId="30361819" w14:textId="77777777" w:rsidTr="0069063A">
        <w:tc>
          <w:tcPr>
            <w:tcW w:w="3823" w:type="dxa"/>
            <w:vAlign w:val="center"/>
          </w:tcPr>
          <w:p w14:paraId="4C934143"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Novada pilsēta vai pagasts</w:t>
            </w:r>
          </w:p>
        </w:tc>
        <w:tc>
          <w:tcPr>
            <w:tcW w:w="5663" w:type="dxa"/>
          </w:tcPr>
          <w:p w14:paraId="483B90FD" w14:textId="77777777" w:rsidR="008B18C1" w:rsidRDefault="008B18C1" w:rsidP="008B18C1">
            <w:pPr>
              <w:rPr>
                <w:rFonts w:ascii="Times New Roman" w:hAnsi="Times New Roman" w:cs="Times New Roman"/>
              </w:rPr>
            </w:pPr>
          </w:p>
        </w:tc>
      </w:tr>
      <w:tr w:rsidR="008B18C1" w14:paraId="0D33CA1D" w14:textId="77777777" w:rsidTr="0069063A">
        <w:tc>
          <w:tcPr>
            <w:tcW w:w="3823" w:type="dxa"/>
            <w:vAlign w:val="center"/>
          </w:tcPr>
          <w:p w14:paraId="264736EC"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Iela</w:t>
            </w:r>
          </w:p>
        </w:tc>
        <w:tc>
          <w:tcPr>
            <w:tcW w:w="5663" w:type="dxa"/>
          </w:tcPr>
          <w:p w14:paraId="1512CC49" w14:textId="77777777" w:rsidR="008B18C1" w:rsidRDefault="008B18C1" w:rsidP="008B18C1">
            <w:pPr>
              <w:rPr>
                <w:rFonts w:ascii="Times New Roman" w:hAnsi="Times New Roman" w:cs="Times New Roman"/>
              </w:rPr>
            </w:pPr>
          </w:p>
        </w:tc>
      </w:tr>
      <w:tr w:rsidR="008B18C1" w14:paraId="769A7EF3" w14:textId="77777777" w:rsidTr="0069063A">
        <w:tc>
          <w:tcPr>
            <w:tcW w:w="3823" w:type="dxa"/>
            <w:vAlign w:val="center"/>
          </w:tcPr>
          <w:p w14:paraId="16DD79DA"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Mājas nosaukums/ Nr. /dzīvokļa nr.</w:t>
            </w:r>
          </w:p>
        </w:tc>
        <w:tc>
          <w:tcPr>
            <w:tcW w:w="5663" w:type="dxa"/>
          </w:tcPr>
          <w:p w14:paraId="49986654" w14:textId="77777777" w:rsidR="008B18C1" w:rsidRDefault="008B18C1" w:rsidP="008B18C1">
            <w:pPr>
              <w:rPr>
                <w:rFonts w:ascii="Times New Roman" w:hAnsi="Times New Roman" w:cs="Times New Roman"/>
              </w:rPr>
            </w:pPr>
          </w:p>
        </w:tc>
      </w:tr>
      <w:tr w:rsidR="008B18C1" w14:paraId="5D520CBD" w14:textId="77777777" w:rsidTr="0069063A">
        <w:tc>
          <w:tcPr>
            <w:tcW w:w="3823" w:type="dxa"/>
            <w:vAlign w:val="center"/>
          </w:tcPr>
          <w:p w14:paraId="200539B3"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Pasta indekss</w:t>
            </w:r>
          </w:p>
        </w:tc>
        <w:tc>
          <w:tcPr>
            <w:tcW w:w="5663" w:type="dxa"/>
          </w:tcPr>
          <w:p w14:paraId="0383409A" w14:textId="77777777" w:rsidR="008B18C1" w:rsidRDefault="008B18C1" w:rsidP="008B18C1">
            <w:pPr>
              <w:rPr>
                <w:rFonts w:ascii="Times New Roman" w:hAnsi="Times New Roman" w:cs="Times New Roman"/>
              </w:rPr>
            </w:pPr>
          </w:p>
        </w:tc>
      </w:tr>
      <w:tr w:rsidR="008B18C1" w14:paraId="56C1FF1B" w14:textId="77777777" w:rsidTr="0069063A">
        <w:tc>
          <w:tcPr>
            <w:tcW w:w="3823" w:type="dxa"/>
            <w:vAlign w:val="center"/>
          </w:tcPr>
          <w:p w14:paraId="2FBFA2BA"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Kadastra numurs vai apzīmējums</w:t>
            </w:r>
          </w:p>
        </w:tc>
        <w:tc>
          <w:tcPr>
            <w:tcW w:w="5663" w:type="dxa"/>
          </w:tcPr>
          <w:p w14:paraId="65D27AE8" w14:textId="77777777" w:rsidR="008B18C1" w:rsidRDefault="008B18C1" w:rsidP="008B18C1">
            <w:pPr>
              <w:rPr>
                <w:rFonts w:ascii="Times New Roman" w:hAnsi="Times New Roman" w:cs="Times New Roman"/>
              </w:rPr>
            </w:pPr>
          </w:p>
        </w:tc>
      </w:tr>
      <w:tr w:rsidR="00933251" w14:paraId="07A05AED" w14:textId="77777777" w:rsidTr="0069063A">
        <w:tc>
          <w:tcPr>
            <w:tcW w:w="3823" w:type="dxa"/>
            <w:vAlign w:val="center"/>
          </w:tcPr>
          <w:p w14:paraId="45383688" w14:textId="79742883" w:rsidR="00933251" w:rsidRPr="00A67A6A" w:rsidRDefault="00933251" w:rsidP="00933251">
            <w:pPr>
              <w:rPr>
                <w:rFonts w:ascii="Times New Roman" w:hAnsi="Times New Roman" w:cs="Times New Roman"/>
              </w:rPr>
            </w:pPr>
            <w:r w:rsidRPr="00A67A6A">
              <w:rPr>
                <w:rFonts w:ascii="Times New Roman" w:hAnsi="Times New Roman" w:cs="Times New Roman"/>
              </w:rPr>
              <w:t>Projekta īstenošanas vietas apraksts</w:t>
            </w:r>
          </w:p>
        </w:tc>
        <w:tc>
          <w:tcPr>
            <w:tcW w:w="5663" w:type="dxa"/>
          </w:tcPr>
          <w:p w14:paraId="1890D74D" w14:textId="77777777" w:rsidR="00933251" w:rsidRDefault="00933251" w:rsidP="00933251">
            <w:pPr>
              <w:rPr>
                <w:rFonts w:ascii="Times New Roman" w:hAnsi="Times New Roman" w:cs="Times New Roman"/>
              </w:rPr>
            </w:pPr>
          </w:p>
        </w:tc>
      </w:tr>
    </w:tbl>
    <w:p w14:paraId="626FE863" w14:textId="77777777" w:rsidR="00933251" w:rsidRDefault="00933251" w:rsidP="00933251">
      <w:pPr>
        <w:spacing w:before="120"/>
        <w:ind w:right="-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Pr="00FB52CB">
        <w:rPr>
          <w:rFonts w:ascii="Times New Roman" w:hAnsi="Times New Roman" w:cs="Times New Roman"/>
          <w:i/>
          <w:sz w:val="18"/>
          <w:szCs w:val="18"/>
        </w:rPr>
        <w:t>as</w:t>
      </w:r>
      <w:proofErr w:type="spellEnd"/>
    </w:p>
    <w:p w14:paraId="7A33013E" w14:textId="2AD0336B" w:rsidR="00933251" w:rsidRDefault="00933251" w:rsidP="00CE393C">
      <w:pPr>
        <w:pStyle w:val="ListParagraph"/>
        <w:numPr>
          <w:ilvl w:val="0"/>
          <w:numId w:val="72"/>
        </w:numPr>
        <w:spacing w:before="120"/>
        <w:ind w:right="1036"/>
        <w:jc w:val="both"/>
        <w:rPr>
          <w:rFonts w:ascii="Times New Roman" w:hAnsi="Times New Roman"/>
          <w:i/>
          <w:color w:val="0000FF"/>
        </w:rPr>
      </w:pPr>
      <w:r w:rsidRPr="00500E16">
        <w:rPr>
          <w:rFonts w:ascii="Times New Roman" w:hAnsi="Times New Roman"/>
          <w:i/>
          <w:color w:val="0000FF"/>
        </w:rPr>
        <w:t xml:space="preserve">Norāda projekta īstenošanas vietas adresi/-es, ierakstot attiecīgajās ailēs prasīto informāciju un sniedz īsu </w:t>
      </w:r>
      <w:r>
        <w:rPr>
          <w:rFonts w:ascii="Times New Roman" w:hAnsi="Times New Roman"/>
          <w:i/>
          <w:color w:val="0000FF"/>
        </w:rPr>
        <w:t xml:space="preserve">projekta īstenošanas vietas </w:t>
      </w:r>
      <w:r w:rsidRPr="00500E16">
        <w:rPr>
          <w:rFonts w:ascii="Times New Roman" w:hAnsi="Times New Roman"/>
          <w:i/>
          <w:color w:val="0000FF"/>
        </w:rPr>
        <w:t>aprakstu</w:t>
      </w:r>
      <w:r>
        <w:rPr>
          <w:rFonts w:ascii="Times New Roman" w:hAnsi="Times New Roman"/>
          <w:i/>
          <w:color w:val="0000FF"/>
        </w:rPr>
        <w:t>, norādot informāciju, kas raksturo īstenošanas vietu un ļauj to identificēt dabā.</w:t>
      </w:r>
    </w:p>
    <w:p w14:paraId="105146A6" w14:textId="77777777" w:rsidR="00E84CE8" w:rsidRDefault="00E84CE8" w:rsidP="00CE393C">
      <w:pPr>
        <w:pStyle w:val="ListParagraph"/>
        <w:spacing w:before="120"/>
        <w:ind w:right="1036"/>
        <w:jc w:val="both"/>
        <w:rPr>
          <w:rFonts w:ascii="Times New Roman" w:hAnsi="Times New Roman"/>
          <w:i/>
          <w:color w:val="0000FF"/>
        </w:rPr>
      </w:pPr>
    </w:p>
    <w:p w14:paraId="5139EB25" w14:textId="78644E45" w:rsidR="00E84CE8" w:rsidRPr="00E84CE8" w:rsidRDefault="00E84CE8" w:rsidP="00CE393C">
      <w:pPr>
        <w:pStyle w:val="ListParagraph"/>
        <w:numPr>
          <w:ilvl w:val="0"/>
          <w:numId w:val="87"/>
        </w:numPr>
        <w:ind w:right="1036"/>
        <w:jc w:val="both"/>
        <w:rPr>
          <w:rFonts w:ascii="Times New Roman" w:eastAsia="ヒラギノ角ゴ Pro W3" w:hAnsi="Times New Roman" w:cs="Times New Roman"/>
          <w:bCs/>
          <w:i/>
          <w:color w:val="0000FF"/>
        </w:rPr>
      </w:pPr>
      <w:r w:rsidRPr="00E84CE8">
        <w:rPr>
          <w:rFonts w:ascii="Times New Roman" w:eastAsia="ヒラギノ角ゴ Pro W3" w:hAnsi="Times New Roman" w:cs="Times New Roman"/>
          <w:bCs/>
          <w:i/>
          <w:color w:val="0000FF"/>
        </w:rPr>
        <w:t>Ja nekustamais īpašums</w:t>
      </w:r>
      <w:r>
        <w:rPr>
          <w:rFonts w:ascii="Times New Roman" w:eastAsia="ヒラギノ角ゴ Pro W3" w:hAnsi="Times New Roman" w:cs="Times New Roman"/>
          <w:bCs/>
          <w:i/>
          <w:color w:val="0000FF"/>
        </w:rPr>
        <w:t xml:space="preserve">, kurā paredzēts veikt projekta ieguldījumus </w:t>
      </w:r>
      <w:r w:rsidRPr="00E84CE8">
        <w:rPr>
          <w:rFonts w:ascii="Times New Roman" w:eastAsia="ヒラギノ角ゴ Pro W3" w:hAnsi="Times New Roman" w:cs="Times New Roman"/>
          <w:bCs/>
          <w:i/>
          <w:color w:val="0000FF"/>
        </w:rPr>
        <w:t xml:space="preserve"> ir finansējuma saņēmēja kontrolētas kapitālsabiedrības īpašumā, tad </w:t>
      </w:r>
      <w:r>
        <w:rPr>
          <w:rFonts w:ascii="Times New Roman" w:eastAsia="ヒラギノ角ゴ Pro W3" w:hAnsi="Times New Roman" w:cs="Times New Roman"/>
          <w:bCs/>
          <w:i/>
          <w:color w:val="0000FF"/>
        </w:rPr>
        <w:t xml:space="preserve">projekta iesniegumam ir jāpievieno </w:t>
      </w:r>
      <w:bookmarkStart w:id="18" w:name="_Hlk95934931"/>
      <w:r>
        <w:rPr>
          <w:rFonts w:ascii="Times New Roman" w:eastAsia="ヒラギノ角ゴ Pro W3" w:hAnsi="Times New Roman" w:cs="Times New Roman"/>
          <w:bCs/>
          <w:i/>
          <w:color w:val="0000FF"/>
        </w:rPr>
        <w:t xml:space="preserve">nekustamā īpašuma lietošanas tiesības apliecinoši dokumenti, kas pierāda, ka projekta iesniedzējam ir tiesības veikt šajā īpašumā projektā paredzētos ieguldījumus un, ka šī nekustamā īpašuma </w:t>
      </w:r>
      <w:r w:rsidRPr="00E84CE8">
        <w:rPr>
          <w:rFonts w:ascii="Times New Roman" w:eastAsia="ヒラギノ角ゴ Pro W3" w:hAnsi="Times New Roman" w:cs="Times New Roman"/>
          <w:bCs/>
          <w:i/>
          <w:color w:val="0000FF"/>
        </w:rPr>
        <w:lastRenderedPageBreak/>
        <w:t>lietošanas tiesības ir uz termiņu, kas nav īsāks par pieciem gadiem no dienas, kad veikts projekta noslēguma maksājums finansējuma saņēmējam</w:t>
      </w:r>
      <w:bookmarkEnd w:id="18"/>
      <w:r w:rsidRPr="00E84CE8">
        <w:rPr>
          <w:rFonts w:ascii="Times New Roman" w:eastAsia="ヒラギノ角ゴ Pro W3" w:hAnsi="Times New Roman" w:cs="Times New Roman"/>
          <w:bCs/>
          <w:i/>
          <w:color w:val="0000FF"/>
        </w:rPr>
        <w:t>.</w:t>
      </w:r>
    </w:p>
    <w:p w14:paraId="2D5DBA65" w14:textId="77777777" w:rsidR="00BB6403" w:rsidRPr="00FB52CB" w:rsidRDefault="00BB6403" w:rsidP="00AC7492">
      <w:pPr>
        <w:spacing w:before="120"/>
        <w:ind w:left="142" w:right="-2" w:hanging="142"/>
        <w:jc w:val="both"/>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562"/>
        <w:gridCol w:w="4395"/>
        <w:gridCol w:w="4529"/>
      </w:tblGrid>
      <w:tr w:rsidR="00AC7492" w:rsidRPr="00AC7492" w14:paraId="2FB181B5" w14:textId="77777777" w:rsidTr="006C792D">
        <w:trPr>
          <w:trHeight w:val="637"/>
        </w:trPr>
        <w:tc>
          <w:tcPr>
            <w:tcW w:w="9486" w:type="dxa"/>
            <w:gridSpan w:val="3"/>
            <w:vAlign w:val="center"/>
          </w:tcPr>
          <w:p w14:paraId="7FC47B0C" w14:textId="77777777" w:rsidR="00AC7492" w:rsidRPr="00AC7492" w:rsidRDefault="00B10B77" w:rsidP="00AC7492">
            <w:pPr>
              <w:jc w:val="center"/>
              <w:rPr>
                <w:rFonts w:ascii="Times New Roman" w:hAnsi="Times New Roman" w:cs="Times New Roman"/>
                <w:b/>
              </w:rPr>
            </w:pPr>
            <w:bookmarkStart w:id="19" w:name="_Toc96451801"/>
            <w:r w:rsidRPr="00B10B77">
              <w:rPr>
                <w:rStyle w:val="Heading2Char"/>
                <w:rFonts w:ascii="Times New Roman" w:hAnsi="Times New Roman" w:cs="Times New Roman"/>
                <w:b/>
                <w:color w:val="auto"/>
                <w:sz w:val="22"/>
                <w:szCs w:val="22"/>
              </w:rPr>
              <w:t xml:space="preserve">1.8. </w:t>
            </w:r>
            <w:r w:rsidR="00AC7492" w:rsidRPr="00B10B77">
              <w:rPr>
                <w:rStyle w:val="Heading2Char"/>
                <w:rFonts w:ascii="Times New Roman" w:hAnsi="Times New Roman" w:cs="Times New Roman"/>
                <w:b/>
                <w:color w:val="auto"/>
                <w:sz w:val="22"/>
                <w:szCs w:val="22"/>
              </w:rPr>
              <w:t>Projekta finansiālā ietekme uz vairākām teritorijām</w:t>
            </w:r>
            <w:bookmarkEnd w:id="19"/>
            <w:r w:rsidR="00AC7492">
              <w:rPr>
                <w:rFonts w:ascii="Times New Roman" w:hAnsi="Times New Roman" w:cs="Times New Roman"/>
                <w:b/>
              </w:rPr>
              <w:t xml:space="preserve">: </w:t>
            </w:r>
          </w:p>
        </w:tc>
      </w:tr>
      <w:tr w:rsidR="00AC7492" w:rsidRPr="00AC7492" w14:paraId="55C26BB8" w14:textId="77777777" w:rsidTr="00AC7492">
        <w:tc>
          <w:tcPr>
            <w:tcW w:w="562" w:type="dxa"/>
            <w:vAlign w:val="center"/>
          </w:tcPr>
          <w:p w14:paraId="47C9CA74"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Nr.</w:t>
            </w:r>
          </w:p>
        </w:tc>
        <w:tc>
          <w:tcPr>
            <w:tcW w:w="4395" w:type="dxa"/>
            <w:vAlign w:val="center"/>
          </w:tcPr>
          <w:p w14:paraId="2368ABD8"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 xml:space="preserve">Lūdzam norādīt atbilstošās teritorijas nosaukumu * </w:t>
            </w:r>
          </w:p>
        </w:tc>
        <w:tc>
          <w:tcPr>
            <w:tcW w:w="4529" w:type="dxa"/>
            <w:vAlign w:val="center"/>
          </w:tcPr>
          <w:p w14:paraId="01953FEF"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 xml:space="preserve">Lūdzam norādīt finansiālo ietekmi (%) no kopējā finansējuma </w:t>
            </w:r>
          </w:p>
        </w:tc>
      </w:tr>
      <w:tr w:rsidR="008B18C1" w14:paraId="5AA7AF55" w14:textId="77777777" w:rsidTr="008B18C1">
        <w:tc>
          <w:tcPr>
            <w:tcW w:w="562" w:type="dxa"/>
            <w:vAlign w:val="center"/>
          </w:tcPr>
          <w:p w14:paraId="1EAB5F05" w14:textId="77777777" w:rsidR="008B18C1" w:rsidRDefault="008B18C1" w:rsidP="008B18C1">
            <w:pPr>
              <w:rPr>
                <w:rFonts w:ascii="Times New Roman" w:hAnsi="Times New Roman" w:cs="Times New Roman"/>
              </w:rPr>
            </w:pPr>
            <w:r>
              <w:rPr>
                <w:rFonts w:ascii="Times New Roman" w:hAnsi="Times New Roman" w:cs="Times New Roman"/>
              </w:rPr>
              <w:t>1.</w:t>
            </w:r>
          </w:p>
        </w:tc>
        <w:tc>
          <w:tcPr>
            <w:tcW w:w="4395" w:type="dxa"/>
            <w:shd w:val="clear" w:color="auto" w:fill="auto"/>
            <w:vAlign w:val="center"/>
          </w:tcPr>
          <w:p w14:paraId="19118042" w14:textId="781F63FF" w:rsidR="00C01DA2" w:rsidRPr="00D33996" w:rsidRDefault="008B18C1" w:rsidP="00D33996">
            <w:pPr>
              <w:pStyle w:val="ListParagraph"/>
              <w:numPr>
                <w:ilvl w:val="0"/>
                <w:numId w:val="95"/>
              </w:numPr>
              <w:ind w:left="319" w:hanging="319"/>
              <w:jc w:val="both"/>
              <w:rPr>
                <w:rFonts w:ascii="Times New Roman" w:hAnsi="Times New Roman"/>
                <w:i/>
                <w:color w:val="0000FF"/>
                <w:lang w:eastAsia="lv-LV"/>
              </w:rPr>
            </w:pPr>
            <w:r w:rsidRPr="00D33996">
              <w:rPr>
                <w:rFonts w:ascii="Times New Roman" w:hAnsi="Times New Roman"/>
                <w:i/>
                <w:color w:val="0000FF"/>
                <w:u w:val="single"/>
                <w:lang w:eastAsia="lv-LV"/>
              </w:rPr>
              <w:t>Norāda atbilstošo</w:t>
            </w:r>
            <w:r w:rsidRPr="00D33996">
              <w:rPr>
                <w:rFonts w:ascii="Times New Roman" w:hAnsi="Times New Roman"/>
                <w:i/>
                <w:color w:val="0000FF"/>
                <w:lang w:eastAsia="lv-LV"/>
              </w:rPr>
              <w:t xml:space="preserve">  administratīvi teritoriālo vienību, t.i</w:t>
            </w:r>
            <w:r w:rsidR="00F01227" w:rsidRPr="00D33996">
              <w:rPr>
                <w:rFonts w:ascii="Times New Roman" w:hAnsi="Times New Roman"/>
                <w:i/>
                <w:color w:val="0000FF"/>
                <w:lang w:eastAsia="lv-LV"/>
              </w:rPr>
              <w:t xml:space="preserve">. </w:t>
            </w:r>
            <w:proofErr w:type="spellStart"/>
            <w:r w:rsidR="00F01227" w:rsidRPr="00D33996">
              <w:rPr>
                <w:rFonts w:ascii="Times New Roman" w:hAnsi="Times New Roman"/>
                <w:i/>
                <w:color w:val="0000FF"/>
                <w:lang w:eastAsia="lv-LV"/>
              </w:rPr>
              <w:t>valsts</w:t>
            </w:r>
            <w:r w:rsidR="00656D20" w:rsidRPr="00D33996">
              <w:rPr>
                <w:rFonts w:ascii="Times New Roman" w:hAnsi="Times New Roman"/>
                <w:i/>
                <w:color w:val="0000FF"/>
                <w:lang w:eastAsia="lv-LV"/>
              </w:rPr>
              <w:t>pilsētu</w:t>
            </w:r>
            <w:proofErr w:type="spellEnd"/>
            <w:r w:rsidR="00656D20" w:rsidRPr="00D33996">
              <w:rPr>
                <w:rFonts w:ascii="Times New Roman" w:hAnsi="Times New Roman"/>
                <w:i/>
                <w:color w:val="0000FF"/>
                <w:lang w:eastAsia="lv-LV"/>
              </w:rPr>
              <w:t>,</w:t>
            </w:r>
            <w:r w:rsidRPr="00D33996">
              <w:rPr>
                <w:rFonts w:ascii="Times New Roman" w:hAnsi="Times New Roman"/>
                <w:i/>
                <w:color w:val="0000FF"/>
                <w:lang w:eastAsia="lv-LV"/>
              </w:rPr>
              <w:t xml:space="preserve"> novadu, pilsētu vai pagastu</w:t>
            </w:r>
            <w:r w:rsidR="00E84CE8" w:rsidRPr="00D33996">
              <w:rPr>
                <w:rFonts w:ascii="Times New Roman" w:hAnsi="Times New Roman"/>
                <w:i/>
                <w:color w:val="0000FF"/>
                <w:lang w:eastAsia="lv-LV"/>
              </w:rPr>
              <w:t>, kurā tiks veikti projekta ieguldījumi.</w:t>
            </w:r>
          </w:p>
          <w:p w14:paraId="08D90591" w14:textId="77777777" w:rsidR="00C01DA2" w:rsidRDefault="00C01DA2" w:rsidP="008B18C1">
            <w:pPr>
              <w:jc w:val="both"/>
              <w:rPr>
                <w:rFonts w:ascii="Times New Roman" w:hAnsi="Times New Roman"/>
                <w:i/>
                <w:color w:val="0000FF"/>
                <w:lang w:eastAsia="lv-LV"/>
              </w:rPr>
            </w:pPr>
          </w:p>
          <w:p w14:paraId="6872B047" w14:textId="0548B888" w:rsidR="008B18C1" w:rsidRPr="00D33996" w:rsidRDefault="00C01DA2" w:rsidP="00D33996">
            <w:pPr>
              <w:pStyle w:val="ListParagraph"/>
              <w:numPr>
                <w:ilvl w:val="0"/>
                <w:numId w:val="87"/>
              </w:numPr>
              <w:jc w:val="both"/>
              <w:rPr>
                <w:rFonts w:ascii="Times New Roman" w:hAnsi="Times New Roman"/>
                <w:i/>
                <w:color w:val="0000FF"/>
                <w:lang w:eastAsia="lv-LV"/>
              </w:rPr>
            </w:pPr>
            <w:r w:rsidRPr="00D33996">
              <w:rPr>
                <w:rFonts w:ascii="Times New Roman" w:hAnsi="Times New Roman"/>
                <w:i/>
                <w:color w:val="0000FF"/>
                <w:lang w:eastAsia="lv-LV"/>
              </w:rPr>
              <w:t>Piemēram, Rīga</w:t>
            </w:r>
            <w:r w:rsidR="00E84CE8" w:rsidRPr="00D33996">
              <w:rPr>
                <w:rFonts w:ascii="Times New Roman" w:hAnsi="Times New Roman"/>
                <w:i/>
                <w:color w:val="0000FF"/>
                <w:lang w:eastAsia="lv-LV"/>
              </w:rPr>
              <w:t xml:space="preserve">s </w:t>
            </w:r>
            <w:proofErr w:type="spellStart"/>
            <w:r w:rsidR="00E84CE8" w:rsidRPr="00D33996">
              <w:rPr>
                <w:rFonts w:ascii="Times New Roman" w:hAnsi="Times New Roman"/>
                <w:i/>
                <w:color w:val="0000FF"/>
                <w:lang w:eastAsia="lv-LV"/>
              </w:rPr>
              <w:t>valstspilsēta</w:t>
            </w:r>
            <w:proofErr w:type="spellEnd"/>
          </w:p>
        </w:tc>
        <w:tc>
          <w:tcPr>
            <w:tcW w:w="4529" w:type="dxa"/>
            <w:shd w:val="clear" w:color="auto" w:fill="auto"/>
            <w:vAlign w:val="center"/>
          </w:tcPr>
          <w:p w14:paraId="12E18B9B" w14:textId="3CBFC550" w:rsidR="008B18C1" w:rsidRPr="00D33996" w:rsidRDefault="008B18C1" w:rsidP="00D33996">
            <w:pPr>
              <w:pStyle w:val="ListParagraph"/>
              <w:numPr>
                <w:ilvl w:val="0"/>
                <w:numId w:val="95"/>
              </w:numPr>
              <w:ind w:left="318" w:hanging="318"/>
              <w:jc w:val="both"/>
              <w:rPr>
                <w:rFonts w:ascii="Times New Roman" w:hAnsi="Times New Roman"/>
                <w:i/>
                <w:color w:val="0000FF"/>
                <w:lang w:eastAsia="lv-LV"/>
              </w:rPr>
            </w:pPr>
            <w:r w:rsidRPr="00D33996">
              <w:rPr>
                <w:rFonts w:ascii="Times New Roman" w:hAnsi="Times New Roman"/>
                <w:i/>
                <w:color w:val="0000FF"/>
                <w:lang w:eastAsia="lv-LV"/>
              </w:rPr>
              <w:t>Norāda, cik liels procentuālais projekta finansējuma apmērs attiecināms uz konkrēto teritoriju (no 1% līdz 100%).</w:t>
            </w:r>
          </w:p>
          <w:p w14:paraId="240151A6" w14:textId="61A620FF" w:rsidR="00C01DA2" w:rsidRDefault="00C01DA2" w:rsidP="008B18C1">
            <w:pPr>
              <w:jc w:val="both"/>
              <w:rPr>
                <w:rFonts w:ascii="Times New Roman" w:hAnsi="Times New Roman"/>
                <w:i/>
                <w:color w:val="0000FF"/>
                <w:lang w:eastAsia="lv-LV"/>
              </w:rPr>
            </w:pPr>
          </w:p>
          <w:p w14:paraId="71B57DCA" w14:textId="2A4AE5DB" w:rsidR="008B18C1" w:rsidRPr="00D33996" w:rsidRDefault="00E84CE8" w:rsidP="00D33996">
            <w:pPr>
              <w:pStyle w:val="ListParagraph"/>
              <w:numPr>
                <w:ilvl w:val="0"/>
                <w:numId w:val="87"/>
              </w:numPr>
              <w:ind w:left="460" w:hanging="426"/>
              <w:jc w:val="both"/>
              <w:rPr>
                <w:rFonts w:ascii="Times New Roman" w:hAnsi="Times New Roman"/>
                <w:b/>
                <w:i/>
                <w:color w:val="0000FF"/>
              </w:rPr>
            </w:pPr>
            <w:r w:rsidRPr="00D33996">
              <w:rPr>
                <w:rFonts w:ascii="Times New Roman" w:hAnsi="Times New Roman"/>
                <w:b/>
                <w:i/>
                <w:color w:val="0000FF"/>
              </w:rPr>
              <w:t>Visu norādīto teritoriju finansiālās ietekmes (%) kopsummai ir jāsastāda 100 %.</w:t>
            </w:r>
          </w:p>
        </w:tc>
      </w:tr>
      <w:tr w:rsidR="00AC7492" w14:paraId="0DCCEB0E" w14:textId="77777777" w:rsidTr="00AC7492">
        <w:tc>
          <w:tcPr>
            <w:tcW w:w="562" w:type="dxa"/>
            <w:vAlign w:val="center"/>
          </w:tcPr>
          <w:p w14:paraId="6DFE40F1" w14:textId="77777777" w:rsidR="00AC7492" w:rsidRDefault="00AC7492" w:rsidP="00AC7492">
            <w:pPr>
              <w:rPr>
                <w:rFonts w:ascii="Times New Roman" w:hAnsi="Times New Roman" w:cs="Times New Roman"/>
              </w:rPr>
            </w:pPr>
            <w:r>
              <w:rPr>
                <w:rFonts w:ascii="Times New Roman" w:hAnsi="Times New Roman" w:cs="Times New Roman"/>
              </w:rPr>
              <w:t>2.</w:t>
            </w:r>
          </w:p>
        </w:tc>
        <w:tc>
          <w:tcPr>
            <w:tcW w:w="4395" w:type="dxa"/>
            <w:vAlign w:val="center"/>
          </w:tcPr>
          <w:p w14:paraId="4E0E616D" w14:textId="77777777" w:rsidR="00AC7492" w:rsidRDefault="00AC7492" w:rsidP="00AC7492">
            <w:pPr>
              <w:rPr>
                <w:rFonts w:ascii="Times New Roman" w:hAnsi="Times New Roman" w:cs="Times New Roman"/>
              </w:rPr>
            </w:pPr>
          </w:p>
        </w:tc>
        <w:tc>
          <w:tcPr>
            <w:tcW w:w="4529" w:type="dxa"/>
            <w:vAlign w:val="center"/>
          </w:tcPr>
          <w:p w14:paraId="18BC6073" w14:textId="77777777" w:rsidR="00AC7492" w:rsidRDefault="00AC7492" w:rsidP="00AC7492">
            <w:pPr>
              <w:rPr>
                <w:rFonts w:ascii="Times New Roman" w:hAnsi="Times New Roman" w:cs="Times New Roman"/>
              </w:rPr>
            </w:pPr>
          </w:p>
        </w:tc>
      </w:tr>
      <w:tr w:rsidR="00AC7492" w14:paraId="07A4C7AA" w14:textId="77777777" w:rsidTr="00AC7492">
        <w:tc>
          <w:tcPr>
            <w:tcW w:w="562" w:type="dxa"/>
            <w:vAlign w:val="center"/>
          </w:tcPr>
          <w:p w14:paraId="0962324F" w14:textId="77777777" w:rsidR="00AC7492" w:rsidRDefault="008B18C1" w:rsidP="00AC7492">
            <w:pPr>
              <w:rPr>
                <w:rFonts w:ascii="Times New Roman" w:hAnsi="Times New Roman" w:cs="Times New Roman"/>
              </w:rPr>
            </w:pPr>
            <w:r>
              <w:rPr>
                <w:rFonts w:ascii="Times New Roman" w:hAnsi="Times New Roman" w:cs="Times New Roman"/>
              </w:rPr>
              <w:t>..</w:t>
            </w:r>
            <w:r w:rsidR="00AC7492">
              <w:rPr>
                <w:rFonts w:ascii="Times New Roman" w:hAnsi="Times New Roman" w:cs="Times New Roman"/>
              </w:rPr>
              <w:t>.</w:t>
            </w:r>
          </w:p>
        </w:tc>
        <w:tc>
          <w:tcPr>
            <w:tcW w:w="4395" w:type="dxa"/>
            <w:vAlign w:val="center"/>
          </w:tcPr>
          <w:p w14:paraId="1730B959" w14:textId="77777777" w:rsidR="00AC7492" w:rsidRDefault="00AC7492" w:rsidP="00AC7492">
            <w:pPr>
              <w:rPr>
                <w:rFonts w:ascii="Times New Roman" w:hAnsi="Times New Roman" w:cs="Times New Roman"/>
              </w:rPr>
            </w:pPr>
          </w:p>
        </w:tc>
        <w:tc>
          <w:tcPr>
            <w:tcW w:w="4529" w:type="dxa"/>
            <w:vAlign w:val="center"/>
          </w:tcPr>
          <w:p w14:paraId="43434B19" w14:textId="77777777" w:rsidR="00AC7492" w:rsidRDefault="00AC7492" w:rsidP="00AC7492">
            <w:pPr>
              <w:rPr>
                <w:rFonts w:ascii="Times New Roman" w:hAnsi="Times New Roman" w:cs="Times New Roman"/>
              </w:rPr>
            </w:pPr>
          </w:p>
        </w:tc>
      </w:tr>
    </w:tbl>
    <w:p w14:paraId="5275F193" w14:textId="77777777" w:rsidR="00F01227" w:rsidRPr="00F01227" w:rsidRDefault="001478A2" w:rsidP="00F01227">
      <w:pPr>
        <w:spacing w:after="0"/>
        <w:ind w:left="284" w:hanging="142"/>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00F01227" w:rsidRPr="00F01227">
        <w:rPr>
          <w:rFonts w:ascii="Times New Roman" w:hAnsi="Times New Roman" w:cs="Times New Roman"/>
          <w:i/>
          <w:sz w:val="18"/>
          <w:szCs w:val="18"/>
        </w:rPr>
        <w:t xml:space="preserve">Jānorāda </w:t>
      </w:r>
      <w:proofErr w:type="spellStart"/>
      <w:r w:rsidR="00F01227" w:rsidRPr="00F01227">
        <w:rPr>
          <w:rFonts w:ascii="Times New Roman" w:hAnsi="Times New Roman" w:cs="Times New Roman"/>
          <w:i/>
          <w:sz w:val="18"/>
          <w:szCs w:val="18"/>
        </w:rPr>
        <w:t>valstspilsēta</w:t>
      </w:r>
      <w:proofErr w:type="spellEnd"/>
      <w:r w:rsidR="00F01227" w:rsidRPr="00F01227">
        <w:rPr>
          <w:rFonts w:ascii="Times New Roman" w:hAnsi="Times New Roman" w:cs="Times New Roman"/>
          <w:i/>
          <w:sz w:val="18"/>
          <w:szCs w:val="18"/>
        </w:rPr>
        <w:t xml:space="preserve"> vai novads (norādot novadu, ja iespējams, norāda arī tā pilsēta/pagasts).</w:t>
      </w:r>
    </w:p>
    <w:p w14:paraId="25F1FB4D" w14:textId="251EA16A" w:rsidR="00BA175C" w:rsidRDefault="00BA175C" w:rsidP="00E26AA3">
      <w:pPr>
        <w:spacing w:after="0"/>
        <w:ind w:left="142"/>
        <w:jc w:val="both"/>
        <w:rPr>
          <w:rFonts w:ascii="Times New Roman" w:hAnsi="Times New Roman" w:cs="Times New Roman"/>
          <w:i/>
          <w:sz w:val="20"/>
          <w:szCs w:val="20"/>
        </w:rPr>
      </w:pPr>
    </w:p>
    <w:p w14:paraId="2323208C" w14:textId="07C028F5" w:rsidR="00840F21" w:rsidRDefault="00840F21" w:rsidP="00E26AA3">
      <w:pPr>
        <w:spacing w:after="0"/>
        <w:ind w:left="142"/>
        <w:jc w:val="both"/>
        <w:rPr>
          <w:rFonts w:ascii="Times New Roman" w:hAnsi="Times New Roman" w:cs="Times New Roman"/>
          <w:i/>
          <w:sz w:val="20"/>
          <w:szCs w:val="20"/>
        </w:rPr>
      </w:pPr>
    </w:p>
    <w:p w14:paraId="71EFF733" w14:textId="6DA28C42" w:rsidR="00AE3413" w:rsidRDefault="00AE3413" w:rsidP="00E26AA3">
      <w:pPr>
        <w:spacing w:after="0"/>
        <w:ind w:left="142"/>
        <w:jc w:val="both"/>
        <w:rPr>
          <w:rFonts w:ascii="Times New Roman" w:hAnsi="Times New Roman" w:cs="Times New Roman"/>
          <w:i/>
          <w:sz w:val="20"/>
          <w:szCs w:val="20"/>
        </w:rPr>
      </w:pPr>
    </w:p>
    <w:p w14:paraId="0FEBA73B" w14:textId="77777777" w:rsidR="00AE3413" w:rsidRDefault="00AE3413" w:rsidP="00E26AA3">
      <w:pPr>
        <w:spacing w:after="0"/>
        <w:ind w:left="142"/>
        <w:jc w:val="both"/>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9486"/>
      </w:tblGrid>
      <w:tr w:rsidR="00C1570A" w:rsidRPr="00B5771B" w14:paraId="7069F3FF" w14:textId="77777777" w:rsidTr="00F01227">
        <w:trPr>
          <w:trHeight w:val="369"/>
        </w:trPr>
        <w:tc>
          <w:tcPr>
            <w:tcW w:w="9486" w:type="dxa"/>
            <w:shd w:val="clear" w:color="auto" w:fill="D9D9D9" w:themeFill="background1" w:themeFillShade="D9"/>
            <w:vAlign w:val="center"/>
          </w:tcPr>
          <w:p w14:paraId="7C875F8F"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20" w:name="_Toc96451802"/>
            <w:r w:rsidRPr="00FB52CB">
              <w:rPr>
                <w:rFonts w:ascii="Times New Roman" w:hAnsi="Times New Roman" w:cs="Times New Roman"/>
                <w:b/>
                <w:color w:val="auto"/>
                <w:sz w:val="24"/>
                <w:szCs w:val="24"/>
              </w:rPr>
              <w:t>2.SADAĻA – PROJEKTA ĪSTENOŠANA</w:t>
            </w:r>
            <w:bookmarkEnd w:id="20"/>
          </w:p>
        </w:tc>
      </w:tr>
    </w:tbl>
    <w:p w14:paraId="2BC27200" w14:textId="77777777" w:rsidR="008B18C1" w:rsidRPr="008B18C1" w:rsidRDefault="008B18C1" w:rsidP="00292562">
      <w:pPr>
        <w:spacing w:line="256" w:lineRule="auto"/>
        <w:ind w:left="284"/>
        <w:contextualSpacing/>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2830"/>
        <w:gridCol w:w="6656"/>
      </w:tblGrid>
      <w:tr w:rsidR="00083731" w14:paraId="4F679AD4" w14:textId="77777777" w:rsidTr="00663868">
        <w:trPr>
          <w:trHeight w:val="567"/>
        </w:trPr>
        <w:tc>
          <w:tcPr>
            <w:tcW w:w="9486" w:type="dxa"/>
            <w:gridSpan w:val="2"/>
            <w:shd w:val="clear" w:color="auto" w:fill="FFFFFF" w:themeFill="background1"/>
            <w:vAlign w:val="center"/>
          </w:tcPr>
          <w:p w14:paraId="5D9C4749" w14:textId="77777777" w:rsidR="00083731" w:rsidRPr="00FB52CB" w:rsidRDefault="00083731" w:rsidP="00FB52CB">
            <w:pPr>
              <w:pStyle w:val="Heading2"/>
              <w:jc w:val="center"/>
              <w:outlineLvl w:val="1"/>
              <w:rPr>
                <w:rFonts w:ascii="Times New Roman" w:hAnsi="Times New Roman" w:cs="Times New Roman"/>
                <w:b/>
                <w:sz w:val="22"/>
                <w:szCs w:val="22"/>
              </w:rPr>
            </w:pPr>
            <w:bookmarkStart w:id="21" w:name="_Toc96451803"/>
            <w:r w:rsidRPr="00FB52CB">
              <w:rPr>
                <w:rFonts w:ascii="Times New Roman" w:hAnsi="Times New Roman" w:cs="Times New Roman"/>
                <w:b/>
                <w:color w:val="auto"/>
                <w:sz w:val="22"/>
                <w:szCs w:val="22"/>
              </w:rPr>
              <w:t>2.1. Projekta īstenošanas kapacitāte</w:t>
            </w:r>
            <w:bookmarkEnd w:id="21"/>
          </w:p>
        </w:tc>
      </w:tr>
      <w:tr w:rsidR="008B18C1" w14:paraId="152A1DF6" w14:textId="77777777" w:rsidTr="008B18C1">
        <w:tc>
          <w:tcPr>
            <w:tcW w:w="2830" w:type="dxa"/>
          </w:tcPr>
          <w:p w14:paraId="54AB92A7" w14:textId="77777777" w:rsidR="008B18C1" w:rsidRDefault="008B18C1" w:rsidP="00292562">
            <w:pPr>
              <w:rPr>
                <w:rFonts w:ascii="Times New Roman" w:hAnsi="Times New Roman" w:cs="Times New Roman"/>
                <w:b/>
              </w:rPr>
            </w:pPr>
            <w:r>
              <w:rPr>
                <w:rFonts w:ascii="Times New Roman" w:hAnsi="Times New Roman" w:cs="Times New Roman"/>
                <w:b/>
              </w:rPr>
              <w:t xml:space="preserve">Projekta </w:t>
            </w:r>
            <w:r w:rsidR="00292562">
              <w:rPr>
                <w:rFonts w:ascii="Times New Roman" w:hAnsi="Times New Roman" w:cs="Times New Roman"/>
                <w:b/>
              </w:rPr>
              <w:t xml:space="preserve">administratīvā </w:t>
            </w:r>
            <w:r>
              <w:rPr>
                <w:rFonts w:ascii="Times New Roman" w:hAnsi="Times New Roman" w:cs="Times New Roman"/>
                <w:b/>
              </w:rPr>
              <w:t>kapacitāte</w:t>
            </w:r>
          </w:p>
          <w:p w14:paraId="5525F020" w14:textId="77777777" w:rsidR="000D254C" w:rsidRPr="00083731" w:rsidRDefault="000D254C" w:rsidP="00292562">
            <w:pPr>
              <w:rPr>
                <w:rFonts w:ascii="Times New Roman" w:hAnsi="Times New Roman" w:cs="Times New Roman"/>
                <w:b/>
              </w:rPr>
            </w:pPr>
            <w:r>
              <w:rPr>
                <w:rFonts w:ascii="Times New Roman" w:hAnsi="Times New Roman" w:cs="Times New Roman"/>
              </w:rPr>
              <w:t>(&lt; 4000 zīmes &gt;)</w:t>
            </w:r>
          </w:p>
        </w:tc>
        <w:tc>
          <w:tcPr>
            <w:tcW w:w="6656" w:type="dxa"/>
            <w:shd w:val="clear" w:color="auto" w:fill="auto"/>
          </w:tcPr>
          <w:p w14:paraId="2B79E533" w14:textId="77777777" w:rsidR="008B18C1" w:rsidRPr="008B18C1" w:rsidRDefault="008B18C1" w:rsidP="008B18C1">
            <w:pPr>
              <w:jc w:val="both"/>
              <w:rPr>
                <w:rFonts w:ascii="Times New Roman" w:hAnsi="Times New Roman"/>
                <w:sz w:val="18"/>
                <w:szCs w:val="18"/>
              </w:rPr>
            </w:pPr>
            <w:r w:rsidRPr="008B18C1">
              <w:rPr>
                <w:rFonts w:ascii="Times New Roman" w:hAnsi="Times New Roman"/>
                <w:sz w:val="18"/>
                <w:szCs w:val="18"/>
              </w:rPr>
              <w:t>Projekta vadības personāls, tā pieredze/ prasības</w:t>
            </w:r>
          </w:p>
          <w:p w14:paraId="7E5AACBE" w14:textId="62B5C7FB" w:rsidR="008B18C1" w:rsidRPr="00292562" w:rsidRDefault="008B18C1" w:rsidP="000B15D4">
            <w:pPr>
              <w:pStyle w:val="ListParagraph"/>
              <w:numPr>
                <w:ilvl w:val="0"/>
                <w:numId w:val="23"/>
              </w:numPr>
              <w:spacing w:line="256" w:lineRule="auto"/>
              <w:ind w:left="288" w:hanging="288"/>
              <w:jc w:val="both"/>
              <w:rPr>
                <w:rFonts w:ascii="Times New Roman" w:hAnsi="Times New Roman"/>
                <w:i/>
                <w:color w:val="0000FF"/>
              </w:rPr>
            </w:pPr>
            <w:r w:rsidRPr="00292562">
              <w:rPr>
                <w:rFonts w:ascii="Times New Roman" w:hAnsi="Times New Roman"/>
                <w:i/>
                <w:color w:val="0000FF"/>
              </w:rPr>
              <w:t xml:space="preserve">Raksturo projekta </w:t>
            </w:r>
            <w:r w:rsidR="00292562" w:rsidRPr="00292562">
              <w:rPr>
                <w:rFonts w:ascii="Times New Roman" w:hAnsi="Times New Roman"/>
                <w:i/>
                <w:color w:val="0000FF"/>
              </w:rPr>
              <w:t xml:space="preserve">administratīvo jeb </w:t>
            </w:r>
            <w:r w:rsidRPr="00292562">
              <w:rPr>
                <w:rFonts w:ascii="Times New Roman" w:hAnsi="Times New Roman"/>
                <w:i/>
                <w:color w:val="0000FF"/>
              </w:rPr>
              <w:t>vadības kapacitāti, sniedz</w:t>
            </w:r>
            <w:r w:rsidR="00D96539">
              <w:rPr>
                <w:rFonts w:ascii="Times New Roman" w:hAnsi="Times New Roman"/>
                <w:i/>
                <w:color w:val="0000FF"/>
              </w:rPr>
              <w:t>ot</w:t>
            </w:r>
            <w:r w:rsidRPr="00292562">
              <w:rPr>
                <w:rFonts w:ascii="Times New Roman" w:hAnsi="Times New Roman"/>
                <w:i/>
                <w:color w:val="0000FF"/>
              </w:rPr>
              <w:t xml:space="preserve"> informāciju par:</w:t>
            </w:r>
          </w:p>
          <w:p w14:paraId="77A1DF58" w14:textId="77777777" w:rsidR="008B18C1" w:rsidRPr="00292562" w:rsidRDefault="008B18C1" w:rsidP="000B15D4">
            <w:pPr>
              <w:pStyle w:val="ListParagraph"/>
              <w:numPr>
                <w:ilvl w:val="0"/>
                <w:numId w:val="24"/>
              </w:numPr>
              <w:spacing w:line="254" w:lineRule="auto"/>
              <w:ind w:left="430" w:hanging="283"/>
              <w:jc w:val="both"/>
              <w:rPr>
                <w:rFonts w:ascii="Times New Roman" w:hAnsi="Times New Roman"/>
                <w:i/>
                <w:color w:val="0000FF"/>
              </w:rPr>
            </w:pPr>
            <w:r w:rsidRPr="00292562">
              <w:rPr>
                <w:rFonts w:ascii="Times New Roman" w:hAnsi="Times New Roman"/>
                <w:i/>
                <w:color w:val="0000FF"/>
              </w:rPr>
              <w:t xml:space="preserve">projekta </w:t>
            </w:r>
            <w:r w:rsidR="00737BCB">
              <w:rPr>
                <w:rFonts w:ascii="Times New Roman" w:hAnsi="Times New Roman"/>
                <w:i/>
                <w:color w:val="0000FF"/>
              </w:rPr>
              <w:t>vadības nodrošināšanai</w:t>
            </w:r>
            <w:r w:rsidRPr="00292562">
              <w:rPr>
                <w:rFonts w:ascii="Times New Roman" w:hAnsi="Times New Roman"/>
                <w:i/>
                <w:color w:val="0000FF"/>
              </w:rPr>
              <w:t xml:space="preserve"> nepieciešamajiem speciālist</w:t>
            </w:r>
            <w:r w:rsidR="00292562">
              <w:rPr>
                <w:rFonts w:ascii="Times New Roman" w:hAnsi="Times New Roman"/>
                <w:i/>
                <w:color w:val="0000FF"/>
              </w:rPr>
              <w:t xml:space="preserve">iem un norāda to ieņemamo amatu, </w:t>
            </w:r>
            <w:r w:rsidRPr="00292562">
              <w:rPr>
                <w:rFonts w:ascii="Times New Roman" w:hAnsi="Times New Roman"/>
                <w:i/>
                <w:color w:val="0000FF"/>
              </w:rPr>
              <w:t>piemēram, projekta vadītājs, asistents, grāmatvedis u.c.;</w:t>
            </w:r>
          </w:p>
          <w:p w14:paraId="18022995" w14:textId="77777777" w:rsidR="008B18C1" w:rsidRPr="00292562" w:rsidRDefault="008B18C1" w:rsidP="000B15D4">
            <w:pPr>
              <w:pStyle w:val="ListParagraph"/>
              <w:numPr>
                <w:ilvl w:val="0"/>
                <w:numId w:val="24"/>
              </w:numPr>
              <w:spacing w:line="254" w:lineRule="auto"/>
              <w:ind w:left="430" w:hanging="283"/>
              <w:jc w:val="both"/>
              <w:rPr>
                <w:rFonts w:ascii="Times New Roman" w:hAnsi="Times New Roman"/>
                <w:i/>
                <w:color w:val="0000FF"/>
              </w:rPr>
            </w:pPr>
            <w:r w:rsidRPr="00292562">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26020149" w14:textId="77777777" w:rsidR="008B18C1" w:rsidRPr="00292562" w:rsidRDefault="008B18C1" w:rsidP="000B15D4">
            <w:pPr>
              <w:pStyle w:val="ListParagraph"/>
              <w:numPr>
                <w:ilvl w:val="0"/>
                <w:numId w:val="24"/>
              </w:numPr>
              <w:spacing w:line="254" w:lineRule="auto"/>
              <w:ind w:left="430" w:hanging="283"/>
              <w:jc w:val="both"/>
              <w:rPr>
                <w:rFonts w:ascii="Times New Roman" w:hAnsi="Times New Roman"/>
                <w:i/>
                <w:color w:val="0000FF"/>
              </w:rPr>
            </w:pPr>
            <w:r w:rsidRPr="0029256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35F8244A" w14:textId="77777777" w:rsidR="008B18C1" w:rsidRPr="00292562" w:rsidRDefault="008B18C1" w:rsidP="008B18C1">
            <w:pPr>
              <w:jc w:val="both"/>
              <w:rPr>
                <w:rFonts w:ascii="Times New Roman" w:hAnsi="Times New Roman"/>
                <w:i/>
                <w:color w:val="0000FF"/>
                <w:sz w:val="6"/>
                <w:szCs w:val="6"/>
              </w:rPr>
            </w:pPr>
          </w:p>
          <w:p w14:paraId="0B94EB66" w14:textId="24C66CFD" w:rsidR="00464A0D" w:rsidRDefault="008B18C1" w:rsidP="000B15D4">
            <w:pPr>
              <w:pStyle w:val="ListParagraph"/>
              <w:numPr>
                <w:ilvl w:val="0"/>
                <w:numId w:val="24"/>
              </w:numPr>
              <w:spacing w:line="254" w:lineRule="auto"/>
              <w:ind w:left="430" w:hanging="283"/>
              <w:jc w:val="both"/>
              <w:rPr>
                <w:rFonts w:ascii="Times New Roman" w:hAnsi="Times New Roman"/>
                <w:i/>
                <w:color w:val="0000FF"/>
              </w:rPr>
            </w:pPr>
            <w:r w:rsidRPr="00292562">
              <w:rPr>
                <w:rFonts w:ascii="Times New Roman" w:hAnsi="Times New Roman"/>
                <w:i/>
                <w:color w:val="0000FF"/>
              </w:rPr>
              <w:t>nepieciešamo attiecīgās kvalifikācijas darbinieku skaitu</w:t>
            </w:r>
            <w:r w:rsidR="00292562">
              <w:rPr>
                <w:rFonts w:ascii="Times New Roman" w:hAnsi="Times New Roman"/>
                <w:i/>
                <w:color w:val="0000FF"/>
              </w:rPr>
              <w:t>,</w:t>
            </w:r>
            <w:r w:rsidRPr="00292562">
              <w:rPr>
                <w:rFonts w:ascii="Times New Roman" w:hAnsi="Times New Roman"/>
                <w:i/>
                <w:color w:val="0000FF"/>
              </w:rPr>
              <w:t xml:space="preserve"> t</w:t>
            </w:r>
            <w:r w:rsidR="00292562">
              <w:rPr>
                <w:rFonts w:ascii="Times New Roman" w:hAnsi="Times New Roman"/>
                <w:i/>
                <w:color w:val="0000FF"/>
              </w:rPr>
              <w:t>iem</w:t>
            </w:r>
            <w:r w:rsidRPr="00292562">
              <w:rPr>
                <w:rFonts w:ascii="Times New Roman" w:hAnsi="Times New Roman"/>
                <w:i/>
                <w:color w:val="0000FF"/>
              </w:rPr>
              <w:t xml:space="preserve"> plānoto noslodzi projektā</w:t>
            </w:r>
            <w:r w:rsidR="00292562">
              <w:rPr>
                <w:rFonts w:ascii="Times New Roman" w:hAnsi="Times New Roman"/>
                <w:i/>
                <w:color w:val="0000FF"/>
              </w:rPr>
              <w:t xml:space="preserve"> un  pamatojumu speci</w:t>
            </w:r>
            <w:r w:rsidR="002C7822">
              <w:rPr>
                <w:rFonts w:ascii="Times New Roman" w:hAnsi="Times New Roman"/>
                <w:i/>
                <w:color w:val="0000FF"/>
              </w:rPr>
              <w:t>ā</w:t>
            </w:r>
            <w:r w:rsidR="00292562">
              <w:rPr>
                <w:rFonts w:ascii="Times New Roman" w:hAnsi="Times New Roman"/>
                <w:i/>
                <w:color w:val="0000FF"/>
              </w:rPr>
              <w:t>listu skaita noteikšanai</w:t>
            </w:r>
            <w:r w:rsidRPr="00292562">
              <w:rPr>
                <w:rFonts w:ascii="Times New Roman" w:hAnsi="Times New Roman"/>
                <w:i/>
                <w:color w:val="0000FF"/>
              </w:rPr>
              <w:t>;</w:t>
            </w:r>
          </w:p>
          <w:p w14:paraId="6AFF3530" w14:textId="77777777" w:rsidR="007C3D38" w:rsidRDefault="000F09CF" w:rsidP="000B15D4">
            <w:pPr>
              <w:pStyle w:val="ListParagraph"/>
              <w:numPr>
                <w:ilvl w:val="0"/>
                <w:numId w:val="87"/>
              </w:numPr>
              <w:ind w:left="180" w:hanging="180"/>
              <w:jc w:val="both"/>
              <w:rPr>
                <w:rFonts w:ascii="Times New Roman" w:hAnsi="Times New Roman"/>
                <w:i/>
                <w:color w:val="0000FF"/>
              </w:rPr>
            </w:pPr>
            <w:r>
              <w:rPr>
                <w:rFonts w:ascii="Times New Roman" w:hAnsi="Times New Roman"/>
                <w:i/>
                <w:color w:val="0000FF"/>
              </w:rPr>
              <w:t xml:space="preserve">Saskaņā ar MK noteikumu 33.2.apakšpunktu, finansējuma saņēmējs, ja atlīdzību ir paredzēts segt no projekta attiecināmajām izmaksām, nodibina daba tiesiskās attiecības ar projekta vadības personālu un </w:t>
            </w:r>
            <w:r>
              <w:rPr>
                <w:rFonts w:ascii="Times New Roman" w:hAnsi="Times New Roman"/>
                <w:i/>
                <w:color w:val="0000FF"/>
              </w:rPr>
              <w:lastRenderedPageBreak/>
              <w:t xml:space="preserve">nodrošina, ka tas tiek piesaistīts uz pilnu vai nepilnu darba laiku. </w:t>
            </w:r>
            <w:r w:rsidR="007C3D38">
              <w:rPr>
                <w:rFonts w:ascii="Times New Roman" w:hAnsi="Times New Roman"/>
                <w:i/>
                <w:color w:val="0000FF"/>
              </w:rPr>
              <w:t xml:space="preserve">Ja piemēro </w:t>
            </w:r>
            <w:proofErr w:type="spellStart"/>
            <w:r w:rsidR="007C3D38">
              <w:rPr>
                <w:rFonts w:ascii="Times New Roman" w:hAnsi="Times New Roman"/>
                <w:i/>
                <w:color w:val="0000FF"/>
              </w:rPr>
              <w:t>daļlaika</w:t>
            </w:r>
            <w:proofErr w:type="spellEnd"/>
            <w:r w:rsidR="007C3D38">
              <w:rPr>
                <w:rFonts w:ascii="Times New Roman" w:hAnsi="Times New Roman"/>
                <w:i/>
                <w:color w:val="0000FF"/>
              </w:rPr>
              <w:t xml:space="preserve"> </w:t>
            </w:r>
            <w:proofErr w:type="spellStart"/>
            <w:r w:rsidR="007C3D38">
              <w:rPr>
                <w:rFonts w:ascii="Times New Roman" w:hAnsi="Times New Roman"/>
                <w:i/>
                <w:color w:val="0000FF"/>
              </w:rPr>
              <w:t>attiecināmības</w:t>
            </w:r>
            <w:proofErr w:type="spellEnd"/>
            <w:r w:rsidR="007C3D38">
              <w:rPr>
                <w:rFonts w:ascii="Times New Roman" w:hAnsi="Times New Roman"/>
                <w:i/>
                <w:color w:val="0000FF"/>
              </w:rPr>
              <w:t xml:space="preserve"> principu:</w:t>
            </w:r>
          </w:p>
          <w:p w14:paraId="146EDCFF" w14:textId="5BA85A5D" w:rsidR="000F09CF" w:rsidRDefault="007C3D38" w:rsidP="000B15D4">
            <w:pPr>
              <w:pStyle w:val="ListParagraph"/>
              <w:numPr>
                <w:ilvl w:val="0"/>
                <w:numId w:val="88"/>
              </w:numPr>
              <w:jc w:val="both"/>
              <w:rPr>
                <w:rFonts w:ascii="Times New Roman" w:hAnsi="Times New Roman"/>
                <w:i/>
                <w:color w:val="0000FF"/>
              </w:rPr>
            </w:pPr>
            <w:r>
              <w:rPr>
                <w:rFonts w:ascii="Times New Roman" w:hAnsi="Times New Roman"/>
                <w:i/>
                <w:color w:val="0000FF"/>
              </w:rPr>
              <w:t xml:space="preserve">veic personāla darba laika uzskaiti par nostrādāto laiku un veiktajām funkcijām. </w:t>
            </w:r>
          </w:p>
          <w:p w14:paraId="4F26712C" w14:textId="77777777" w:rsidR="000F09CF" w:rsidRPr="000F09CF" w:rsidRDefault="000F09CF" w:rsidP="000F09CF">
            <w:pPr>
              <w:rPr>
                <w:rFonts w:ascii="Times New Roman" w:hAnsi="Times New Roman"/>
                <w:i/>
                <w:color w:val="0000FF"/>
              </w:rPr>
            </w:pPr>
          </w:p>
          <w:p w14:paraId="13AC64A7" w14:textId="77777777" w:rsidR="00840F21" w:rsidRDefault="00464A0D" w:rsidP="000B15D4">
            <w:pPr>
              <w:pStyle w:val="ListParagraph"/>
              <w:numPr>
                <w:ilvl w:val="0"/>
                <w:numId w:val="24"/>
              </w:numPr>
              <w:spacing w:line="254" w:lineRule="auto"/>
              <w:ind w:left="430" w:hanging="283"/>
              <w:jc w:val="both"/>
              <w:rPr>
                <w:rFonts w:ascii="Times New Roman" w:hAnsi="Times New Roman"/>
                <w:i/>
                <w:color w:val="0000FF"/>
              </w:rPr>
            </w:pPr>
            <w:r w:rsidRPr="00464A0D">
              <w:rPr>
                <w:rFonts w:ascii="Times New Roman" w:hAnsi="Times New Roman"/>
                <w:i/>
                <w:color w:val="0000FF"/>
              </w:rPr>
              <w:t xml:space="preserve">projekta </w:t>
            </w:r>
            <w:r w:rsidR="00840F21">
              <w:rPr>
                <w:rFonts w:ascii="Times New Roman" w:hAnsi="Times New Roman"/>
                <w:i/>
                <w:color w:val="0000FF"/>
              </w:rPr>
              <w:t>vadības nodrošināšanai</w:t>
            </w:r>
            <w:r w:rsidRPr="00464A0D">
              <w:rPr>
                <w:rFonts w:ascii="Times New Roman" w:hAnsi="Times New Roman"/>
                <w:i/>
                <w:color w:val="0000FF"/>
              </w:rPr>
              <w:t xml:space="preserve"> nepieciešamo</w:t>
            </w:r>
            <w:r w:rsidR="00840F21">
              <w:rPr>
                <w:rFonts w:ascii="Times New Roman" w:hAnsi="Times New Roman"/>
                <w:i/>
                <w:color w:val="0000FF"/>
              </w:rPr>
              <w:t xml:space="preserve"> un pieejamo</w:t>
            </w:r>
            <w:r w:rsidRPr="00464A0D">
              <w:rPr>
                <w:rFonts w:ascii="Times New Roman" w:hAnsi="Times New Roman"/>
                <w:i/>
                <w:color w:val="0000FF"/>
              </w:rPr>
              <w:t xml:space="preserve"> materiāltehnisko nodrošinājumu</w:t>
            </w:r>
            <w:r w:rsidR="00840F21">
              <w:rPr>
                <w:rFonts w:ascii="Times New Roman" w:hAnsi="Times New Roman"/>
                <w:i/>
                <w:color w:val="0000FF"/>
              </w:rPr>
              <w:t xml:space="preserve">. </w:t>
            </w:r>
          </w:p>
          <w:p w14:paraId="6B176A97" w14:textId="4CD94EED" w:rsidR="00464A0D" w:rsidRDefault="00840F21" w:rsidP="00DB6D14">
            <w:pPr>
              <w:pStyle w:val="ListParagraph"/>
              <w:numPr>
                <w:ilvl w:val="0"/>
                <w:numId w:val="10"/>
              </w:numPr>
              <w:spacing w:line="254" w:lineRule="auto"/>
              <w:ind w:left="605" w:hanging="283"/>
              <w:jc w:val="both"/>
              <w:rPr>
                <w:rFonts w:ascii="Times New Roman" w:hAnsi="Times New Roman"/>
                <w:i/>
                <w:color w:val="0000FF"/>
              </w:rPr>
            </w:pPr>
            <w:r>
              <w:rPr>
                <w:rFonts w:ascii="Times New Roman" w:hAnsi="Times New Roman"/>
                <w:i/>
                <w:color w:val="0000FF"/>
              </w:rPr>
              <w:t xml:space="preserve">Ja projekta attiecināmajās izmaksās ir iekļauta darbvietas aprīkojuma iegāde, tad norāda  konkrētu </w:t>
            </w:r>
            <w:r w:rsidR="00464A0D" w:rsidRPr="00464A0D">
              <w:rPr>
                <w:rFonts w:ascii="Times New Roman" w:hAnsi="Times New Roman"/>
                <w:i/>
                <w:color w:val="0000FF"/>
              </w:rPr>
              <w:t>materiāltehnisko līdzekļu vienīb</w:t>
            </w:r>
            <w:r>
              <w:rPr>
                <w:rFonts w:ascii="Times New Roman" w:hAnsi="Times New Roman"/>
                <w:i/>
                <w:color w:val="0000FF"/>
              </w:rPr>
              <w:t>u</w:t>
            </w:r>
            <w:r w:rsidR="00464A0D" w:rsidRPr="00464A0D">
              <w:rPr>
                <w:rFonts w:ascii="Times New Roman" w:hAnsi="Times New Roman"/>
                <w:i/>
                <w:color w:val="0000FF"/>
              </w:rPr>
              <w:t xml:space="preserve"> nosaukumus, skaitu, </w:t>
            </w:r>
            <w:r>
              <w:rPr>
                <w:rFonts w:ascii="Times New Roman" w:hAnsi="Times New Roman"/>
                <w:i/>
                <w:color w:val="0000FF"/>
              </w:rPr>
              <w:t>sniedzot informāciju par to</w:t>
            </w:r>
            <w:r w:rsidR="00464A0D" w:rsidRPr="00464A0D">
              <w:rPr>
                <w:rFonts w:ascii="Times New Roman" w:hAnsi="Times New Roman"/>
                <w:i/>
                <w:color w:val="0000FF"/>
              </w:rPr>
              <w:t>, kas</w:t>
            </w:r>
            <w:r>
              <w:rPr>
                <w:rFonts w:ascii="Times New Roman" w:hAnsi="Times New Roman"/>
                <w:i/>
                <w:color w:val="0000FF"/>
              </w:rPr>
              <w:t xml:space="preserve"> jau</w:t>
            </w:r>
            <w:r w:rsidR="00464A0D" w:rsidRPr="00464A0D">
              <w:rPr>
                <w:rFonts w:ascii="Times New Roman" w:hAnsi="Times New Roman"/>
                <w:i/>
                <w:color w:val="0000FF"/>
              </w:rPr>
              <w:t xml:space="preserve"> ir projekta iesniedzēja rīcībā un ko </w:t>
            </w:r>
            <w:r>
              <w:rPr>
                <w:rFonts w:ascii="Times New Roman" w:hAnsi="Times New Roman"/>
                <w:i/>
                <w:color w:val="0000FF"/>
              </w:rPr>
              <w:t xml:space="preserve">ir </w:t>
            </w:r>
            <w:r w:rsidR="00464A0D" w:rsidRPr="00464A0D">
              <w:rPr>
                <w:rFonts w:ascii="Times New Roman" w:hAnsi="Times New Roman"/>
                <w:i/>
                <w:color w:val="0000FF"/>
              </w:rPr>
              <w:t>plānots iegādāties</w:t>
            </w:r>
            <w:r w:rsidR="00D96539">
              <w:rPr>
                <w:rFonts w:ascii="Times New Roman" w:hAnsi="Times New Roman"/>
                <w:i/>
                <w:color w:val="0000FF"/>
              </w:rPr>
              <w:t xml:space="preserve"> </w:t>
            </w:r>
            <w:r w:rsidR="00464A0D" w:rsidRPr="00464A0D">
              <w:rPr>
                <w:rFonts w:ascii="Times New Roman" w:hAnsi="Times New Roman"/>
                <w:i/>
                <w:color w:val="0000FF"/>
              </w:rPr>
              <w:t>projekta ietvaros</w:t>
            </w:r>
            <w:r w:rsidR="00D96539">
              <w:rPr>
                <w:rFonts w:ascii="Times New Roman" w:hAnsi="Times New Roman"/>
                <w:i/>
                <w:color w:val="0000FF"/>
              </w:rPr>
              <w:t>.</w:t>
            </w:r>
            <w:r w:rsidR="00464A0D" w:rsidRPr="00464A0D">
              <w:rPr>
                <w:rFonts w:ascii="Times New Roman" w:hAnsi="Times New Roman"/>
                <w:i/>
                <w:color w:val="0000FF"/>
              </w:rPr>
              <w:t xml:space="preserve"> </w:t>
            </w:r>
          </w:p>
          <w:p w14:paraId="769A19D2" w14:textId="77777777" w:rsidR="00194DB9" w:rsidRPr="00194DB9" w:rsidRDefault="00194DB9" w:rsidP="00194DB9">
            <w:pPr>
              <w:pStyle w:val="ListParagraph"/>
              <w:spacing w:line="254" w:lineRule="auto"/>
              <w:ind w:left="430"/>
              <w:jc w:val="both"/>
              <w:rPr>
                <w:rFonts w:ascii="Times New Roman" w:hAnsi="Times New Roman"/>
                <w:i/>
                <w:color w:val="0000FF"/>
                <w:sz w:val="12"/>
                <w:szCs w:val="12"/>
              </w:rPr>
            </w:pPr>
          </w:p>
          <w:p w14:paraId="317FF6C1" w14:textId="3DA43739" w:rsidR="008B18C1" w:rsidRPr="002C7822" w:rsidRDefault="00464A0D" w:rsidP="00DB6D14">
            <w:pPr>
              <w:pStyle w:val="ListParagraph"/>
              <w:numPr>
                <w:ilvl w:val="0"/>
                <w:numId w:val="10"/>
              </w:numPr>
              <w:spacing w:line="254" w:lineRule="auto"/>
              <w:jc w:val="both"/>
              <w:rPr>
                <w:rFonts w:ascii="Times New Roman" w:hAnsi="Times New Roman"/>
                <w:i/>
                <w:color w:val="0000FF"/>
              </w:rPr>
            </w:pPr>
            <w:r w:rsidRPr="00464A0D">
              <w:rPr>
                <w:rFonts w:ascii="Times New Roman" w:hAnsi="Times New Roman"/>
                <w:i/>
                <w:color w:val="0000FF"/>
              </w:rPr>
              <w:t>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tc>
      </w:tr>
      <w:tr w:rsidR="005C4CF4" w14:paraId="5165B14B" w14:textId="77777777" w:rsidTr="008B18C1">
        <w:tc>
          <w:tcPr>
            <w:tcW w:w="2830" w:type="dxa"/>
          </w:tcPr>
          <w:p w14:paraId="0BCC23A9" w14:textId="77777777" w:rsidR="005C4CF4" w:rsidRDefault="005C4CF4" w:rsidP="005C4CF4">
            <w:pPr>
              <w:rPr>
                <w:rFonts w:ascii="Times New Roman" w:hAnsi="Times New Roman" w:cs="Times New Roman"/>
                <w:b/>
              </w:rPr>
            </w:pPr>
            <w:r>
              <w:rPr>
                <w:rFonts w:ascii="Times New Roman" w:hAnsi="Times New Roman" w:cs="Times New Roman"/>
                <w:b/>
              </w:rPr>
              <w:lastRenderedPageBreak/>
              <w:t>Finansiālā kapacitāte</w:t>
            </w:r>
          </w:p>
          <w:p w14:paraId="3180D433" w14:textId="77777777" w:rsidR="000D254C" w:rsidRDefault="000D254C" w:rsidP="005C4CF4">
            <w:pPr>
              <w:rPr>
                <w:rFonts w:ascii="Times New Roman" w:hAnsi="Times New Roman" w:cs="Times New Roman"/>
                <w:b/>
              </w:rPr>
            </w:pPr>
            <w:r>
              <w:rPr>
                <w:rFonts w:ascii="Times New Roman" w:hAnsi="Times New Roman" w:cs="Times New Roman"/>
              </w:rPr>
              <w:t>(&lt; 4000 zīmes &gt;)</w:t>
            </w:r>
          </w:p>
          <w:p w14:paraId="36597F25" w14:textId="77777777" w:rsidR="000D254C" w:rsidRPr="00083731" w:rsidRDefault="000D254C" w:rsidP="005C4CF4">
            <w:pPr>
              <w:rPr>
                <w:rFonts w:ascii="Times New Roman" w:hAnsi="Times New Roman" w:cs="Times New Roman"/>
                <w:b/>
              </w:rPr>
            </w:pPr>
          </w:p>
        </w:tc>
        <w:tc>
          <w:tcPr>
            <w:tcW w:w="6656" w:type="dxa"/>
            <w:shd w:val="clear" w:color="auto" w:fill="auto"/>
          </w:tcPr>
          <w:p w14:paraId="226F8762" w14:textId="77777777" w:rsidR="005C4CF4" w:rsidRPr="00E3564A" w:rsidRDefault="005C4CF4" w:rsidP="005C4CF4">
            <w:pPr>
              <w:rPr>
                <w:rFonts w:ascii="Times New Roman" w:hAnsi="Times New Roman"/>
                <w:sz w:val="18"/>
                <w:szCs w:val="18"/>
              </w:rPr>
            </w:pPr>
            <w:r w:rsidRPr="00E3564A">
              <w:rPr>
                <w:rFonts w:ascii="Times New Roman" w:hAnsi="Times New Roman"/>
                <w:sz w:val="18"/>
                <w:szCs w:val="18"/>
              </w:rPr>
              <w:t>Pieejamie finanšu līdzekļi projekta īstenošanai, kredīti, uzkrājumi, vai nepieciešams avanss</w:t>
            </w:r>
          </w:p>
          <w:p w14:paraId="2BA98562" w14:textId="73397B9C" w:rsidR="005C4CF4" w:rsidRPr="00656D20" w:rsidRDefault="005C4CF4" w:rsidP="000B15D4">
            <w:pPr>
              <w:pStyle w:val="ListParagraph"/>
              <w:numPr>
                <w:ilvl w:val="0"/>
                <w:numId w:val="69"/>
              </w:numPr>
              <w:tabs>
                <w:tab w:val="left" w:pos="900"/>
              </w:tabs>
              <w:spacing w:line="256" w:lineRule="auto"/>
              <w:ind w:left="318" w:hanging="318"/>
              <w:jc w:val="both"/>
              <w:rPr>
                <w:rFonts w:ascii="Times New Roman" w:hAnsi="Times New Roman"/>
                <w:i/>
                <w:color w:val="0000FF"/>
              </w:rPr>
            </w:pPr>
            <w:r w:rsidRPr="00656D20">
              <w:rPr>
                <w:rFonts w:ascii="Times New Roman" w:hAnsi="Times New Roman" w:cs="Times New Roman"/>
                <w:i/>
                <w:color w:val="0000FF"/>
              </w:rPr>
              <w:t>Rakstur</w:t>
            </w:r>
            <w:r w:rsidR="00D96539">
              <w:rPr>
                <w:rFonts w:ascii="Times New Roman" w:hAnsi="Times New Roman" w:cs="Times New Roman"/>
                <w:i/>
                <w:color w:val="0000FF"/>
              </w:rPr>
              <w:t>o</w:t>
            </w:r>
            <w:r w:rsidRPr="00656D20">
              <w:rPr>
                <w:rFonts w:ascii="Times New Roman" w:hAnsi="Times New Roman" w:cs="Times New Roman"/>
                <w:i/>
                <w:color w:val="0000FF"/>
              </w:rPr>
              <w:t xml:space="preserve"> projekta finansiālo kapacitāti, sniedz</w:t>
            </w:r>
            <w:r w:rsidR="00D96539">
              <w:rPr>
                <w:rFonts w:ascii="Times New Roman" w:hAnsi="Times New Roman" w:cs="Times New Roman"/>
                <w:i/>
                <w:color w:val="0000FF"/>
              </w:rPr>
              <w:t>ot</w:t>
            </w:r>
            <w:r w:rsidRPr="00656D20">
              <w:rPr>
                <w:rFonts w:ascii="Times New Roman" w:hAnsi="Times New Roman" w:cs="Times New Roman"/>
                <w:i/>
                <w:color w:val="0000FF"/>
              </w:rPr>
              <w:t xml:space="preserve"> informāciju par pieejamajiem finanšu līdzekļiem projekta īstenošanai, </w:t>
            </w:r>
            <w:r w:rsidRPr="00656D20">
              <w:rPr>
                <w:rFonts w:ascii="Times New Roman" w:hAnsi="Times New Roman"/>
                <w:i/>
                <w:color w:val="0000FF"/>
              </w:rPr>
              <w:t>t.sk. plānotajiem finanšu avotiem, kā arī avansa maksājumu nepieciešamību.</w:t>
            </w:r>
          </w:p>
          <w:p w14:paraId="216EBEB8" w14:textId="77777777" w:rsidR="005C4CF4" w:rsidRPr="006C792D" w:rsidRDefault="005C4CF4" w:rsidP="000B15D4">
            <w:pPr>
              <w:numPr>
                <w:ilvl w:val="0"/>
                <w:numId w:val="57"/>
              </w:numPr>
              <w:tabs>
                <w:tab w:val="left" w:pos="900"/>
              </w:tabs>
              <w:spacing w:after="160" w:line="256" w:lineRule="auto"/>
              <w:contextualSpacing/>
              <w:jc w:val="both"/>
              <w:rPr>
                <w:rFonts w:ascii="Times New Roman" w:hAnsi="Times New Roman"/>
                <w:i/>
                <w:color w:val="0000FF"/>
              </w:rPr>
            </w:pPr>
            <w:r w:rsidRPr="006C792D">
              <w:rPr>
                <w:rFonts w:ascii="Times New Roman" w:hAnsi="Times New Roman"/>
                <w:i/>
                <w:color w:val="0000FF"/>
              </w:rPr>
              <w:t>Pašvaldības finanšu kapacitāte ir apliecināma ar:</w:t>
            </w:r>
          </w:p>
          <w:p w14:paraId="30976293" w14:textId="77777777" w:rsidR="005C4CF4" w:rsidRPr="006C792D" w:rsidRDefault="005C4CF4" w:rsidP="000B15D4">
            <w:pPr>
              <w:numPr>
                <w:ilvl w:val="0"/>
                <w:numId w:val="24"/>
              </w:numPr>
              <w:tabs>
                <w:tab w:val="left" w:pos="900"/>
              </w:tabs>
              <w:spacing w:after="160" w:line="256" w:lineRule="auto"/>
              <w:contextualSpacing/>
              <w:jc w:val="both"/>
              <w:rPr>
                <w:rFonts w:ascii="Times New Roman" w:hAnsi="Times New Roman"/>
                <w:i/>
                <w:color w:val="0000FF"/>
              </w:rPr>
            </w:pPr>
            <w:r w:rsidRPr="006C792D">
              <w:rPr>
                <w:rFonts w:ascii="Times New Roman" w:hAnsi="Times New Roman"/>
                <w:i/>
                <w:color w:val="0000FF"/>
              </w:rPr>
              <w:t>domes lēmumu par projekta ieviešanai nepieciešamā līdzfinansējuma nodrošināšanu,</w:t>
            </w:r>
          </w:p>
          <w:p w14:paraId="6BA2D61D" w14:textId="2C8F6DB1" w:rsidR="002C7822" w:rsidRDefault="005C4CF4" w:rsidP="000B15D4">
            <w:pPr>
              <w:numPr>
                <w:ilvl w:val="0"/>
                <w:numId w:val="24"/>
              </w:numPr>
              <w:tabs>
                <w:tab w:val="left" w:pos="900"/>
              </w:tabs>
              <w:spacing w:after="160" w:line="256" w:lineRule="auto"/>
              <w:contextualSpacing/>
              <w:jc w:val="both"/>
              <w:rPr>
                <w:rFonts w:ascii="Times New Roman" w:hAnsi="Times New Roman"/>
                <w:i/>
                <w:color w:val="0000FF"/>
              </w:rPr>
            </w:pPr>
            <w:r w:rsidRPr="002C7822">
              <w:rPr>
                <w:rFonts w:ascii="Times New Roman" w:hAnsi="Times New Roman"/>
                <w:i/>
                <w:color w:val="0000FF"/>
              </w:rPr>
              <w:t xml:space="preserve">norādi par finanšu līdzekļu pieejamību projekta ietvaros </w:t>
            </w:r>
            <w:r w:rsidR="003170E8">
              <w:rPr>
                <w:rFonts w:ascii="Times New Roman" w:hAnsi="Times New Roman"/>
                <w:i/>
                <w:color w:val="0000FF"/>
              </w:rPr>
              <w:t xml:space="preserve">paredzēto </w:t>
            </w:r>
            <w:r w:rsidRPr="002C7822">
              <w:rPr>
                <w:rFonts w:ascii="Times New Roman" w:hAnsi="Times New Roman"/>
                <w:i/>
                <w:color w:val="0000FF"/>
              </w:rPr>
              <w:t>neattiecināmu izmaksu segšanai</w:t>
            </w:r>
            <w:r w:rsidR="002C7822" w:rsidRPr="002C7822">
              <w:rPr>
                <w:rFonts w:ascii="Times New Roman" w:hAnsi="Times New Roman"/>
                <w:i/>
                <w:color w:val="0000FF"/>
              </w:rPr>
              <w:t>,</w:t>
            </w:r>
          </w:p>
          <w:p w14:paraId="65A5E688" w14:textId="6941ACD2" w:rsidR="002C7822" w:rsidRDefault="002C7822" w:rsidP="000B15D4">
            <w:pPr>
              <w:numPr>
                <w:ilvl w:val="0"/>
                <w:numId w:val="24"/>
              </w:numPr>
              <w:tabs>
                <w:tab w:val="left" w:pos="900"/>
              </w:tabs>
              <w:spacing w:after="160" w:line="256" w:lineRule="auto"/>
              <w:contextualSpacing/>
              <w:jc w:val="both"/>
              <w:rPr>
                <w:rFonts w:ascii="Times New Roman" w:hAnsi="Times New Roman"/>
                <w:i/>
                <w:color w:val="0000FF"/>
              </w:rPr>
            </w:pPr>
            <w:r w:rsidRPr="002C7822">
              <w:rPr>
                <w:rFonts w:ascii="Times New Roman" w:hAnsi="Times New Roman"/>
                <w:i/>
                <w:color w:val="0000FF"/>
              </w:rPr>
              <w:t xml:space="preserve">norādi par finansējuma nodrošināšanu vismaz 10% apmērā no ERAF, valsts budžeta finansējuma, valsts budžeta dotācijas pašvaldībām un valsts budžeta </w:t>
            </w:r>
            <w:proofErr w:type="spellStart"/>
            <w:r w:rsidRPr="002C7822">
              <w:rPr>
                <w:rFonts w:ascii="Times New Roman" w:hAnsi="Times New Roman"/>
                <w:i/>
                <w:color w:val="0000FF"/>
              </w:rPr>
              <w:t>virssaistību</w:t>
            </w:r>
            <w:proofErr w:type="spellEnd"/>
            <w:r w:rsidRPr="002C7822">
              <w:rPr>
                <w:rFonts w:ascii="Times New Roman" w:hAnsi="Times New Roman"/>
                <w:i/>
                <w:color w:val="0000FF"/>
              </w:rPr>
              <w:t xml:space="preserve">  kopsummas</w:t>
            </w:r>
            <w:r w:rsidR="003170E8">
              <w:rPr>
                <w:rFonts w:ascii="Times New Roman" w:hAnsi="Times New Roman"/>
                <w:i/>
                <w:color w:val="0000FF"/>
              </w:rPr>
              <w:t xml:space="preserve">, t.i., </w:t>
            </w:r>
            <w:r w:rsidRPr="002C7822">
              <w:rPr>
                <w:rFonts w:ascii="Times New Roman" w:hAnsi="Times New Roman"/>
                <w:i/>
                <w:color w:val="0000FF"/>
              </w:rPr>
              <w:t xml:space="preserve">par </w:t>
            </w:r>
            <w:r w:rsidR="00C6178B">
              <w:rPr>
                <w:rFonts w:ascii="Times New Roman" w:hAnsi="Times New Roman"/>
                <w:i/>
                <w:color w:val="0000FF"/>
              </w:rPr>
              <w:t xml:space="preserve">iespējām </w:t>
            </w:r>
            <w:proofErr w:type="spellStart"/>
            <w:r w:rsidR="00C6178B">
              <w:rPr>
                <w:rFonts w:ascii="Times New Roman" w:hAnsi="Times New Roman"/>
                <w:i/>
                <w:color w:val="0000FF"/>
              </w:rPr>
              <w:t>priekšfinanēt</w:t>
            </w:r>
            <w:proofErr w:type="spellEnd"/>
            <w:r w:rsidR="00C6178B">
              <w:rPr>
                <w:rFonts w:ascii="Times New Roman" w:hAnsi="Times New Roman"/>
                <w:i/>
                <w:color w:val="0000FF"/>
              </w:rPr>
              <w:t xml:space="preserve"> </w:t>
            </w:r>
            <w:r w:rsidRPr="002C7822">
              <w:rPr>
                <w:rFonts w:ascii="Times New Roman" w:hAnsi="Times New Roman"/>
                <w:i/>
                <w:color w:val="0000FF"/>
              </w:rPr>
              <w:t xml:space="preserve">summu, ko nenosedz avansa maksājums saskaņā ar MK noteikumu </w:t>
            </w:r>
            <w:r w:rsidR="00FC2242">
              <w:rPr>
                <w:rFonts w:ascii="Times New Roman" w:hAnsi="Times New Roman"/>
                <w:i/>
                <w:color w:val="0000FF"/>
              </w:rPr>
              <w:t>23</w:t>
            </w:r>
            <w:r w:rsidR="00C6178B">
              <w:rPr>
                <w:rFonts w:ascii="Times New Roman" w:hAnsi="Times New Roman"/>
                <w:i/>
                <w:color w:val="0000FF"/>
              </w:rPr>
              <w:t>.</w:t>
            </w:r>
            <w:r w:rsidR="00B22A35">
              <w:rPr>
                <w:rFonts w:ascii="Times New Roman" w:hAnsi="Times New Roman"/>
                <w:i/>
                <w:color w:val="0000FF"/>
              </w:rPr>
              <w:t>punkta</w:t>
            </w:r>
            <w:r w:rsidRPr="002C7822">
              <w:rPr>
                <w:rFonts w:ascii="Times New Roman" w:hAnsi="Times New Roman"/>
                <w:i/>
                <w:color w:val="0000FF"/>
              </w:rPr>
              <w:t>.</w:t>
            </w:r>
          </w:p>
          <w:p w14:paraId="02E46A60" w14:textId="58D9AA1D" w:rsidR="002C7822" w:rsidRDefault="002C7822" w:rsidP="00C6178B">
            <w:pPr>
              <w:tabs>
                <w:tab w:val="left" w:pos="900"/>
              </w:tabs>
              <w:spacing w:after="160" w:line="256" w:lineRule="auto"/>
              <w:contextualSpacing/>
              <w:jc w:val="both"/>
              <w:rPr>
                <w:rFonts w:ascii="Times New Roman" w:hAnsi="Times New Roman"/>
                <w:i/>
                <w:color w:val="0000FF"/>
              </w:rPr>
            </w:pPr>
          </w:p>
          <w:p w14:paraId="3F68783C" w14:textId="4845A9AE" w:rsidR="005C4CF4" w:rsidRDefault="007E26D2" w:rsidP="000B15D4">
            <w:pPr>
              <w:numPr>
                <w:ilvl w:val="0"/>
                <w:numId w:val="22"/>
              </w:numPr>
              <w:tabs>
                <w:tab w:val="left" w:pos="431"/>
              </w:tabs>
              <w:spacing w:line="254" w:lineRule="auto"/>
              <w:contextualSpacing/>
              <w:jc w:val="both"/>
              <w:rPr>
                <w:rFonts w:ascii="Times New Roman" w:hAnsi="Times New Roman"/>
                <w:i/>
                <w:color w:val="0000FF"/>
              </w:rPr>
            </w:pPr>
            <w:bookmarkStart w:id="22" w:name="_Hlk97817516"/>
            <w:r w:rsidRPr="007E26D2">
              <w:rPr>
                <w:rFonts w:ascii="Times New Roman" w:hAnsi="Times New Roman"/>
                <w:i/>
                <w:color w:val="0000FF"/>
              </w:rPr>
              <w:t>Atbilstoši MK noteikumu 5. un 6.punktam plānotā projekta kopējā attiecināmo izmaksu summa ir</w:t>
            </w:r>
            <w:r w:rsidR="004D5B81">
              <w:rPr>
                <w:rFonts w:ascii="Times New Roman" w:hAnsi="Times New Roman"/>
                <w:i/>
                <w:color w:val="0000FF"/>
              </w:rPr>
              <w:t xml:space="preserve"> ne mazāk kā </w:t>
            </w:r>
            <w:r w:rsidRPr="007E26D2">
              <w:rPr>
                <w:rFonts w:ascii="Times New Roman" w:hAnsi="Times New Roman"/>
                <w:i/>
                <w:color w:val="0000FF"/>
              </w:rPr>
              <w:t xml:space="preserve"> 2 600 000 </w:t>
            </w:r>
            <w:proofErr w:type="spellStart"/>
            <w:r w:rsidRPr="007E26D2">
              <w:rPr>
                <w:rFonts w:ascii="Times New Roman" w:hAnsi="Times New Roman"/>
                <w:i/>
                <w:color w:val="0000FF"/>
              </w:rPr>
              <w:t>euro</w:t>
            </w:r>
            <w:proofErr w:type="spellEnd"/>
            <w:r w:rsidRPr="007E26D2">
              <w:rPr>
                <w:rFonts w:ascii="Times New Roman" w:hAnsi="Times New Roman"/>
                <w:i/>
                <w:color w:val="0000FF"/>
              </w:rPr>
              <w:t>,</w:t>
            </w:r>
            <w:r w:rsidR="00C6178B">
              <w:rPr>
                <w:rFonts w:ascii="Times New Roman" w:hAnsi="Times New Roman"/>
                <w:i/>
                <w:color w:val="0000FF"/>
              </w:rPr>
              <w:t xml:space="preserve">, </w:t>
            </w:r>
            <w:bookmarkEnd w:id="22"/>
            <w:r w:rsidR="00C6178B">
              <w:rPr>
                <w:rFonts w:ascii="Times New Roman" w:hAnsi="Times New Roman"/>
                <w:i/>
                <w:color w:val="0000FF"/>
              </w:rPr>
              <w:t xml:space="preserve">savukārt </w:t>
            </w:r>
            <w:r w:rsidR="005C4CF4" w:rsidRPr="009B68B2">
              <w:rPr>
                <w:rFonts w:ascii="Times New Roman" w:hAnsi="Times New Roman"/>
                <w:i/>
                <w:color w:val="0000FF"/>
              </w:rPr>
              <w:t xml:space="preserve">maksimālais attiecināmais Eiropas Reģionālās attīstības fonda finansējuma apmērs nedrīkst pārsniegt </w:t>
            </w:r>
            <w:r w:rsidR="009B68B2" w:rsidRPr="009B68B2">
              <w:rPr>
                <w:rFonts w:ascii="Times New Roman" w:hAnsi="Times New Roman"/>
                <w:i/>
                <w:color w:val="0000FF"/>
              </w:rPr>
              <w:t xml:space="preserve">18,5 </w:t>
            </w:r>
            <w:r w:rsidR="005C4CF4" w:rsidRPr="009B68B2">
              <w:rPr>
                <w:rFonts w:ascii="Times New Roman" w:hAnsi="Times New Roman"/>
                <w:i/>
                <w:color w:val="0000FF"/>
              </w:rPr>
              <w:t>% no kopējā</w:t>
            </w:r>
            <w:r w:rsidR="00C6178B">
              <w:rPr>
                <w:rFonts w:ascii="Times New Roman" w:hAnsi="Times New Roman"/>
                <w:i/>
                <w:color w:val="0000FF"/>
              </w:rPr>
              <w:t>m</w:t>
            </w:r>
            <w:r w:rsidR="009B68B2" w:rsidRPr="009B68B2">
              <w:rPr>
                <w:rFonts w:ascii="Times New Roman" w:hAnsi="Times New Roman"/>
                <w:i/>
                <w:color w:val="0000FF"/>
              </w:rPr>
              <w:t xml:space="preserve"> projekt</w:t>
            </w:r>
            <w:r w:rsidR="00C6178B">
              <w:rPr>
                <w:rFonts w:ascii="Times New Roman" w:hAnsi="Times New Roman"/>
                <w:i/>
                <w:color w:val="0000FF"/>
              </w:rPr>
              <w:t>a</w:t>
            </w:r>
            <w:r w:rsidR="005C4CF4" w:rsidRPr="009B68B2">
              <w:rPr>
                <w:rFonts w:ascii="Times New Roman" w:hAnsi="Times New Roman"/>
                <w:i/>
                <w:color w:val="0000FF"/>
              </w:rPr>
              <w:t xml:space="preserve"> attiecinām</w:t>
            </w:r>
            <w:r w:rsidR="00C6178B">
              <w:rPr>
                <w:rFonts w:ascii="Times New Roman" w:hAnsi="Times New Roman"/>
                <w:i/>
                <w:color w:val="0000FF"/>
              </w:rPr>
              <w:t>ajām izmaksām</w:t>
            </w:r>
            <w:r w:rsidR="00F61CD0">
              <w:rPr>
                <w:rFonts w:ascii="Times New Roman" w:hAnsi="Times New Roman"/>
                <w:i/>
                <w:color w:val="0000FF"/>
              </w:rPr>
              <w:t xml:space="preserve">, bet pārējo projekta </w:t>
            </w:r>
            <w:r w:rsidR="005C4CF4" w:rsidRPr="009B68B2">
              <w:rPr>
                <w:rFonts w:ascii="Times New Roman" w:hAnsi="Times New Roman"/>
                <w:i/>
                <w:color w:val="0000FF"/>
              </w:rPr>
              <w:t xml:space="preserve"> attiecināmo finansējumu</w:t>
            </w:r>
            <w:r w:rsidR="00F61CD0">
              <w:rPr>
                <w:rFonts w:ascii="Times New Roman" w:hAnsi="Times New Roman"/>
                <w:i/>
                <w:color w:val="0000FF"/>
              </w:rPr>
              <w:t xml:space="preserve"> </w:t>
            </w:r>
            <w:r w:rsidR="005C4CF4" w:rsidRPr="009B68B2">
              <w:rPr>
                <w:rFonts w:ascii="Times New Roman" w:hAnsi="Times New Roman"/>
                <w:i/>
                <w:color w:val="0000FF"/>
              </w:rPr>
              <w:t>veid</w:t>
            </w:r>
            <w:r w:rsidR="009B68B2" w:rsidRPr="009B68B2">
              <w:rPr>
                <w:rFonts w:ascii="Times New Roman" w:hAnsi="Times New Roman"/>
                <w:i/>
                <w:color w:val="0000FF"/>
              </w:rPr>
              <w:t xml:space="preserve">o valsts budžeta </w:t>
            </w:r>
            <w:proofErr w:type="spellStart"/>
            <w:r w:rsidR="009B68B2" w:rsidRPr="009B68B2">
              <w:rPr>
                <w:rFonts w:ascii="Times New Roman" w:hAnsi="Times New Roman"/>
                <w:i/>
                <w:color w:val="0000FF"/>
              </w:rPr>
              <w:t>virssaistību</w:t>
            </w:r>
            <w:proofErr w:type="spellEnd"/>
            <w:r w:rsidR="009B68B2" w:rsidRPr="009B68B2">
              <w:rPr>
                <w:rFonts w:ascii="Times New Roman" w:hAnsi="Times New Roman"/>
                <w:i/>
                <w:color w:val="0000FF"/>
              </w:rPr>
              <w:t xml:space="preserve"> finansējums un nacionālais publiskais līdzfinansējums</w:t>
            </w:r>
            <w:r w:rsidR="00F61CD0">
              <w:rPr>
                <w:rFonts w:ascii="Times New Roman" w:hAnsi="Times New Roman"/>
                <w:i/>
                <w:color w:val="0000FF"/>
              </w:rPr>
              <w:t xml:space="preserve">, kurā ietilpst </w:t>
            </w:r>
            <w:r w:rsidR="009B68B2" w:rsidRPr="009B68B2">
              <w:rPr>
                <w:rFonts w:ascii="Times New Roman" w:hAnsi="Times New Roman"/>
                <w:i/>
                <w:color w:val="0000FF"/>
              </w:rPr>
              <w:t>valsts budžeta finansējums</w:t>
            </w:r>
            <w:r w:rsidR="00A92427">
              <w:rPr>
                <w:rFonts w:ascii="Times New Roman" w:hAnsi="Times New Roman"/>
                <w:i/>
                <w:color w:val="0000FF"/>
              </w:rPr>
              <w:t>,</w:t>
            </w:r>
            <w:r w:rsidR="00F61CD0">
              <w:rPr>
                <w:rFonts w:ascii="Times New Roman" w:hAnsi="Times New Roman"/>
                <w:i/>
                <w:color w:val="0000FF"/>
              </w:rPr>
              <w:t xml:space="preserve">  </w:t>
            </w:r>
            <w:r w:rsidR="009B68B2" w:rsidRPr="009B68B2">
              <w:rPr>
                <w:rFonts w:ascii="Times New Roman" w:hAnsi="Times New Roman"/>
                <w:i/>
                <w:color w:val="0000FF"/>
              </w:rPr>
              <w:t>valsts budžeta dotācija pašvaldībām</w:t>
            </w:r>
            <w:r w:rsidR="00923D61">
              <w:rPr>
                <w:rStyle w:val="FootnoteReference"/>
                <w:rFonts w:ascii="Times New Roman" w:hAnsi="Times New Roman"/>
                <w:i/>
                <w:color w:val="0000FF"/>
              </w:rPr>
              <w:footnoteReference w:id="4"/>
            </w:r>
            <w:r w:rsidR="00F61CD0">
              <w:rPr>
                <w:rFonts w:ascii="Times New Roman" w:hAnsi="Times New Roman"/>
                <w:i/>
                <w:color w:val="0000FF"/>
              </w:rPr>
              <w:t xml:space="preserve"> un</w:t>
            </w:r>
            <w:r w:rsidR="00F61CD0" w:rsidRPr="00F61CD0">
              <w:rPr>
                <w:rFonts w:ascii="Times New Roman" w:hAnsi="Times New Roman"/>
                <w:i/>
                <w:color w:val="0000FF"/>
              </w:rPr>
              <w:t xml:space="preserve"> pašvaldību finansējums</w:t>
            </w:r>
            <w:r w:rsidR="005C4CF4" w:rsidRPr="009B68B2">
              <w:rPr>
                <w:rFonts w:ascii="Times New Roman" w:hAnsi="Times New Roman"/>
                <w:i/>
                <w:color w:val="0000FF"/>
              </w:rPr>
              <w:t>.</w:t>
            </w:r>
          </w:p>
          <w:p w14:paraId="0B5B5654" w14:textId="1F24A7A4" w:rsidR="00C6178B" w:rsidRDefault="00C6178B" w:rsidP="00C6178B">
            <w:pPr>
              <w:tabs>
                <w:tab w:val="left" w:pos="431"/>
              </w:tabs>
              <w:spacing w:line="254" w:lineRule="auto"/>
              <w:contextualSpacing/>
              <w:jc w:val="both"/>
              <w:rPr>
                <w:rFonts w:ascii="Times New Roman" w:hAnsi="Times New Roman"/>
                <w:i/>
                <w:color w:val="0000FF"/>
              </w:rPr>
            </w:pPr>
          </w:p>
          <w:p w14:paraId="6B3DD8D8" w14:textId="18F9193A" w:rsidR="00C6178B" w:rsidRPr="002C7822" w:rsidRDefault="00320F9C" w:rsidP="000B15D4">
            <w:pPr>
              <w:numPr>
                <w:ilvl w:val="0"/>
                <w:numId w:val="57"/>
              </w:numPr>
              <w:tabs>
                <w:tab w:val="left" w:pos="900"/>
              </w:tabs>
              <w:spacing w:after="160" w:line="256" w:lineRule="auto"/>
              <w:ind w:left="463" w:hanging="425"/>
              <w:contextualSpacing/>
              <w:jc w:val="both"/>
              <w:rPr>
                <w:rFonts w:ascii="Times New Roman" w:hAnsi="Times New Roman"/>
                <w:i/>
                <w:color w:val="0000FF"/>
              </w:rPr>
            </w:pPr>
            <w:r>
              <w:rPr>
                <w:rFonts w:ascii="Times New Roman" w:hAnsi="Times New Roman"/>
                <w:i/>
                <w:color w:val="0000FF"/>
              </w:rPr>
              <w:t>P</w:t>
            </w:r>
            <w:r w:rsidRPr="00320F9C">
              <w:rPr>
                <w:rFonts w:ascii="Times New Roman" w:hAnsi="Times New Roman"/>
                <w:i/>
                <w:color w:val="0000FF"/>
              </w:rPr>
              <w:t>ašvaldības attiecināmā finansējuma apmēr</w:t>
            </w:r>
            <w:r>
              <w:rPr>
                <w:rFonts w:ascii="Times New Roman" w:hAnsi="Times New Roman"/>
                <w:i/>
                <w:color w:val="0000FF"/>
              </w:rPr>
              <w:t>am</w:t>
            </w:r>
            <w:r w:rsidRPr="00320F9C">
              <w:rPr>
                <w:rFonts w:ascii="Times New Roman" w:hAnsi="Times New Roman"/>
                <w:i/>
                <w:color w:val="0000FF"/>
              </w:rPr>
              <w:t xml:space="preserve"> projekta īstenošanai </w:t>
            </w:r>
            <w:r>
              <w:rPr>
                <w:rFonts w:ascii="Times New Roman" w:hAnsi="Times New Roman"/>
                <w:i/>
                <w:color w:val="0000FF"/>
              </w:rPr>
              <w:t>ir jā</w:t>
            </w:r>
            <w:r w:rsidRPr="00320F9C">
              <w:rPr>
                <w:rFonts w:ascii="Times New Roman" w:hAnsi="Times New Roman"/>
                <w:i/>
                <w:color w:val="0000FF"/>
              </w:rPr>
              <w:t xml:space="preserve">atbilst MK noteikumu 5.punktā minētajam </w:t>
            </w:r>
            <w:r>
              <w:rPr>
                <w:rFonts w:ascii="Times New Roman" w:hAnsi="Times New Roman"/>
                <w:i/>
                <w:color w:val="0000FF"/>
              </w:rPr>
              <w:t xml:space="preserve">pašvaldības </w:t>
            </w:r>
            <w:r w:rsidRPr="00320F9C">
              <w:rPr>
                <w:rFonts w:ascii="Times New Roman" w:hAnsi="Times New Roman"/>
                <w:i/>
                <w:color w:val="0000FF"/>
              </w:rPr>
              <w:t xml:space="preserve">finansējuma apmēram un </w:t>
            </w:r>
            <w:r>
              <w:rPr>
                <w:rFonts w:ascii="Times New Roman" w:hAnsi="Times New Roman"/>
                <w:i/>
                <w:color w:val="0000FF"/>
              </w:rPr>
              <w:t xml:space="preserve">jāatbilst </w:t>
            </w:r>
            <w:r w:rsidRPr="00320F9C">
              <w:rPr>
                <w:rFonts w:ascii="Times New Roman" w:hAnsi="Times New Roman"/>
                <w:i/>
                <w:color w:val="0000FF"/>
              </w:rPr>
              <w:t xml:space="preserve"> projekta iesnieguma 2.pielikumā “Finansēšanas plāns” norādītajam projekta kopējam</w:t>
            </w:r>
            <w:r>
              <w:rPr>
                <w:rFonts w:ascii="Times New Roman" w:hAnsi="Times New Roman"/>
                <w:i/>
                <w:color w:val="0000FF"/>
              </w:rPr>
              <w:t xml:space="preserve"> pašvaldības</w:t>
            </w:r>
            <w:r w:rsidRPr="00320F9C">
              <w:rPr>
                <w:rFonts w:ascii="Times New Roman" w:hAnsi="Times New Roman"/>
                <w:i/>
                <w:color w:val="0000FF"/>
              </w:rPr>
              <w:t xml:space="preserve"> </w:t>
            </w:r>
            <w:r w:rsidRPr="00320F9C">
              <w:rPr>
                <w:rFonts w:ascii="Times New Roman" w:hAnsi="Times New Roman"/>
                <w:i/>
                <w:color w:val="0000FF"/>
              </w:rPr>
              <w:lastRenderedPageBreak/>
              <w:t>finansējuma apmēram (t.sk. norādītajam attiecināmo un neattiecināmo izmaksu apmēram)</w:t>
            </w:r>
            <w:r w:rsidR="00C6178B" w:rsidRPr="002C7822">
              <w:rPr>
                <w:rFonts w:ascii="Times New Roman" w:hAnsi="Times New Roman"/>
                <w:i/>
                <w:color w:val="0000FF"/>
              </w:rPr>
              <w:t>.</w:t>
            </w:r>
          </w:p>
          <w:p w14:paraId="5C400C94" w14:textId="77777777" w:rsidR="00C6178B" w:rsidRPr="009B68B2" w:rsidRDefault="00C6178B" w:rsidP="00C6178B">
            <w:pPr>
              <w:tabs>
                <w:tab w:val="left" w:pos="431"/>
              </w:tabs>
              <w:spacing w:line="254" w:lineRule="auto"/>
              <w:contextualSpacing/>
              <w:jc w:val="both"/>
              <w:rPr>
                <w:rFonts w:ascii="Times New Roman" w:hAnsi="Times New Roman"/>
                <w:i/>
                <w:color w:val="0000FF"/>
              </w:rPr>
            </w:pPr>
          </w:p>
          <w:p w14:paraId="67165C4B" w14:textId="1B069193" w:rsidR="005C4CF4" w:rsidRPr="005955F5" w:rsidRDefault="005C4CF4" w:rsidP="000B15D4">
            <w:pPr>
              <w:pStyle w:val="ListParagraph"/>
              <w:numPr>
                <w:ilvl w:val="0"/>
                <w:numId w:val="57"/>
              </w:numPr>
              <w:tabs>
                <w:tab w:val="left" w:pos="289"/>
              </w:tabs>
              <w:spacing w:line="256" w:lineRule="auto"/>
              <w:ind w:left="318" w:hanging="318"/>
              <w:jc w:val="both"/>
              <w:rPr>
                <w:rFonts w:ascii="Times New Roman" w:hAnsi="Times New Roman"/>
                <w:i/>
                <w:color w:val="0000FF"/>
              </w:rPr>
            </w:pPr>
            <w:r w:rsidRPr="00076672">
              <w:rPr>
                <w:rFonts w:ascii="Times New Roman" w:hAnsi="Times New Roman"/>
                <w:i/>
                <w:color w:val="0000FF"/>
              </w:rPr>
              <w:t xml:space="preserve">Atbilstoši MK noteikumu </w:t>
            </w:r>
            <w:r w:rsidR="00510EC1">
              <w:rPr>
                <w:rFonts w:ascii="Times New Roman" w:hAnsi="Times New Roman"/>
                <w:i/>
                <w:color w:val="0000FF"/>
              </w:rPr>
              <w:t>33</w:t>
            </w:r>
            <w:r w:rsidRPr="00076672">
              <w:rPr>
                <w:rFonts w:ascii="Times New Roman" w:hAnsi="Times New Roman"/>
                <w:i/>
                <w:color w:val="0000FF"/>
              </w:rPr>
              <w:t>.</w:t>
            </w:r>
            <w:r>
              <w:rPr>
                <w:rFonts w:ascii="Times New Roman" w:hAnsi="Times New Roman"/>
                <w:i/>
                <w:color w:val="0000FF"/>
              </w:rPr>
              <w:t>4.apakš</w:t>
            </w:r>
            <w:r w:rsidRPr="005955F5">
              <w:rPr>
                <w:rFonts w:ascii="Times New Roman" w:hAnsi="Times New Roman"/>
                <w:i/>
                <w:color w:val="0000FF"/>
              </w:rPr>
              <w:t xml:space="preserve">punktam </w:t>
            </w:r>
            <w:r>
              <w:rPr>
                <w:rFonts w:ascii="Times New Roman" w:hAnsi="Times New Roman"/>
                <w:i/>
                <w:color w:val="0000FF"/>
              </w:rPr>
              <w:t>f</w:t>
            </w:r>
            <w:r w:rsidRPr="005955F5">
              <w:rPr>
                <w:rFonts w:ascii="Times New Roman" w:hAnsi="Times New Roman"/>
                <w:i/>
                <w:color w:val="0000FF"/>
              </w:rPr>
              <w:t xml:space="preserve">inansējuma saņēmējs </w:t>
            </w:r>
            <w:r>
              <w:rPr>
                <w:rFonts w:ascii="Times New Roman" w:hAnsi="Times New Roman"/>
                <w:i/>
                <w:color w:val="0000FF"/>
              </w:rPr>
              <w:t>pakalpojumu (uzņēmumu) līgumos</w:t>
            </w:r>
            <w:r w:rsidRPr="005955F5">
              <w:rPr>
                <w:rFonts w:ascii="Times New Roman" w:hAnsi="Times New Roman"/>
                <w:i/>
                <w:color w:val="0000FF"/>
              </w:rPr>
              <w:t xml:space="preserve"> var paredzēt avansa maksājumu </w:t>
            </w:r>
            <w:r>
              <w:rPr>
                <w:rFonts w:ascii="Times New Roman" w:hAnsi="Times New Roman"/>
                <w:i/>
                <w:color w:val="0000FF"/>
              </w:rPr>
              <w:t>ne vairāk kā 2</w:t>
            </w:r>
            <w:r w:rsidRPr="005955F5">
              <w:rPr>
                <w:rFonts w:ascii="Times New Roman" w:hAnsi="Times New Roman"/>
                <w:i/>
                <w:color w:val="0000FF"/>
              </w:rPr>
              <w:t xml:space="preserve">0% </w:t>
            </w:r>
            <w:r>
              <w:rPr>
                <w:rFonts w:ascii="Times New Roman" w:hAnsi="Times New Roman"/>
                <w:i/>
                <w:color w:val="0000FF"/>
              </w:rPr>
              <w:t>apmērā no attiecīgā līguma summas</w:t>
            </w:r>
            <w:r w:rsidRPr="005955F5">
              <w:rPr>
                <w:rFonts w:ascii="Times New Roman" w:hAnsi="Times New Roman"/>
                <w:i/>
                <w:color w:val="0000FF"/>
              </w:rPr>
              <w:t>.</w:t>
            </w:r>
          </w:p>
          <w:p w14:paraId="1E5581EA" w14:textId="77777777" w:rsidR="005C4CF4" w:rsidRPr="00E3564A" w:rsidRDefault="005C4CF4" w:rsidP="005C4CF4">
            <w:pPr>
              <w:tabs>
                <w:tab w:val="left" w:pos="5059"/>
              </w:tabs>
              <w:jc w:val="both"/>
              <w:rPr>
                <w:rFonts w:ascii="Times New Roman" w:hAnsi="Times New Roman"/>
                <w:sz w:val="12"/>
                <w:szCs w:val="12"/>
              </w:rPr>
            </w:pPr>
            <w:r w:rsidRPr="00E3564A">
              <w:rPr>
                <w:rFonts w:ascii="Times New Roman" w:hAnsi="Times New Roman"/>
                <w:sz w:val="12"/>
                <w:szCs w:val="12"/>
              </w:rPr>
              <w:tab/>
            </w:r>
          </w:p>
        </w:tc>
      </w:tr>
    </w:tbl>
    <w:p w14:paraId="454F686E" w14:textId="1DEB4236" w:rsidR="00C1570A" w:rsidRDefault="00C1570A" w:rsidP="003C5410">
      <w:pPr>
        <w:rPr>
          <w:rFonts w:ascii="Times New Roman" w:hAnsi="Times New Roman" w:cs="Times New Roman"/>
        </w:rPr>
      </w:pPr>
    </w:p>
    <w:p w14:paraId="6557CDA2" w14:textId="77777777" w:rsidR="00AE3413" w:rsidRDefault="00AE341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5101A3" w14:paraId="7C578BC9" w14:textId="77777777" w:rsidTr="00770531">
        <w:trPr>
          <w:trHeight w:val="579"/>
        </w:trPr>
        <w:tc>
          <w:tcPr>
            <w:tcW w:w="9486" w:type="dxa"/>
            <w:vAlign w:val="center"/>
          </w:tcPr>
          <w:p w14:paraId="746C5DCE" w14:textId="77777777" w:rsidR="005101A3" w:rsidRPr="00FB52CB" w:rsidRDefault="003128FF" w:rsidP="003517DC">
            <w:pPr>
              <w:pStyle w:val="Heading2"/>
              <w:outlineLvl w:val="1"/>
              <w:rPr>
                <w:rFonts w:ascii="Times New Roman" w:hAnsi="Times New Roman" w:cs="Times New Roman"/>
                <w:b/>
                <w:sz w:val="22"/>
                <w:szCs w:val="22"/>
              </w:rPr>
            </w:pPr>
            <w:bookmarkStart w:id="23" w:name="_Toc96451804"/>
            <w:r w:rsidRPr="00FB52CB">
              <w:rPr>
                <w:rFonts w:ascii="Times New Roman" w:hAnsi="Times New Roman" w:cs="Times New Roman"/>
                <w:b/>
                <w:color w:val="auto"/>
                <w:sz w:val="22"/>
                <w:szCs w:val="22"/>
              </w:rPr>
              <w:t xml:space="preserve">2.2. Projekta īstenošanas, </w:t>
            </w:r>
            <w:r w:rsidR="003517DC">
              <w:rPr>
                <w:rFonts w:ascii="Times New Roman" w:hAnsi="Times New Roman" w:cs="Times New Roman"/>
                <w:b/>
                <w:color w:val="auto"/>
                <w:sz w:val="22"/>
                <w:szCs w:val="22"/>
              </w:rPr>
              <w:t>vadības</w:t>
            </w:r>
            <w:r w:rsidRPr="00FB52CB">
              <w:rPr>
                <w:rFonts w:ascii="Times New Roman" w:hAnsi="Times New Roman" w:cs="Times New Roman"/>
                <w:b/>
                <w:color w:val="auto"/>
                <w:sz w:val="22"/>
                <w:szCs w:val="22"/>
              </w:rPr>
              <w:t xml:space="preserve"> un uzraudzības apraksts</w:t>
            </w:r>
            <w:bookmarkEnd w:id="23"/>
          </w:p>
        </w:tc>
      </w:tr>
      <w:tr w:rsidR="005101A3" w14:paraId="10C2650D" w14:textId="77777777" w:rsidTr="00770531">
        <w:trPr>
          <w:trHeight w:val="982"/>
        </w:trPr>
        <w:tc>
          <w:tcPr>
            <w:tcW w:w="9486" w:type="dxa"/>
          </w:tcPr>
          <w:p w14:paraId="459AAA36" w14:textId="77777777" w:rsidR="005101A3" w:rsidRPr="00770531" w:rsidRDefault="003128FF" w:rsidP="003C5410">
            <w:pPr>
              <w:rPr>
                <w:rFonts w:ascii="Times New Roman" w:hAnsi="Times New Roman" w:cs="Times New Roman"/>
                <w:sz w:val="18"/>
                <w:szCs w:val="18"/>
              </w:rPr>
            </w:pPr>
            <w:r w:rsidRPr="00770531">
              <w:rPr>
                <w:rFonts w:ascii="Times New Roman" w:hAnsi="Times New Roman" w:cs="Times New Roman"/>
                <w:sz w:val="18"/>
                <w:szCs w:val="18"/>
              </w:rPr>
              <w:t>Informācija par projekta īstenošanas sistēmu</w:t>
            </w:r>
            <w:r w:rsidR="00770531" w:rsidRPr="00770531">
              <w:rPr>
                <w:rFonts w:ascii="Times New Roman" w:hAnsi="Times New Roman" w:cs="Times New Roman"/>
                <w:sz w:val="18"/>
                <w:szCs w:val="18"/>
              </w:rPr>
              <w:t>, vadību u.tml.</w:t>
            </w:r>
          </w:p>
          <w:p w14:paraId="5980ADC3" w14:textId="2FCD50AA" w:rsidR="008B18C1" w:rsidRDefault="008B18C1" w:rsidP="000B15D4">
            <w:pPr>
              <w:numPr>
                <w:ilvl w:val="0"/>
                <w:numId w:val="23"/>
              </w:numPr>
              <w:tabs>
                <w:tab w:val="left" w:pos="29"/>
              </w:tabs>
              <w:spacing w:line="256" w:lineRule="auto"/>
              <w:ind w:left="454" w:hanging="425"/>
              <w:contextualSpacing/>
              <w:jc w:val="both"/>
              <w:rPr>
                <w:rFonts w:ascii="Times New Roman" w:eastAsia="Calibri" w:hAnsi="Times New Roman" w:cs="Times New Roman"/>
                <w:i/>
                <w:color w:val="0000FF"/>
              </w:rPr>
            </w:pPr>
            <w:r w:rsidRPr="008B18C1">
              <w:rPr>
                <w:rFonts w:ascii="Times New Roman" w:eastAsia="Calibri" w:hAnsi="Times New Roman" w:cs="Times New Roman"/>
                <w:i/>
                <w:color w:val="0000FF"/>
              </w:rPr>
              <w:t xml:space="preserve">Šajā punktā projekta iesniedzējs apraksta </w:t>
            </w:r>
            <w:r w:rsidR="00320F9C">
              <w:rPr>
                <w:rFonts w:ascii="Times New Roman" w:eastAsia="Calibri" w:hAnsi="Times New Roman" w:cs="Times New Roman"/>
                <w:i/>
                <w:color w:val="0000FF"/>
              </w:rPr>
              <w:t xml:space="preserve">plānoto </w:t>
            </w:r>
            <w:r w:rsidRPr="008B18C1">
              <w:rPr>
                <w:rFonts w:ascii="Times New Roman" w:eastAsia="Calibri" w:hAnsi="Times New Roman" w:cs="Times New Roman"/>
                <w:i/>
                <w:color w:val="0000FF"/>
              </w:rPr>
              <w:t>projekta vadības un īstenošanas pro</w:t>
            </w:r>
            <w:r w:rsidR="0007169C">
              <w:rPr>
                <w:rFonts w:ascii="Times New Roman" w:eastAsia="Calibri" w:hAnsi="Times New Roman" w:cs="Times New Roman"/>
                <w:i/>
                <w:color w:val="0000FF"/>
              </w:rPr>
              <w:t xml:space="preserve">cesu, sniedzot informāciju par </w:t>
            </w:r>
            <w:r w:rsidRPr="0007169C">
              <w:rPr>
                <w:rFonts w:ascii="Times New Roman" w:eastAsia="Calibri" w:hAnsi="Times New Roman" w:cs="Times New Roman"/>
                <w:i/>
                <w:color w:val="0000FF"/>
              </w:rPr>
              <w:t>projekta vadības sistēmu, t.i., kādas darbības plānotas, lai nodrošinātu sekmīgu projekta īstenošanu, kādi uzraudzības instrumenti plānoti projekta vadības kvalitātes nodr</w:t>
            </w:r>
            <w:r w:rsidR="0007169C">
              <w:rPr>
                <w:rFonts w:ascii="Times New Roman" w:eastAsia="Calibri" w:hAnsi="Times New Roman" w:cs="Times New Roman"/>
                <w:i/>
                <w:color w:val="0000FF"/>
              </w:rPr>
              <w:t>ošināšanai un kontrolei, u.tml.</w:t>
            </w:r>
          </w:p>
          <w:p w14:paraId="3896EB01" w14:textId="77777777" w:rsidR="00770531" w:rsidRPr="003128FF" w:rsidRDefault="00770531" w:rsidP="008B18C1">
            <w:pPr>
              <w:rPr>
                <w:rFonts w:ascii="Times New Roman" w:hAnsi="Times New Roman" w:cs="Times New Roman"/>
                <w:sz w:val="20"/>
                <w:szCs w:val="20"/>
              </w:rPr>
            </w:pPr>
          </w:p>
        </w:tc>
      </w:tr>
    </w:tbl>
    <w:p w14:paraId="0CAB557A" w14:textId="4A68F3B4" w:rsidR="005101A3" w:rsidRDefault="005101A3" w:rsidP="003C5410">
      <w:pPr>
        <w:rPr>
          <w:rFonts w:ascii="Times New Roman" w:hAnsi="Times New Roman" w:cs="Times New Roman"/>
        </w:rPr>
      </w:pPr>
    </w:p>
    <w:p w14:paraId="375A10A4" w14:textId="77777777" w:rsidR="000E3DAB" w:rsidRDefault="000E3DAB" w:rsidP="003C5410">
      <w:pPr>
        <w:rPr>
          <w:rFonts w:ascii="Times New Roman" w:hAnsi="Times New Roman" w:cs="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8B18C1" w14:paraId="68D392EE" w14:textId="77777777" w:rsidTr="008B18C1">
        <w:trPr>
          <w:trHeight w:val="832"/>
        </w:trPr>
        <w:tc>
          <w:tcPr>
            <w:tcW w:w="4928" w:type="dxa"/>
            <w:shd w:val="clear" w:color="auto" w:fill="auto"/>
            <w:vAlign w:val="center"/>
          </w:tcPr>
          <w:p w14:paraId="23FAF42D" w14:textId="77777777" w:rsidR="008B18C1" w:rsidRPr="008B18C1" w:rsidRDefault="008B18C1" w:rsidP="008B18C1">
            <w:pPr>
              <w:spacing w:after="0" w:line="240" w:lineRule="auto"/>
              <w:rPr>
                <w:rFonts w:ascii="Times New Roman" w:eastAsia="Calibri" w:hAnsi="Times New Roman" w:cs="Times New Roman"/>
                <w:b/>
              </w:rPr>
            </w:pPr>
            <w:bookmarkStart w:id="24" w:name="_Toc455581874"/>
            <w:r w:rsidRPr="008B18C1">
              <w:rPr>
                <w:rFonts w:ascii="Times New Roman" w:eastAsia="Calibri" w:hAnsi="Times New Roman" w:cs="Times New Roman"/>
                <w:b/>
              </w:rPr>
              <w:t>2.3. Projekta īstenošanas ilgums</w:t>
            </w:r>
            <w:bookmarkEnd w:id="24"/>
            <w:r w:rsidRPr="008B18C1">
              <w:rPr>
                <w:rFonts w:ascii="Times New Roman" w:eastAsia="Calibri" w:hAnsi="Times New Roman" w:cs="Times New Roman"/>
                <w:b/>
              </w:rPr>
              <w:t xml:space="preserve"> (pilnos mēnešos):</w:t>
            </w:r>
          </w:p>
        </w:tc>
        <w:tc>
          <w:tcPr>
            <w:tcW w:w="4558" w:type="dxa"/>
            <w:vAlign w:val="center"/>
          </w:tcPr>
          <w:p w14:paraId="6D76276E" w14:textId="77777777" w:rsidR="008B18C1" w:rsidRPr="008B18C1" w:rsidRDefault="008B18C1" w:rsidP="000B15D4">
            <w:pPr>
              <w:numPr>
                <w:ilvl w:val="0"/>
                <w:numId w:val="25"/>
              </w:numPr>
              <w:spacing w:after="0" w:line="240" w:lineRule="auto"/>
              <w:ind w:left="317" w:hanging="317"/>
              <w:contextualSpacing/>
              <w:rPr>
                <w:rFonts w:ascii="Times New Roman" w:eastAsia="Calibri" w:hAnsi="Times New Roman" w:cs="Times New Roman"/>
              </w:rPr>
            </w:pPr>
            <w:r w:rsidRPr="008B18C1">
              <w:rPr>
                <w:rFonts w:ascii="Times New Roman" w:eastAsia="Calibri" w:hAnsi="Times New Roman" w:cs="Times New Roman"/>
                <w:i/>
                <w:color w:val="0000FF"/>
              </w:rPr>
              <w:t>Norāda plānoto kopējo projekta īstenošanas ilgumu pilnos mēnešos.</w:t>
            </w:r>
          </w:p>
        </w:tc>
      </w:tr>
    </w:tbl>
    <w:p w14:paraId="17B8AAED" w14:textId="799B8A5A" w:rsidR="00770531" w:rsidRDefault="00770531" w:rsidP="00D33996">
      <w:pPr>
        <w:ind w:left="142" w:right="99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 xml:space="preserve">Projekta īstenošanas ilgumam jāsakrīt ar projekta īstenošanas laika grafikā (1.pielikums) norādīto periodu pēc </w:t>
      </w:r>
      <w:r w:rsidR="00D33996">
        <w:rPr>
          <w:rFonts w:ascii="Times New Roman" w:hAnsi="Times New Roman" w:cs="Times New Roman"/>
          <w:i/>
          <w:sz w:val="20"/>
          <w:szCs w:val="20"/>
        </w:rPr>
        <w:t xml:space="preserve">vienošanās par projekta īstenošanu </w:t>
      </w:r>
      <w:r w:rsidRPr="00770531">
        <w:rPr>
          <w:rFonts w:ascii="Times New Roman" w:hAnsi="Times New Roman" w:cs="Times New Roman"/>
          <w:i/>
          <w:sz w:val="20"/>
          <w:szCs w:val="20"/>
        </w:rPr>
        <w:t xml:space="preserve"> noslēgšanas</w:t>
      </w:r>
    </w:p>
    <w:p w14:paraId="2282003E" w14:textId="77777777" w:rsidR="00D80744" w:rsidRPr="00D80744" w:rsidRDefault="00D80744" w:rsidP="00D33996">
      <w:pPr>
        <w:numPr>
          <w:ilvl w:val="0"/>
          <w:numId w:val="23"/>
        </w:numPr>
        <w:spacing w:line="256" w:lineRule="auto"/>
        <w:ind w:left="567" w:right="1036" w:hanging="425"/>
        <w:contextualSpacing/>
        <w:jc w:val="both"/>
        <w:rPr>
          <w:rFonts w:ascii="Times New Roman" w:eastAsia="Times New Roman" w:hAnsi="Times New Roman" w:cs="Times New Roman"/>
          <w:bCs/>
          <w:i/>
          <w:color w:val="0000FF"/>
          <w:lang w:eastAsia="lv-LV"/>
        </w:rPr>
      </w:pPr>
      <w:r w:rsidRPr="00D80744">
        <w:rPr>
          <w:rFonts w:ascii="Times New Roman" w:eastAsia="Times New Roman" w:hAnsi="Times New Roman" w:cs="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14:paraId="70502290" w14:textId="63410510" w:rsidR="00D80744" w:rsidRPr="00B13679" w:rsidRDefault="00D80744" w:rsidP="00D33996">
      <w:pPr>
        <w:numPr>
          <w:ilvl w:val="0"/>
          <w:numId w:val="27"/>
        </w:numPr>
        <w:spacing w:line="256" w:lineRule="auto"/>
        <w:ind w:left="851" w:right="1036" w:hanging="425"/>
        <w:contextualSpacing/>
        <w:jc w:val="both"/>
        <w:rPr>
          <w:rFonts w:ascii="Times New Roman" w:eastAsia="Times New Roman" w:hAnsi="Times New Roman" w:cs="Times New Roman"/>
          <w:bCs/>
          <w:i/>
          <w:color w:val="0000FF"/>
          <w:lang w:eastAsia="lv-LV"/>
        </w:rPr>
      </w:pPr>
      <w:r w:rsidRPr="00D80744">
        <w:rPr>
          <w:rFonts w:ascii="Times New Roman" w:eastAsia="Calibri" w:hAnsi="Times New Roman" w:cs="Times New Roman"/>
          <w:i/>
          <w:color w:val="0000FF"/>
        </w:rPr>
        <w:t>Projekta īstenošanas ilgumu, kas jānorāda 2.3.punktā, aprēķina</w:t>
      </w:r>
      <w:r w:rsidR="00B13679">
        <w:rPr>
          <w:rFonts w:ascii="Times New Roman" w:eastAsia="Calibri" w:hAnsi="Times New Roman" w:cs="Times New Roman"/>
          <w:i/>
          <w:color w:val="0000FF"/>
        </w:rPr>
        <w:t>,</w:t>
      </w:r>
      <w:r w:rsidRPr="00D80744">
        <w:rPr>
          <w:rFonts w:ascii="Times New Roman" w:eastAsia="Calibri" w:hAnsi="Times New Roman" w:cs="Times New Roman"/>
          <w:i/>
          <w:color w:val="0000FF"/>
        </w:rPr>
        <w:t xml:space="preserve"> sākot no plānotā vienošanās par projekta īstenošanu </w:t>
      </w:r>
      <w:r w:rsidR="00320F9C">
        <w:rPr>
          <w:rFonts w:ascii="Times New Roman" w:eastAsia="Calibri" w:hAnsi="Times New Roman" w:cs="Times New Roman"/>
          <w:i/>
          <w:color w:val="0000FF"/>
        </w:rPr>
        <w:t>noslēgšanas brīža</w:t>
      </w:r>
      <w:r w:rsidRPr="00D80744">
        <w:rPr>
          <w:rFonts w:ascii="Times New Roman" w:eastAsia="Calibri" w:hAnsi="Times New Roman" w:cs="Times New Roman"/>
          <w:i/>
          <w:color w:val="0000FF"/>
        </w:rPr>
        <w:t>.</w:t>
      </w:r>
    </w:p>
    <w:p w14:paraId="51988C29" w14:textId="77777777" w:rsidR="00B13679" w:rsidRPr="00D80744" w:rsidRDefault="00B13679" w:rsidP="00D33996">
      <w:pPr>
        <w:spacing w:line="256" w:lineRule="auto"/>
        <w:ind w:left="851" w:right="1036" w:hanging="425"/>
        <w:contextualSpacing/>
        <w:jc w:val="both"/>
        <w:rPr>
          <w:rFonts w:ascii="Times New Roman" w:eastAsia="Times New Roman" w:hAnsi="Times New Roman" w:cs="Times New Roman"/>
          <w:bCs/>
          <w:i/>
          <w:color w:val="0000FF"/>
          <w:lang w:eastAsia="lv-LV"/>
        </w:rPr>
      </w:pPr>
    </w:p>
    <w:p w14:paraId="4D4AD88F" w14:textId="550A2E6D" w:rsidR="00D80744" w:rsidRPr="00D80744" w:rsidRDefault="00D80744" w:rsidP="00D33996">
      <w:pPr>
        <w:numPr>
          <w:ilvl w:val="0"/>
          <w:numId w:val="26"/>
        </w:numPr>
        <w:spacing w:line="256" w:lineRule="auto"/>
        <w:ind w:left="851" w:right="1036" w:hanging="425"/>
        <w:contextualSpacing/>
        <w:jc w:val="both"/>
        <w:rPr>
          <w:rFonts w:ascii="Times New Roman" w:eastAsia="Calibri" w:hAnsi="Times New Roman" w:cs="Times New Roman"/>
          <w:i/>
          <w:sz w:val="20"/>
          <w:szCs w:val="20"/>
        </w:rPr>
      </w:pPr>
      <w:r w:rsidRPr="00D80744">
        <w:rPr>
          <w:rFonts w:ascii="Times New Roman" w:eastAsia="Calibri" w:hAnsi="Times New Roman" w:cs="Times New Roman"/>
          <w:b/>
          <w:i/>
          <w:color w:val="0000FF"/>
        </w:rPr>
        <w:t>Projekta darbību īstenošanas termiņš</w:t>
      </w:r>
      <w:r w:rsidR="0059152F">
        <w:rPr>
          <w:rFonts w:ascii="Times New Roman" w:eastAsia="Calibri" w:hAnsi="Times New Roman" w:cs="Times New Roman"/>
          <w:b/>
          <w:i/>
          <w:color w:val="0000FF"/>
        </w:rPr>
        <w:t xml:space="preserve"> (kā arī maksājumi)</w:t>
      </w:r>
      <w:r w:rsidRPr="00D80744">
        <w:rPr>
          <w:rFonts w:ascii="Times New Roman" w:eastAsia="Calibri" w:hAnsi="Times New Roman" w:cs="Times New Roman"/>
          <w:b/>
          <w:i/>
          <w:color w:val="0000FF"/>
        </w:rPr>
        <w:t xml:space="preserve"> nedrīkst pārsniegt</w:t>
      </w:r>
      <w:r>
        <w:rPr>
          <w:rFonts w:ascii="Times New Roman" w:eastAsia="Calibri" w:hAnsi="Times New Roman" w:cs="Times New Roman"/>
          <w:b/>
          <w:i/>
          <w:color w:val="0000FF"/>
        </w:rPr>
        <w:t xml:space="preserve"> 202</w:t>
      </w:r>
      <w:r w:rsidR="00663868">
        <w:rPr>
          <w:rFonts w:ascii="Times New Roman" w:eastAsia="Calibri" w:hAnsi="Times New Roman" w:cs="Times New Roman"/>
          <w:b/>
          <w:i/>
          <w:color w:val="0000FF"/>
        </w:rPr>
        <w:t>3</w:t>
      </w:r>
      <w:r w:rsidRPr="00D80744">
        <w:rPr>
          <w:rFonts w:ascii="Times New Roman" w:eastAsia="Calibri" w:hAnsi="Times New Roman" w:cs="Times New Roman"/>
          <w:b/>
          <w:i/>
          <w:color w:val="0000FF"/>
        </w:rPr>
        <w:t>.gada 31.decembri.</w:t>
      </w:r>
    </w:p>
    <w:p w14:paraId="4B62D5AB" w14:textId="77777777" w:rsidR="00D80744" w:rsidRPr="00D80744" w:rsidRDefault="00D80744" w:rsidP="00D33996">
      <w:pPr>
        <w:spacing w:line="256" w:lineRule="auto"/>
        <w:ind w:left="851" w:right="-2" w:hanging="425"/>
        <w:contextualSpacing/>
        <w:jc w:val="both"/>
        <w:rPr>
          <w:rFonts w:ascii="Times New Roman" w:eastAsia="Calibri" w:hAnsi="Times New Roman" w:cs="Times New Roman"/>
          <w:i/>
          <w:sz w:val="20"/>
          <w:szCs w:val="20"/>
        </w:rPr>
      </w:pPr>
    </w:p>
    <w:p w14:paraId="29ABD44B" w14:textId="741E6CC1" w:rsidR="00BA175C" w:rsidRDefault="00BA175C" w:rsidP="00770531">
      <w:pPr>
        <w:ind w:left="142" w:right="-2" w:hanging="142"/>
        <w:jc w:val="both"/>
        <w:rPr>
          <w:rFonts w:ascii="Times New Roman" w:hAnsi="Times New Roman" w:cs="Times New Roman"/>
          <w:i/>
          <w:sz w:val="20"/>
          <w:szCs w:val="20"/>
        </w:rPr>
      </w:pPr>
    </w:p>
    <w:p w14:paraId="4E3F30C8" w14:textId="305AB419" w:rsidR="00AE3413" w:rsidRDefault="00AE3413" w:rsidP="00770531">
      <w:pPr>
        <w:ind w:left="142" w:right="-2" w:hanging="142"/>
        <w:jc w:val="both"/>
        <w:rPr>
          <w:rFonts w:ascii="Times New Roman" w:hAnsi="Times New Roman" w:cs="Times New Roman"/>
          <w:i/>
          <w:sz w:val="20"/>
          <w:szCs w:val="20"/>
        </w:rPr>
      </w:pPr>
    </w:p>
    <w:p w14:paraId="5E430F35" w14:textId="77777777" w:rsidR="00AE3413" w:rsidRPr="00770531" w:rsidRDefault="00AE3413"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14:paraId="437A45C1" w14:textId="77777777" w:rsidTr="00770531">
        <w:trPr>
          <w:trHeight w:val="586"/>
        </w:trPr>
        <w:tc>
          <w:tcPr>
            <w:tcW w:w="9486" w:type="dxa"/>
            <w:gridSpan w:val="6"/>
            <w:vAlign w:val="center"/>
          </w:tcPr>
          <w:p w14:paraId="3FFC0C8D" w14:textId="77777777" w:rsidR="00770531" w:rsidRPr="00770531" w:rsidRDefault="00770531" w:rsidP="00770531">
            <w:pPr>
              <w:jc w:val="center"/>
              <w:rPr>
                <w:rFonts w:ascii="Times New Roman" w:hAnsi="Times New Roman" w:cs="Times New Roman"/>
                <w:b/>
              </w:rPr>
            </w:pPr>
            <w:bookmarkStart w:id="25" w:name="_Toc96451805"/>
            <w:r w:rsidRPr="00FB52CB">
              <w:rPr>
                <w:rStyle w:val="Heading2Char"/>
                <w:rFonts w:ascii="Times New Roman" w:hAnsi="Times New Roman" w:cs="Times New Roman"/>
                <w:b/>
                <w:color w:val="auto"/>
                <w:sz w:val="22"/>
                <w:szCs w:val="22"/>
              </w:rPr>
              <w:t xml:space="preserve">2.4. Projekta risku </w:t>
            </w:r>
            <w:proofErr w:type="spellStart"/>
            <w:r w:rsidRPr="00FB52CB">
              <w:rPr>
                <w:rStyle w:val="Heading2Char"/>
                <w:rFonts w:ascii="Times New Roman" w:hAnsi="Times New Roman" w:cs="Times New Roman"/>
                <w:b/>
                <w:color w:val="auto"/>
                <w:sz w:val="22"/>
                <w:szCs w:val="22"/>
              </w:rPr>
              <w:t>izvērtējums</w:t>
            </w:r>
            <w:bookmarkEnd w:id="25"/>
            <w:proofErr w:type="spellEnd"/>
            <w:r w:rsidR="00D227CA">
              <w:rPr>
                <w:rFonts w:ascii="Times New Roman" w:hAnsi="Times New Roman" w:cs="Times New Roman"/>
                <w:b/>
              </w:rPr>
              <w:t>:</w:t>
            </w:r>
          </w:p>
        </w:tc>
      </w:tr>
      <w:tr w:rsidR="00770531" w:rsidRPr="00770531" w14:paraId="02E6D5AC" w14:textId="77777777" w:rsidTr="003D0215">
        <w:tc>
          <w:tcPr>
            <w:tcW w:w="421" w:type="dxa"/>
            <w:vAlign w:val="center"/>
          </w:tcPr>
          <w:p w14:paraId="44D2D05C" w14:textId="77777777" w:rsidR="00770531" w:rsidRPr="00770531" w:rsidRDefault="00770531" w:rsidP="00770531">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126" w:type="dxa"/>
            <w:vAlign w:val="center"/>
          </w:tcPr>
          <w:p w14:paraId="66902BB1"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2551" w:type="dxa"/>
            <w:vAlign w:val="center"/>
          </w:tcPr>
          <w:p w14:paraId="43E91013"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993" w:type="dxa"/>
            <w:vAlign w:val="center"/>
          </w:tcPr>
          <w:p w14:paraId="5F1A7C85"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1627EF6F" w14:textId="77777777" w:rsidR="00770531" w:rsidRPr="00770531" w:rsidRDefault="00770531" w:rsidP="00770531">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15192522"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0B2387C" w14:textId="77777777" w:rsidR="00770531" w:rsidRPr="00770531" w:rsidRDefault="00770531" w:rsidP="00770531">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2261" w:type="dxa"/>
            <w:vAlign w:val="center"/>
          </w:tcPr>
          <w:p w14:paraId="502DAA30"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D80744" w14:paraId="0DA5B43C" w14:textId="77777777" w:rsidTr="004E7CB2">
        <w:tc>
          <w:tcPr>
            <w:tcW w:w="421" w:type="dxa"/>
          </w:tcPr>
          <w:p w14:paraId="6C9FEB71" w14:textId="77777777" w:rsidR="00D80744" w:rsidRDefault="00D80744" w:rsidP="00D80744">
            <w:pPr>
              <w:rPr>
                <w:rFonts w:ascii="Times New Roman" w:hAnsi="Times New Roman" w:cs="Times New Roman"/>
              </w:rPr>
            </w:pPr>
            <w:r>
              <w:rPr>
                <w:rFonts w:ascii="Times New Roman" w:hAnsi="Times New Roman" w:cs="Times New Roman"/>
              </w:rPr>
              <w:t>1.</w:t>
            </w:r>
          </w:p>
        </w:tc>
        <w:tc>
          <w:tcPr>
            <w:tcW w:w="2126" w:type="dxa"/>
          </w:tcPr>
          <w:p w14:paraId="4E184497" w14:textId="77777777" w:rsidR="00D80744" w:rsidRDefault="00D80744" w:rsidP="00D80744">
            <w:pPr>
              <w:rPr>
                <w:rFonts w:ascii="Times New Roman" w:hAnsi="Times New Roman" w:cs="Times New Roman"/>
              </w:rPr>
            </w:pPr>
            <w:r>
              <w:rPr>
                <w:rFonts w:ascii="Times New Roman" w:hAnsi="Times New Roman" w:cs="Times New Roman"/>
              </w:rPr>
              <w:t>Finanšu</w:t>
            </w:r>
          </w:p>
        </w:tc>
        <w:tc>
          <w:tcPr>
            <w:tcW w:w="2551" w:type="dxa"/>
            <w:shd w:val="clear" w:color="auto" w:fill="auto"/>
          </w:tcPr>
          <w:p w14:paraId="140C2D0D"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3228F72F" w14:textId="77777777" w:rsidR="00D80744" w:rsidRPr="001E0548" w:rsidRDefault="00D80744" w:rsidP="000B15D4">
            <w:pPr>
              <w:pStyle w:val="ListParagraph"/>
              <w:numPr>
                <w:ilvl w:val="0"/>
                <w:numId w:val="28"/>
              </w:numPr>
              <w:ind w:left="175" w:hanging="142"/>
              <w:rPr>
                <w:rFonts w:ascii="Times New Roman" w:hAnsi="Times New Roman"/>
                <w:i/>
                <w:color w:val="0000FF"/>
                <w:sz w:val="20"/>
                <w:szCs w:val="20"/>
              </w:rPr>
            </w:pPr>
            <w:r w:rsidRPr="001E0548">
              <w:rPr>
                <w:rFonts w:ascii="Times New Roman" w:hAnsi="Times New Roman"/>
                <w:i/>
                <w:color w:val="0000FF"/>
                <w:sz w:val="20"/>
                <w:szCs w:val="20"/>
              </w:rPr>
              <w:t>Nepareizi saplānota finanšu plūsma….</w:t>
            </w:r>
          </w:p>
          <w:p w14:paraId="689F8709"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4B0C509E" w14:textId="77777777" w:rsidR="00D80744" w:rsidRDefault="00D80744" w:rsidP="00D80744">
            <w:pPr>
              <w:rPr>
                <w:rFonts w:ascii="Times New Roman" w:hAnsi="Times New Roman" w:cs="Times New Roman"/>
              </w:rPr>
            </w:pPr>
          </w:p>
        </w:tc>
        <w:tc>
          <w:tcPr>
            <w:tcW w:w="1134" w:type="dxa"/>
          </w:tcPr>
          <w:p w14:paraId="327D89E7" w14:textId="77777777" w:rsidR="00D80744" w:rsidRDefault="00D80744" w:rsidP="00D80744">
            <w:pPr>
              <w:rPr>
                <w:rFonts w:ascii="Times New Roman" w:hAnsi="Times New Roman" w:cs="Times New Roman"/>
              </w:rPr>
            </w:pPr>
          </w:p>
        </w:tc>
        <w:tc>
          <w:tcPr>
            <w:tcW w:w="2261" w:type="dxa"/>
          </w:tcPr>
          <w:p w14:paraId="152027DB" w14:textId="77777777" w:rsidR="00D80744" w:rsidRDefault="00D80744" w:rsidP="00D80744">
            <w:pPr>
              <w:rPr>
                <w:rFonts w:ascii="Times New Roman" w:hAnsi="Times New Roman" w:cs="Times New Roman"/>
              </w:rPr>
            </w:pPr>
          </w:p>
        </w:tc>
      </w:tr>
      <w:tr w:rsidR="00D80744" w14:paraId="15E6BE27" w14:textId="77777777" w:rsidTr="004E7CB2">
        <w:tc>
          <w:tcPr>
            <w:tcW w:w="421" w:type="dxa"/>
          </w:tcPr>
          <w:p w14:paraId="290013B3" w14:textId="77777777" w:rsidR="00D80744" w:rsidRDefault="00D80744" w:rsidP="00D80744">
            <w:pPr>
              <w:rPr>
                <w:rFonts w:ascii="Times New Roman" w:hAnsi="Times New Roman" w:cs="Times New Roman"/>
              </w:rPr>
            </w:pPr>
            <w:r>
              <w:rPr>
                <w:rFonts w:ascii="Times New Roman" w:hAnsi="Times New Roman" w:cs="Times New Roman"/>
              </w:rPr>
              <w:t>2.</w:t>
            </w:r>
          </w:p>
        </w:tc>
        <w:tc>
          <w:tcPr>
            <w:tcW w:w="2126" w:type="dxa"/>
          </w:tcPr>
          <w:p w14:paraId="030092D2" w14:textId="77777777" w:rsidR="00D80744" w:rsidRDefault="00D80744" w:rsidP="00D80744">
            <w:pPr>
              <w:rPr>
                <w:rFonts w:ascii="Times New Roman" w:hAnsi="Times New Roman" w:cs="Times New Roman"/>
              </w:rPr>
            </w:pPr>
            <w:r>
              <w:rPr>
                <w:rFonts w:ascii="Times New Roman" w:hAnsi="Times New Roman" w:cs="Times New Roman"/>
              </w:rPr>
              <w:t xml:space="preserve">Īstenošanas </w:t>
            </w:r>
          </w:p>
        </w:tc>
        <w:tc>
          <w:tcPr>
            <w:tcW w:w="2551" w:type="dxa"/>
            <w:shd w:val="clear" w:color="auto" w:fill="auto"/>
          </w:tcPr>
          <w:p w14:paraId="480D3F21"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3F3BC1B6" w14:textId="77777777" w:rsidR="00D80744" w:rsidRPr="001E0548" w:rsidRDefault="00D80744" w:rsidP="000B15D4">
            <w:pPr>
              <w:pStyle w:val="ListParagraph"/>
              <w:numPr>
                <w:ilvl w:val="0"/>
                <w:numId w:val="28"/>
              </w:numPr>
              <w:ind w:left="175" w:hanging="175"/>
              <w:rPr>
                <w:rFonts w:ascii="Times New Roman" w:hAnsi="Times New Roman"/>
                <w:i/>
                <w:color w:val="0000FF"/>
                <w:sz w:val="20"/>
                <w:szCs w:val="20"/>
              </w:rPr>
            </w:pPr>
            <w:r w:rsidRPr="001E0548">
              <w:rPr>
                <w:rFonts w:ascii="Times New Roman" w:hAnsi="Times New Roman"/>
                <w:i/>
                <w:color w:val="0000FF"/>
                <w:sz w:val="20"/>
                <w:szCs w:val="20"/>
              </w:rPr>
              <w:t>Neprecīza darbību plānošana</w:t>
            </w:r>
          </w:p>
          <w:p w14:paraId="72834319" w14:textId="77777777" w:rsidR="00D80744" w:rsidRPr="001E0548" w:rsidRDefault="00D80744" w:rsidP="000B15D4">
            <w:pPr>
              <w:pStyle w:val="ListParagraph"/>
              <w:numPr>
                <w:ilvl w:val="0"/>
                <w:numId w:val="28"/>
              </w:numPr>
              <w:ind w:left="175" w:hanging="175"/>
              <w:rPr>
                <w:rFonts w:ascii="Times New Roman" w:hAnsi="Times New Roman"/>
                <w:i/>
                <w:color w:val="0000FF"/>
                <w:sz w:val="20"/>
                <w:szCs w:val="20"/>
              </w:rPr>
            </w:pPr>
            <w:r w:rsidRPr="001E0548">
              <w:rPr>
                <w:rFonts w:ascii="Times New Roman" w:hAnsi="Times New Roman"/>
                <w:i/>
                <w:color w:val="0000FF"/>
                <w:sz w:val="20"/>
                <w:szCs w:val="20"/>
              </w:rPr>
              <w:lastRenderedPageBreak/>
              <w:t>Iepirkumu procedūras norises aizkavēšanas</w:t>
            </w:r>
          </w:p>
          <w:p w14:paraId="30B20A13"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39393546" w14:textId="77777777" w:rsidR="00D80744" w:rsidRDefault="00D80744" w:rsidP="00D80744">
            <w:pPr>
              <w:rPr>
                <w:rFonts w:ascii="Times New Roman" w:hAnsi="Times New Roman" w:cs="Times New Roman"/>
              </w:rPr>
            </w:pPr>
          </w:p>
        </w:tc>
        <w:tc>
          <w:tcPr>
            <w:tcW w:w="1134" w:type="dxa"/>
          </w:tcPr>
          <w:p w14:paraId="62BD8503" w14:textId="77777777" w:rsidR="00D80744" w:rsidRDefault="00D80744" w:rsidP="00D80744">
            <w:pPr>
              <w:rPr>
                <w:rFonts w:ascii="Times New Roman" w:hAnsi="Times New Roman" w:cs="Times New Roman"/>
              </w:rPr>
            </w:pPr>
          </w:p>
        </w:tc>
        <w:tc>
          <w:tcPr>
            <w:tcW w:w="2261" w:type="dxa"/>
          </w:tcPr>
          <w:p w14:paraId="1BA4A1FA" w14:textId="77777777" w:rsidR="00D80744" w:rsidRDefault="00D80744" w:rsidP="00D80744">
            <w:pPr>
              <w:rPr>
                <w:rFonts w:ascii="Times New Roman" w:hAnsi="Times New Roman" w:cs="Times New Roman"/>
              </w:rPr>
            </w:pPr>
          </w:p>
        </w:tc>
      </w:tr>
      <w:tr w:rsidR="00D80744" w14:paraId="6B78F46F" w14:textId="77777777" w:rsidTr="004E7CB2">
        <w:tc>
          <w:tcPr>
            <w:tcW w:w="421" w:type="dxa"/>
          </w:tcPr>
          <w:p w14:paraId="501998D6" w14:textId="77777777" w:rsidR="00D80744" w:rsidRDefault="00D80744" w:rsidP="00D80744">
            <w:pPr>
              <w:rPr>
                <w:rFonts w:ascii="Times New Roman" w:hAnsi="Times New Roman" w:cs="Times New Roman"/>
              </w:rPr>
            </w:pPr>
            <w:r>
              <w:rPr>
                <w:rFonts w:ascii="Times New Roman" w:hAnsi="Times New Roman" w:cs="Times New Roman"/>
              </w:rPr>
              <w:t>3.</w:t>
            </w:r>
          </w:p>
        </w:tc>
        <w:tc>
          <w:tcPr>
            <w:tcW w:w="2126" w:type="dxa"/>
          </w:tcPr>
          <w:p w14:paraId="01092C34" w14:textId="77777777" w:rsidR="00D80744" w:rsidRDefault="00D80744" w:rsidP="00D80744">
            <w:pPr>
              <w:rPr>
                <w:rFonts w:ascii="Times New Roman" w:hAnsi="Times New Roman" w:cs="Times New Roman"/>
              </w:rPr>
            </w:pPr>
            <w:r>
              <w:rPr>
                <w:rFonts w:ascii="Times New Roman" w:hAnsi="Times New Roman" w:cs="Times New Roman"/>
              </w:rPr>
              <w:t>Rezultātu un uzraudzības rādītāju sasniegšanas</w:t>
            </w:r>
          </w:p>
        </w:tc>
        <w:tc>
          <w:tcPr>
            <w:tcW w:w="2551" w:type="dxa"/>
            <w:shd w:val="clear" w:color="auto" w:fill="auto"/>
          </w:tcPr>
          <w:p w14:paraId="57F16DED"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4A3E684B" w14:textId="25C18273" w:rsidR="00D80744" w:rsidRDefault="00B13679" w:rsidP="000B15D4">
            <w:pPr>
              <w:pStyle w:val="ListParagraph"/>
              <w:numPr>
                <w:ilvl w:val="0"/>
                <w:numId w:val="29"/>
              </w:numPr>
              <w:ind w:left="175" w:hanging="175"/>
              <w:rPr>
                <w:rFonts w:ascii="Times New Roman" w:hAnsi="Times New Roman"/>
                <w:i/>
                <w:color w:val="0000FF"/>
                <w:sz w:val="20"/>
                <w:szCs w:val="20"/>
              </w:rPr>
            </w:pPr>
            <w:r w:rsidRPr="00B13679">
              <w:rPr>
                <w:rFonts w:ascii="Times New Roman" w:hAnsi="Times New Roman"/>
                <w:i/>
                <w:color w:val="0000FF"/>
                <w:sz w:val="20"/>
                <w:szCs w:val="20"/>
              </w:rPr>
              <w:t xml:space="preserve">izvēlētajā infrastruktūras objektā tehnisku vai citu iemeslu dēļ nav iespējams izveidot sākotnēji </w:t>
            </w:r>
            <w:r>
              <w:rPr>
                <w:rFonts w:ascii="Times New Roman" w:hAnsi="Times New Roman"/>
                <w:i/>
                <w:color w:val="0000FF"/>
                <w:sz w:val="20"/>
                <w:szCs w:val="20"/>
              </w:rPr>
              <w:t>plānoto pakalpojuma vietu skaitu;</w:t>
            </w:r>
          </w:p>
          <w:p w14:paraId="54672E86" w14:textId="2A2BF782" w:rsidR="00B13679" w:rsidRPr="001E0548" w:rsidRDefault="00B13679" w:rsidP="000B15D4">
            <w:pPr>
              <w:pStyle w:val="ListParagraph"/>
              <w:numPr>
                <w:ilvl w:val="0"/>
                <w:numId w:val="29"/>
              </w:numPr>
              <w:ind w:left="175" w:hanging="175"/>
              <w:rPr>
                <w:rFonts w:ascii="Times New Roman" w:hAnsi="Times New Roman"/>
                <w:i/>
                <w:color w:val="0000FF"/>
                <w:sz w:val="20"/>
                <w:szCs w:val="20"/>
              </w:rPr>
            </w:pPr>
            <w:r>
              <w:rPr>
                <w:rFonts w:ascii="Times New Roman" w:hAnsi="Times New Roman"/>
                <w:i/>
                <w:color w:val="0000FF"/>
                <w:sz w:val="20"/>
                <w:szCs w:val="20"/>
              </w:rPr>
              <w:t>pakalpojumu nodrošināšanai nepietiekams atbilstošo speciālistu skaits…</w:t>
            </w:r>
          </w:p>
          <w:p w14:paraId="5733D9FD"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7B3EA974" w14:textId="77777777" w:rsidR="00D80744" w:rsidRDefault="00D80744" w:rsidP="00D80744">
            <w:pPr>
              <w:rPr>
                <w:rFonts w:ascii="Times New Roman" w:hAnsi="Times New Roman" w:cs="Times New Roman"/>
              </w:rPr>
            </w:pPr>
          </w:p>
        </w:tc>
        <w:tc>
          <w:tcPr>
            <w:tcW w:w="1134" w:type="dxa"/>
          </w:tcPr>
          <w:p w14:paraId="2DF7D295" w14:textId="77777777" w:rsidR="00D80744" w:rsidRDefault="00D80744" w:rsidP="00D80744">
            <w:pPr>
              <w:rPr>
                <w:rFonts w:ascii="Times New Roman" w:hAnsi="Times New Roman" w:cs="Times New Roman"/>
              </w:rPr>
            </w:pPr>
          </w:p>
        </w:tc>
        <w:tc>
          <w:tcPr>
            <w:tcW w:w="2261" w:type="dxa"/>
          </w:tcPr>
          <w:p w14:paraId="17567952" w14:textId="77777777" w:rsidR="00D80744" w:rsidRDefault="00D80744" w:rsidP="00D80744">
            <w:pPr>
              <w:rPr>
                <w:rFonts w:ascii="Times New Roman" w:hAnsi="Times New Roman" w:cs="Times New Roman"/>
              </w:rPr>
            </w:pPr>
          </w:p>
        </w:tc>
      </w:tr>
      <w:tr w:rsidR="00D80744" w14:paraId="7AFEFFBA" w14:textId="77777777" w:rsidTr="004E7CB2">
        <w:tc>
          <w:tcPr>
            <w:tcW w:w="421" w:type="dxa"/>
          </w:tcPr>
          <w:p w14:paraId="1A4648A1" w14:textId="1570BE5F" w:rsidR="00D80744" w:rsidRDefault="00D80744" w:rsidP="00D80744">
            <w:pPr>
              <w:rPr>
                <w:rFonts w:ascii="Times New Roman" w:hAnsi="Times New Roman" w:cs="Times New Roman"/>
              </w:rPr>
            </w:pPr>
            <w:r>
              <w:rPr>
                <w:rFonts w:ascii="Times New Roman" w:hAnsi="Times New Roman" w:cs="Times New Roman"/>
              </w:rPr>
              <w:t>4.</w:t>
            </w:r>
          </w:p>
        </w:tc>
        <w:tc>
          <w:tcPr>
            <w:tcW w:w="2126" w:type="dxa"/>
          </w:tcPr>
          <w:p w14:paraId="30E5C09F" w14:textId="77777777" w:rsidR="00D80744" w:rsidRDefault="00D80744" w:rsidP="00D80744">
            <w:pPr>
              <w:rPr>
                <w:rFonts w:ascii="Times New Roman" w:hAnsi="Times New Roman" w:cs="Times New Roman"/>
              </w:rPr>
            </w:pPr>
            <w:r>
              <w:rPr>
                <w:rFonts w:ascii="Times New Roman" w:hAnsi="Times New Roman" w:cs="Times New Roman"/>
              </w:rPr>
              <w:t>Projekta vadības</w:t>
            </w:r>
          </w:p>
          <w:p w14:paraId="2903838C" w14:textId="77777777" w:rsidR="005F2F34" w:rsidRDefault="005F2F34" w:rsidP="00D80744">
            <w:pPr>
              <w:rPr>
                <w:rFonts w:ascii="Times New Roman" w:hAnsi="Times New Roman" w:cs="Times New Roman"/>
              </w:rPr>
            </w:pPr>
          </w:p>
          <w:p w14:paraId="155CF72C" w14:textId="654EBD04" w:rsidR="005F2F34" w:rsidRDefault="005F2F34" w:rsidP="00D80744">
            <w:pPr>
              <w:rPr>
                <w:rFonts w:ascii="Times New Roman" w:hAnsi="Times New Roman" w:cs="Times New Roman"/>
              </w:rPr>
            </w:pPr>
          </w:p>
        </w:tc>
        <w:tc>
          <w:tcPr>
            <w:tcW w:w="2551" w:type="dxa"/>
            <w:shd w:val="clear" w:color="auto" w:fill="auto"/>
          </w:tcPr>
          <w:p w14:paraId="2A830CAE"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008A43CF" w14:textId="77777777" w:rsidR="00D80744" w:rsidRPr="001E0548" w:rsidRDefault="00D80744" w:rsidP="000B15D4">
            <w:pPr>
              <w:pStyle w:val="ListParagraph"/>
              <w:numPr>
                <w:ilvl w:val="0"/>
                <w:numId w:val="30"/>
              </w:numPr>
              <w:ind w:left="175" w:hanging="175"/>
              <w:rPr>
                <w:rFonts w:ascii="Times New Roman" w:hAnsi="Times New Roman"/>
                <w:i/>
                <w:color w:val="0000FF"/>
                <w:sz w:val="20"/>
                <w:szCs w:val="20"/>
              </w:rPr>
            </w:pPr>
            <w:r w:rsidRPr="001E0548">
              <w:rPr>
                <w:rFonts w:ascii="Times New Roman" w:hAnsi="Times New Roman"/>
                <w:i/>
                <w:color w:val="0000FF"/>
                <w:sz w:val="20"/>
                <w:szCs w:val="20"/>
              </w:rPr>
              <w:t>Vadības komandas nespēja sastrādāties …</w:t>
            </w:r>
          </w:p>
          <w:p w14:paraId="53581272"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74C88CBC" w14:textId="77777777" w:rsidR="00D80744" w:rsidRDefault="00D80744" w:rsidP="00D80744">
            <w:pPr>
              <w:rPr>
                <w:rFonts w:ascii="Times New Roman" w:hAnsi="Times New Roman" w:cs="Times New Roman"/>
              </w:rPr>
            </w:pPr>
          </w:p>
        </w:tc>
        <w:tc>
          <w:tcPr>
            <w:tcW w:w="1134" w:type="dxa"/>
          </w:tcPr>
          <w:p w14:paraId="4CCBEE20" w14:textId="77777777" w:rsidR="00D80744" w:rsidRDefault="00D80744" w:rsidP="00D80744">
            <w:pPr>
              <w:rPr>
                <w:rFonts w:ascii="Times New Roman" w:hAnsi="Times New Roman" w:cs="Times New Roman"/>
              </w:rPr>
            </w:pPr>
          </w:p>
        </w:tc>
        <w:tc>
          <w:tcPr>
            <w:tcW w:w="2261" w:type="dxa"/>
          </w:tcPr>
          <w:p w14:paraId="467B15C5" w14:textId="77777777" w:rsidR="00D80744" w:rsidRDefault="00D80744" w:rsidP="00D80744">
            <w:pPr>
              <w:rPr>
                <w:rFonts w:ascii="Times New Roman" w:hAnsi="Times New Roman" w:cs="Times New Roman"/>
              </w:rPr>
            </w:pPr>
          </w:p>
        </w:tc>
      </w:tr>
      <w:tr w:rsidR="00D80744" w14:paraId="29EBF23D" w14:textId="77777777" w:rsidTr="004E7CB2">
        <w:tc>
          <w:tcPr>
            <w:tcW w:w="421" w:type="dxa"/>
          </w:tcPr>
          <w:p w14:paraId="23A5889E" w14:textId="77777777" w:rsidR="00D80744" w:rsidRDefault="00D80744" w:rsidP="00D80744">
            <w:pPr>
              <w:rPr>
                <w:rFonts w:ascii="Times New Roman" w:hAnsi="Times New Roman" w:cs="Times New Roman"/>
              </w:rPr>
            </w:pPr>
            <w:r>
              <w:rPr>
                <w:rFonts w:ascii="Times New Roman" w:hAnsi="Times New Roman" w:cs="Times New Roman"/>
              </w:rPr>
              <w:t>5.</w:t>
            </w:r>
          </w:p>
        </w:tc>
        <w:tc>
          <w:tcPr>
            <w:tcW w:w="2126" w:type="dxa"/>
          </w:tcPr>
          <w:p w14:paraId="2076ED97" w14:textId="77777777" w:rsidR="00D80744" w:rsidRDefault="00D80744" w:rsidP="00D80744">
            <w:pPr>
              <w:rPr>
                <w:rFonts w:ascii="Times New Roman" w:hAnsi="Times New Roman" w:cs="Times New Roman"/>
              </w:rPr>
            </w:pPr>
            <w:r>
              <w:rPr>
                <w:rFonts w:ascii="Times New Roman" w:hAnsi="Times New Roman" w:cs="Times New Roman"/>
              </w:rPr>
              <w:t>Cits</w:t>
            </w:r>
          </w:p>
        </w:tc>
        <w:tc>
          <w:tcPr>
            <w:tcW w:w="2551" w:type="dxa"/>
            <w:shd w:val="clear" w:color="auto" w:fill="auto"/>
          </w:tcPr>
          <w:p w14:paraId="0D858BAE"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574C532C" w14:textId="77777777" w:rsidR="00D80744" w:rsidRPr="001E0548" w:rsidRDefault="00D80744" w:rsidP="000B15D4">
            <w:pPr>
              <w:pStyle w:val="ListParagraph"/>
              <w:numPr>
                <w:ilvl w:val="0"/>
                <w:numId w:val="30"/>
              </w:numPr>
              <w:ind w:left="147" w:hanging="142"/>
              <w:rPr>
                <w:rFonts w:ascii="Times New Roman" w:hAnsi="Times New Roman"/>
                <w:i/>
                <w:color w:val="0000FF"/>
                <w:sz w:val="20"/>
                <w:szCs w:val="20"/>
              </w:rPr>
            </w:pPr>
            <w:r w:rsidRPr="001E0548">
              <w:rPr>
                <w:rFonts w:ascii="Times New Roman" w:hAnsi="Times New Roman"/>
                <w:i/>
                <w:color w:val="0000FF"/>
                <w:sz w:val="20"/>
                <w:szCs w:val="20"/>
              </w:rPr>
              <w:t>Līgumsaistību neievērošana…</w:t>
            </w:r>
          </w:p>
          <w:p w14:paraId="261FAB55" w14:textId="475653CA" w:rsidR="00D80744" w:rsidRDefault="00D80744" w:rsidP="000B15D4">
            <w:pPr>
              <w:pStyle w:val="ListParagraph"/>
              <w:numPr>
                <w:ilvl w:val="0"/>
                <w:numId w:val="30"/>
              </w:numPr>
              <w:ind w:left="147" w:hanging="142"/>
              <w:rPr>
                <w:rFonts w:ascii="Times New Roman" w:hAnsi="Times New Roman"/>
                <w:i/>
                <w:color w:val="0000FF"/>
                <w:sz w:val="20"/>
                <w:szCs w:val="20"/>
              </w:rPr>
            </w:pPr>
            <w:r w:rsidRPr="001E0548">
              <w:rPr>
                <w:rFonts w:ascii="Times New Roman" w:hAnsi="Times New Roman"/>
                <w:i/>
                <w:color w:val="0000FF"/>
                <w:sz w:val="20"/>
                <w:szCs w:val="20"/>
              </w:rPr>
              <w:t>Izmaiņas normatīvajos aktos…</w:t>
            </w:r>
          </w:p>
          <w:p w14:paraId="55D936A3" w14:textId="650DE7D3" w:rsidR="00320F9C" w:rsidRPr="001E0548" w:rsidRDefault="00320F9C" w:rsidP="000B15D4">
            <w:pPr>
              <w:pStyle w:val="ListParagraph"/>
              <w:numPr>
                <w:ilvl w:val="0"/>
                <w:numId w:val="30"/>
              </w:numPr>
              <w:ind w:left="147" w:hanging="142"/>
              <w:rPr>
                <w:rFonts w:ascii="Times New Roman" w:hAnsi="Times New Roman"/>
                <w:i/>
                <w:color w:val="0000FF"/>
                <w:sz w:val="20"/>
                <w:szCs w:val="20"/>
              </w:rPr>
            </w:pPr>
            <w:r>
              <w:rPr>
                <w:rFonts w:ascii="Times New Roman" w:hAnsi="Times New Roman"/>
                <w:i/>
                <w:color w:val="0000FF"/>
                <w:sz w:val="20"/>
                <w:szCs w:val="20"/>
              </w:rPr>
              <w:t xml:space="preserve">COVID-19 </w:t>
            </w:r>
            <w:r w:rsidR="00AE3413">
              <w:rPr>
                <w:rFonts w:ascii="Times New Roman" w:hAnsi="Times New Roman"/>
                <w:i/>
                <w:color w:val="0000FF"/>
                <w:sz w:val="20"/>
                <w:szCs w:val="20"/>
              </w:rPr>
              <w:t>izraisītās situācijas ietekme …</w:t>
            </w:r>
          </w:p>
          <w:p w14:paraId="27FCA862"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22D47C8A" w14:textId="77777777" w:rsidR="00D80744" w:rsidRDefault="00D80744" w:rsidP="00D80744">
            <w:pPr>
              <w:rPr>
                <w:rFonts w:ascii="Times New Roman" w:hAnsi="Times New Roman" w:cs="Times New Roman"/>
              </w:rPr>
            </w:pPr>
          </w:p>
        </w:tc>
        <w:tc>
          <w:tcPr>
            <w:tcW w:w="1134" w:type="dxa"/>
          </w:tcPr>
          <w:p w14:paraId="4CBA71CE" w14:textId="77777777" w:rsidR="00D80744" w:rsidRDefault="00D80744" w:rsidP="00D80744">
            <w:pPr>
              <w:rPr>
                <w:rFonts w:ascii="Times New Roman" w:hAnsi="Times New Roman" w:cs="Times New Roman"/>
              </w:rPr>
            </w:pPr>
          </w:p>
        </w:tc>
        <w:tc>
          <w:tcPr>
            <w:tcW w:w="2261" w:type="dxa"/>
          </w:tcPr>
          <w:p w14:paraId="27ACC41A" w14:textId="77777777" w:rsidR="00D80744" w:rsidRDefault="00D80744" w:rsidP="00D80744">
            <w:pPr>
              <w:rPr>
                <w:rFonts w:ascii="Times New Roman" w:hAnsi="Times New Roman" w:cs="Times New Roman"/>
              </w:rPr>
            </w:pPr>
          </w:p>
        </w:tc>
      </w:tr>
    </w:tbl>
    <w:p w14:paraId="5BB8CB00" w14:textId="77777777" w:rsidR="005101A3" w:rsidRDefault="005101A3" w:rsidP="003C5410">
      <w:pPr>
        <w:rPr>
          <w:rFonts w:ascii="Times New Roman" w:hAnsi="Times New Roman" w:cs="Times New Roman"/>
        </w:rPr>
      </w:pPr>
    </w:p>
    <w:p w14:paraId="5B50ABB8" w14:textId="77777777" w:rsidR="00D80744" w:rsidRPr="00D80744" w:rsidRDefault="00D80744" w:rsidP="000B15D4">
      <w:pPr>
        <w:numPr>
          <w:ilvl w:val="0"/>
          <w:numId w:val="23"/>
        </w:numPr>
        <w:spacing w:line="256" w:lineRule="auto"/>
        <w:ind w:left="142"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0D8A130" w14:textId="77777777" w:rsidR="00D80744" w:rsidRPr="00D80744" w:rsidRDefault="00D80744" w:rsidP="000B15D4">
      <w:pPr>
        <w:numPr>
          <w:ilvl w:val="0"/>
          <w:numId w:val="31"/>
        </w:numPr>
        <w:spacing w:after="0" w:line="256" w:lineRule="auto"/>
        <w:ind w:left="142" w:hanging="295"/>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Projekta īstenošanas riskus apraksta, klasificējot tos pa risku grupām: </w:t>
      </w:r>
    </w:p>
    <w:p w14:paraId="51AC8521" w14:textId="77777777" w:rsidR="00D80744" w:rsidRPr="00D80744" w:rsidRDefault="00D80744" w:rsidP="00DB6D14">
      <w:pPr>
        <w:numPr>
          <w:ilvl w:val="0"/>
          <w:numId w:val="6"/>
        </w:numPr>
        <w:spacing w:after="0"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finanšu riski – riski, kas saistīti ar projekta finansējumu, piemēram, </w:t>
      </w:r>
      <w:proofErr w:type="spellStart"/>
      <w:r w:rsidRPr="00D80744">
        <w:rPr>
          <w:rFonts w:ascii="Times New Roman" w:eastAsia="Calibri" w:hAnsi="Times New Roman" w:cs="Times New Roman"/>
          <w:i/>
          <w:color w:val="0000FF"/>
        </w:rPr>
        <w:t>priekšfinansējuma</w:t>
      </w:r>
      <w:proofErr w:type="spellEnd"/>
      <w:r w:rsidRPr="00D80744">
        <w:rPr>
          <w:rFonts w:ascii="Times New Roman" w:eastAsia="Calibri"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7475C974" w14:textId="760A75C3" w:rsidR="00B13679" w:rsidRDefault="00D80744" w:rsidP="00DB6D14">
      <w:pPr>
        <w:numPr>
          <w:ilvl w:val="0"/>
          <w:numId w:val="6"/>
        </w:numPr>
        <w:spacing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eastAsia="Calibri" w:hAnsi="Times New Roman" w:cs="Times New Roman"/>
          <w:i/>
          <w:color w:val="0000FF"/>
        </w:rPr>
        <w:t xml:space="preserve"> iepirkumu procedūras norises aizkavēšanās</w:t>
      </w:r>
      <w:r w:rsidRPr="00D80744">
        <w:rPr>
          <w:rFonts w:ascii="Times New Roman" w:eastAsia="Calibri" w:hAnsi="Times New Roman" w:cs="Times New Roman"/>
          <w:i/>
          <w:color w:val="0000FF"/>
        </w:rPr>
        <w:t xml:space="preserve"> u.c. riski, kas attiecas uz projekta </w:t>
      </w:r>
      <w:r w:rsidR="00A27AFF">
        <w:rPr>
          <w:rFonts w:ascii="Times New Roman" w:eastAsia="Calibri" w:hAnsi="Times New Roman" w:cs="Times New Roman"/>
          <w:i/>
          <w:color w:val="0000FF"/>
        </w:rPr>
        <w:t>vadībā</w:t>
      </w:r>
      <w:r w:rsidRPr="00D80744">
        <w:rPr>
          <w:rFonts w:ascii="Times New Roman" w:eastAsia="Calibri" w:hAnsi="Times New Roman" w:cs="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14:paraId="4F539836" w14:textId="6BE2D2D0" w:rsidR="00D80744" w:rsidRPr="00B13679" w:rsidRDefault="00D80744" w:rsidP="00DB6D14">
      <w:pPr>
        <w:numPr>
          <w:ilvl w:val="0"/>
          <w:numId w:val="6"/>
        </w:numPr>
        <w:spacing w:line="254" w:lineRule="auto"/>
        <w:ind w:left="786"/>
        <w:contextualSpacing/>
        <w:jc w:val="both"/>
        <w:rPr>
          <w:rFonts w:ascii="Times New Roman" w:eastAsia="Calibri" w:hAnsi="Times New Roman" w:cs="Times New Roman"/>
          <w:i/>
          <w:color w:val="0000FF"/>
        </w:rPr>
      </w:pPr>
      <w:r w:rsidRPr="00B13679">
        <w:rPr>
          <w:rFonts w:ascii="Times New Roman" w:eastAsia="Calibri" w:hAnsi="Times New Roman" w:cs="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eastAsia="Calibri" w:hAnsi="Times New Roman" w:cs="Times New Roman"/>
          <w:i/>
          <w:color w:val="0000FF"/>
        </w:rPr>
        <w:t>izvēlētajā infrastruktūras objektā tehnisku vai citu iemeslu dēļ nav iespējams izveidot sākotnēji plānoto pakalpojuma vietu skaitu</w:t>
      </w:r>
      <w:r w:rsidR="00A27AFF">
        <w:rPr>
          <w:rFonts w:ascii="Times New Roman" w:eastAsia="Calibri" w:hAnsi="Times New Roman" w:cs="Times New Roman"/>
          <w:i/>
          <w:color w:val="0000FF"/>
        </w:rPr>
        <w:t xml:space="preserve"> u.tml.</w:t>
      </w:r>
    </w:p>
    <w:p w14:paraId="55033478" w14:textId="77777777" w:rsidR="00D80744" w:rsidRPr="00D80744" w:rsidRDefault="00D80744" w:rsidP="00DB6D14">
      <w:pPr>
        <w:numPr>
          <w:ilvl w:val="0"/>
          <w:numId w:val="6"/>
        </w:numPr>
        <w:spacing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7700CC29" w14:textId="6291A051" w:rsidR="00D80744" w:rsidRPr="00D80744" w:rsidRDefault="00D80744" w:rsidP="00DB6D14">
      <w:pPr>
        <w:numPr>
          <w:ilvl w:val="0"/>
          <w:numId w:val="6"/>
        </w:numPr>
        <w:spacing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r w:rsidR="00AE3413">
        <w:rPr>
          <w:rFonts w:ascii="Times New Roman" w:eastAsia="Calibri" w:hAnsi="Times New Roman" w:cs="Times New Roman"/>
          <w:i/>
          <w:color w:val="0000FF"/>
        </w:rPr>
        <w:t>, kā arī COVID-19 ietekme</w:t>
      </w:r>
      <w:r w:rsidRPr="00D80744">
        <w:rPr>
          <w:rFonts w:ascii="Times New Roman" w:eastAsia="Calibri" w:hAnsi="Times New Roman" w:cs="Times New Roman"/>
          <w:i/>
          <w:color w:val="0000FF"/>
        </w:rPr>
        <w:t>.</w:t>
      </w:r>
    </w:p>
    <w:p w14:paraId="74A548A9" w14:textId="77777777" w:rsidR="00D80744" w:rsidRPr="00D80744" w:rsidRDefault="00D80744" w:rsidP="00D80744">
      <w:pPr>
        <w:spacing w:after="0"/>
        <w:jc w:val="both"/>
        <w:rPr>
          <w:rFonts w:ascii="Times New Roman" w:eastAsia="Calibri" w:hAnsi="Times New Roman" w:cs="Times New Roman"/>
          <w:i/>
          <w:color w:val="0000FF"/>
          <w:sz w:val="8"/>
          <w:szCs w:val="8"/>
        </w:rPr>
      </w:pPr>
    </w:p>
    <w:p w14:paraId="03E180B2" w14:textId="77777777" w:rsidR="00D80744" w:rsidRPr="00D80744" w:rsidRDefault="00D80744" w:rsidP="000B15D4">
      <w:pPr>
        <w:numPr>
          <w:ilvl w:val="0"/>
          <w:numId w:val="31"/>
        </w:numPr>
        <w:spacing w:after="0" w:line="240"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Kolonnā “</w:t>
      </w:r>
      <w:r w:rsidRPr="00D80744">
        <w:rPr>
          <w:rFonts w:ascii="Times New Roman" w:eastAsia="Calibri" w:hAnsi="Times New Roman" w:cs="Times New Roman"/>
          <w:b/>
          <w:i/>
          <w:color w:val="0000FF"/>
        </w:rPr>
        <w:t>Riska apraksts”</w:t>
      </w:r>
      <w:r w:rsidRPr="00D80744">
        <w:rPr>
          <w:rFonts w:ascii="Times New Roman" w:eastAsia="Calibri" w:hAnsi="Times New Roman" w:cs="Times New Roman"/>
          <w:i/>
          <w:color w:val="0000FF"/>
        </w:rPr>
        <w:t xml:space="preserve"> sniedz konkrēto risku īsu aprakstu, kas konkretizē riska būtību vai raksturo tā iestāšanās apstākļus. </w:t>
      </w:r>
    </w:p>
    <w:p w14:paraId="7D12E588" w14:textId="77777777" w:rsidR="00D80744" w:rsidRPr="00D80744" w:rsidRDefault="00D80744" w:rsidP="00D80744">
      <w:pPr>
        <w:spacing w:after="0"/>
        <w:jc w:val="both"/>
        <w:rPr>
          <w:rFonts w:ascii="Times New Roman" w:eastAsia="Calibri" w:hAnsi="Times New Roman" w:cs="Times New Roman"/>
          <w:i/>
          <w:color w:val="0000FF"/>
          <w:sz w:val="12"/>
          <w:szCs w:val="12"/>
        </w:rPr>
      </w:pPr>
    </w:p>
    <w:p w14:paraId="58FC8D70" w14:textId="77777777" w:rsidR="00D80744" w:rsidRPr="00D80744" w:rsidRDefault="00D80744" w:rsidP="000B15D4">
      <w:pPr>
        <w:numPr>
          <w:ilvl w:val="0"/>
          <w:numId w:val="31"/>
        </w:numPr>
        <w:spacing w:after="0" w:line="256"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lastRenderedPageBreak/>
        <w:t>Kolonnā “</w:t>
      </w:r>
      <w:r w:rsidRPr="00D80744">
        <w:rPr>
          <w:rFonts w:ascii="Times New Roman" w:eastAsia="Calibri" w:hAnsi="Times New Roman" w:cs="Times New Roman"/>
          <w:b/>
          <w:i/>
          <w:color w:val="0000FF"/>
        </w:rPr>
        <w:t>Riska ietekme (augsta, vidēja, zema)”</w:t>
      </w:r>
      <w:r w:rsidRPr="00D80744">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BCAE56A"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Riska ietekme ir</w:t>
      </w:r>
      <w:r w:rsidRPr="00D80744">
        <w:rPr>
          <w:rFonts w:ascii="Times New Roman" w:eastAsia="Calibri" w:hAnsi="Times New Roman" w:cs="Times New Roman"/>
          <w:i/>
          <w:color w:val="0000FF"/>
        </w:rPr>
        <w:t xml:space="preserve"> </w:t>
      </w:r>
      <w:r w:rsidRPr="00D80744">
        <w:rPr>
          <w:rFonts w:ascii="Times New Roman" w:eastAsia="Calibri" w:hAnsi="Times New Roman" w:cs="Times New Roman"/>
          <w:b/>
          <w:i/>
          <w:color w:val="0000FF"/>
        </w:rPr>
        <w:t>augsta</w:t>
      </w:r>
      <w:r w:rsidRPr="00D80744">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61D00AA4"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Riska ietekme ir vidēja</w:t>
      </w:r>
      <w:r w:rsidRPr="00D80744">
        <w:rPr>
          <w:rFonts w:ascii="Times New Roman" w:eastAsia="Calibri" w:hAnsi="Times New Roman" w:cs="Times New Roman"/>
          <w:i/>
          <w:color w:val="0000FF"/>
        </w:rPr>
        <w:t>, ja riska iestāšanās gadījumā, tas var ietekmēt projekta īstenošanu, kavēt projekta sekmīgu ieviešanu un mērķu sasniegšanu.</w:t>
      </w:r>
    </w:p>
    <w:p w14:paraId="05352E97"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Riska ietekme ir zema</w:t>
      </w:r>
      <w:r w:rsidRPr="00D80744">
        <w:rPr>
          <w:rFonts w:ascii="Times New Roman" w:eastAsia="Calibri" w:hAnsi="Times New Roman" w:cs="Times New Roman"/>
          <w:i/>
          <w:color w:val="0000FF"/>
        </w:rPr>
        <w:t>, ja riska iestāšanās gadījumā tam nav būtiskas ietekmes un tas neietekmē projekta ieviešanu.</w:t>
      </w:r>
    </w:p>
    <w:p w14:paraId="644917BE" w14:textId="77777777" w:rsidR="00D80744" w:rsidRPr="00D80744" w:rsidRDefault="00D80744" w:rsidP="00D80744">
      <w:pPr>
        <w:spacing w:after="0"/>
        <w:jc w:val="both"/>
        <w:rPr>
          <w:rFonts w:ascii="Times New Roman" w:eastAsia="Calibri" w:hAnsi="Times New Roman" w:cs="Times New Roman"/>
          <w:i/>
          <w:color w:val="0000FF"/>
          <w:sz w:val="12"/>
          <w:szCs w:val="12"/>
        </w:rPr>
      </w:pPr>
    </w:p>
    <w:p w14:paraId="6320B966" w14:textId="77777777" w:rsidR="00D80744" w:rsidRPr="00D80744" w:rsidRDefault="00D80744" w:rsidP="000B15D4">
      <w:pPr>
        <w:numPr>
          <w:ilvl w:val="0"/>
          <w:numId w:val="31"/>
        </w:numPr>
        <w:spacing w:after="0" w:line="256"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Kolonnā </w:t>
      </w:r>
      <w:r w:rsidRPr="00D80744">
        <w:rPr>
          <w:rFonts w:ascii="Times New Roman" w:eastAsia="Calibri" w:hAnsi="Times New Roman" w:cs="Times New Roman"/>
          <w:b/>
          <w:i/>
          <w:color w:val="0000FF"/>
        </w:rPr>
        <w:t>“Iestāšanās varbūtība (augsta, vidēja, zema)”</w:t>
      </w:r>
      <w:r w:rsidRPr="00D80744">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7975750A"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Iestāšanās varbūtība ir augsta</w:t>
      </w:r>
      <w:r w:rsidRPr="00D80744">
        <w:rPr>
          <w:rFonts w:ascii="Times New Roman" w:eastAsia="Calibri" w:hAnsi="Times New Roman" w:cs="Times New Roman"/>
          <w:i/>
          <w:color w:val="0000FF"/>
        </w:rPr>
        <w:t>, ja ir droši vai gandrīz droši, ka risks iestāsies, piemēram, reizi gadā;</w:t>
      </w:r>
    </w:p>
    <w:p w14:paraId="2A17EB8F"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Iestāšanās varbūtība ir vidēja</w:t>
      </w:r>
      <w:r w:rsidRPr="00D80744">
        <w:rPr>
          <w:rFonts w:ascii="Times New Roman" w:eastAsia="Calibri" w:hAnsi="Times New Roman" w:cs="Times New Roman"/>
          <w:i/>
          <w:color w:val="0000FF"/>
        </w:rPr>
        <w:t>, ja ir iespējams (diezgan iespējams), ka risks iestāsies, piemēram, vienu reizi projekta laikā;</w:t>
      </w:r>
    </w:p>
    <w:p w14:paraId="72B48837" w14:textId="5024D794"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Iestāšanās varbūtība ir zema</w:t>
      </w:r>
      <w:r w:rsidRPr="00D80744">
        <w:rPr>
          <w:rFonts w:ascii="Times New Roman" w:eastAsia="Calibri" w:hAnsi="Times New Roman" w:cs="Times New Roman"/>
          <w:i/>
          <w:color w:val="0000FF"/>
        </w:rPr>
        <w:t>,</w:t>
      </w:r>
      <w:r w:rsidRPr="00D80744">
        <w:rPr>
          <w:rFonts w:ascii="Times New Roman" w:eastAsia="Calibri" w:hAnsi="Times New Roman" w:cs="Times New Roman"/>
          <w:b/>
          <w:i/>
          <w:color w:val="0000FF"/>
        </w:rPr>
        <w:t xml:space="preserve"> </w:t>
      </w:r>
      <w:r w:rsidRPr="00D80744">
        <w:rPr>
          <w:rFonts w:ascii="Times New Roman" w:eastAsia="Calibri" w:hAnsi="Times New Roman" w:cs="Times New Roman"/>
          <w:i/>
          <w:color w:val="0000FF"/>
        </w:rPr>
        <w:t>ja maz</w:t>
      </w:r>
      <w:r w:rsidR="00093D95">
        <w:rPr>
          <w:rFonts w:ascii="Times New Roman" w:eastAsia="Calibri" w:hAnsi="Times New Roman" w:cs="Times New Roman"/>
          <w:i/>
          <w:color w:val="0000FF"/>
        </w:rPr>
        <w:t xml:space="preserve"> </w:t>
      </w:r>
      <w:r w:rsidRPr="00D80744">
        <w:rPr>
          <w:rFonts w:ascii="Times New Roman" w:eastAsia="Calibri" w:hAnsi="Times New Roman" w:cs="Times New Roman"/>
          <w:i/>
          <w:color w:val="0000FF"/>
        </w:rPr>
        <w:t>ticams, ka risks iestāsies, var notikt tikai ārkārtas gadījumos.</w:t>
      </w:r>
    </w:p>
    <w:p w14:paraId="12DA99D3" w14:textId="77777777" w:rsidR="00D80744" w:rsidRPr="00D80744" w:rsidRDefault="00D80744" w:rsidP="00D80744">
      <w:pPr>
        <w:spacing w:after="0"/>
        <w:jc w:val="both"/>
        <w:rPr>
          <w:rFonts w:ascii="Times New Roman" w:eastAsia="Calibri" w:hAnsi="Times New Roman" w:cs="Times New Roman"/>
          <w:i/>
          <w:color w:val="0000FF"/>
          <w:sz w:val="12"/>
          <w:szCs w:val="12"/>
        </w:rPr>
      </w:pPr>
    </w:p>
    <w:p w14:paraId="674BE03C" w14:textId="77777777" w:rsidR="00D80744" w:rsidRPr="00D80744" w:rsidRDefault="00D80744" w:rsidP="000B15D4">
      <w:pPr>
        <w:numPr>
          <w:ilvl w:val="0"/>
          <w:numId w:val="31"/>
        </w:numPr>
        <w:spacing w:after="0" w:line="256"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Kolonnā </w:t>
      </w:r>
      <w:r w:rsidRPr="00D80744">
        <w:rPr>
          <w:rFonts w:ascii="Times New Roman" w:eastAsia="Calibri" w:hAnsi="Times New Roman" w:cs="Times New Roman"/>
          <w:b/>
          <w:i/>
          <w:color w:val="0000FF"/>
        </w:rPr>
        <w:t>“Riska novēršanas/mazināšanas pasākumi”</w:t>
      </w:r>
      <w:r w:rsidRPr="00D80744">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64E63A8E" w14:textId="77777777" w:rsidR="00D80744" w:rsidRPr="00D80744" w:rsidRDefault="00D80744" w:rsidP="00D80744">
      <w:pPr>
        <w:spacing w:after="0" w:line="240" w:lineRule="auto"/>
        <w:jc w:val="both"/>
        <w:rPr>
          <w:rFonts w:ascii="Times New Roman" w:eastAsia="Calibri" w:hAnsi="Times New Roman" w:cs="Times New Roman"/>
          <w:i/>
          <w:color w:val="0000FF"/>
          <w:sz w:val="12"/>
          <w:szCs w:val="12"/>
        </w:rPr>
      </w:pPr>
    </w:p>
    <w:p w14:paraId="6F6154D7" w14:textId="77777777" w:rsidR="00BA175C" w:rsidRPr="00D80744" w:rsidRDefault="00D80744" w:rsidP="00DB6D14">
      <w:pPr>
        <w:numPr>
          <w:ilvl w:val="0"/>
          <w:numId w:val="10"/>
        </w:numPr>
        <w:spacing w:after="0" w:line="254" w:lineRule="auto"/>
        <w:ind w:left="426" w:hanging="426"/>
        <w:contextualSpacing/>
        <w:jc w:val="both"/>
        <w:rPr>
          <w:rFonts w:ascii="Times New Roman" w:hAnsi="Times New Roman" w:cs="Times New Roman"/>
        </w:rPr>
      </w:pPr>
      <w:r w:rsidRPr="00D80744">
        <w:rPr>
          <w:rFonts w:ascii="Times New Roman" w:eastAsia="Calibri"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07E162C8" w14:textId="77777777" w:rsidR="00BA175C" w:rsidRDefault="00BA175C" w:rsidP="003C5410">
      <w:pPr>
        <w:rPr>
          <w:rFonts w:ascii="Times New Roman" w:hAnsi="Times New Roman" w:cs="Times New Roman"/>
        </w:rPr>
      </w:pPr>
    </w:p>
    <w:p w14:paraId="6C974C0D" w14:textId="77777777" w:rsidR="00BA175C" w:rsidRDefault="00BA175C" w:rsidP="003C5410">
      <w:pPr>
        <w:rPr>
          <w:rFonts w:ascii="Times New Roman" w:hAnsi="Times New Roman" w:cs="Times New Roman"/>
        </w:rPr>
        <w:sectPr w:rsidR="00BA175C" w:rsidSect="00D33996">
          <w:headerReference w:type="default" r:id="rId16"/>
          <w:pgSz w:w="11906" w:h="16838" w:code="9"/>
          <w:pgMar w:top="851" w:right="282" w:bottom="1276" w:left="1134" w:header="709" w:footer="709" w:gutter="0"/>
          <w:cols w:space="708"/>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4C7A6502" w14:textId="77777777" w:rsidTr="00D703BD">
        <w:trPr>
          <w:trHeight w:val="514"/>
        </w:trPr>
        <w:tc>
          <w:tcPr>
            <w:tcW w:w="14596" w:type="dxa"/>
            <w:gridSpan w:val="9"/>
            <w:shd w:val="clear" w:color="auto" w:fill="auto"/>
            <w:vAlign w:val="center"/>
          </w:tcPr>
          <w:p w14:paraId="034D6DD0" w14:textId="77777777" w:rsidR="00C03D58" w:rsidRPr="00C03D58" w:rsidRDefault="00C03D58" w:rsidP="00BA175C">
            <w:pPr>
              <w:jc w:val="center"/>
              <w:rPr>
                <w:rFonts w:ascii="Times New Roman" w:hAnsi="Times New Roman" w:cs="Times New Roman"/>
                <w:b/>
              </w:rPr>
            </w:pPr>
            <w:bookmarkStart w:id="26" w:name="_Toc96451806"/>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6"/>
            <w:r>
              <w:rPr>
                <w:rFonts w:ascii="Times New Roman" w:hAnsi="Times New Roman" w:cs="Times New Roman"/>
                <w:b/>
              </w:rPr>
              <w:t xml:space="preserve">: </w:t>
            </w:r>
          </w:p>
        </w:tc>
      </w:tr>
      <w:tr w:rsidR="00C03D58" w14:paraId="3FD620AE" w14:textId="77777777" w:rsidTr="00C03D58">
        <w:trPr>
          <w:trHeight w:val="692"/>
        </w:trPr>
        <w:tc>
          <w:tcPr>
            <w:tcW w:w="760" w:type="dxa"/>
            <w:vMerge w:val="restart"/>
            <w:vAlign w:val="center"/>
          </w:tcPr>
          <w:p w14:paraId="0E81CA29" w14:textId="77777777" w:rsidR="00C03D58" w:rsidRDefault="00C03D58" w:rsidP="00BA175C">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24353581"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28524897"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77B7A191"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5ABE3A46"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4ECE8059"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631EA5E7"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14:paraId="29CF8B60"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1A22B067"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14:paraId="4A22A92C" w14:textId="77777777" w:rsidTr="00C03D58">
        <w:trPr>
          <w:trHeight w:val="599"/>
        </w:trPr>
        <w:tc>
          <w:tcPr>
            <w:tcW w:w="760" w:type="dxa"/>
            <w:vMerge/>
          </w:tcPr>
          <w:p w14:paraId="14B09512" w14:textId="77777777" w:rsidR="00C03D58" w:rsidRDefault="00C03D58" w:rsidP="003C5410">
            <w:pPr>
              <w:rPr>
                <w:rFonts w:ascii="Times New Roman" w:hAnsi="Times New Roman" w:cs="Times New Roman"/>
              </w:rPr>
            </w:pPr>
          </w:p>
        </w:tc>
        <w:tc>
          <w:tcPr>
            <w:tcW w:w="1929" w:type="dxa"/>
            <w:vMerge/>
          </w:tcPr>
          <w:p w14:paraId="55538F8E" w14:textId="77777777" w:rsidR="00C03D58" w:rsidRDefault="00C03D58" w:rsidP="003C5410">
            <w:pPr>
              <w:rPr>
                <w:rFonts w:ascii="Times New Roman" w:hAnsi="Times New Roman" w:cs="Times New Roman"/>
              </w:rPr>
            </w:pPr>
          </w:p>
        </w:tc>
        <w:tc>
          <w:tcPr>
            <w:tcW w:w="992" w:type="dxa"/>
            <w:vMerge/>
          </w:tcPr>
          <w:p w14:paraId="01B72763" w14:textId="77777777" w:rsidR="00C03D58" w:rsidRDefault="00C03D58" w:rsidP="003C5410">
            <w:pPr>
              <w:rPr>
                <w:rFonts w:ascii="Times New Roman" w:hAnsi="Times New Roman" w:cs="Times New Roman"/>
              </w:rPr>
            </w:pPr>
          </w:p>
        </w:tc>
        <w:tc>
          <w:tcPr>
            <w:tcW w:w="2693" w:type="dxa"/>
            <w:vMerge/>
          </w:tcPr>
          <w:p w14:paraId="6A6EAA8C" w14:textId="77777777" w:rsidR="00C03D58" w:rsidRDefault="00C03D58" w:rsidP="003C5410">
            <w:pPr>
              <w:rPr>
                <w:rFonts w:ascii="Times New Roman" w:hAnsi="Times New Roman" w:cs="Times New Roman"/>
              </w:rPr>
            </w:pPr>
          </w:p>
        </w:tc>
        <w:tc>
          <w:tcPr>
            <w:tcW w:w="2835" w:type="dxa"/>
            <w:vMerge/>
          </w:tcPr>
          <w:p w14:paraId="3291B5CC" w14:textId="77777777" w:rsidR="00C03D58" w:rsidRDefault="00C03D58" w:rsidP="003C5410">
            <w:pPr>
              <w:rPr>
                <w:rFonts w:ascii="Times New Roman" w:hAnsi="Times New Roman" w:cs="Times New Roman"/>
              </w:rPr>
            </w:pPr>
          </w:p>
        </w:tc>
        <w:tc>
          <w:tcPr>
            <w:tcW w:w="1134" w:type="dxa"/>
            <w:vMerge/>
          </w:tcPr>
          <w:p w14:paraId="1AF82409" w14:textId="77777777" w:rsidR="00C03D58" w:rsidRDefault="00C03D58" w:rsidP="003C5410">
            <w:pPr>
              <w:rPr>
                <w:rFonts w:ascii="Times New Roman" w:hAnsi="Times New Roman" w:cs="Times New Roman"/>
              </w:rPr>
            </w:pPr>
          </w:p>
        </w:tc>
        <w:tc>
          <w:tcPr>
            <w:tcW w:w="1985" w:type="dxa"/>
            <w:vMerge/>
          </w:tcPr>
          <w:p w14:paraId="3C8B2757" w14:textId="77777777" w:rsidR="00C03D58" w:rsidRDefault="00C03D58" w:rsidP="003C5410">
            <w:pPr>
              <w:rPr>
                <w:rFonts w:ascii="Times New Roman" w:hAnsi="Times New Roman" w:cs="Times New Roman"/>
              </w:rPr>
            </w:pPr>
          </w:p>
        </w:tc>
        <w:tc>
          <w:tcPr>
            <w:tcW w:w="1134" w:type="dxa"/>
            <w:vAlign w:val="center"/>
          </w:tcPr>
          <w:p w14:paraId="417105AE"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27F3AC38"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1DFC58B9" w14:textId="77777777" w:rsidTr="00C03D58">
        <w:tc>
          <w:tcPr>
            <w:tcW w:w="760" w:type="dxa"/>
          </w:tcPr>
          <w:p w14:paraId="2EC0EC1B"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3A2E8999" w14:textId="77777777" w:rsidR="00D227CA" w:rsidRDefault="00D227CA" w:rsidP="003C5410">
            <w:pPr>
              <w:rPr>
                <w:rFonts w:ascii="Times New Roman" w:hAnsi="Times New Roman" w:cs="Times New Roman"/>
              </w:rPr>
            </w:pPr>
          </w:p>
        </w:tc>
        <w:tc>
          <w:tcPr>
            <w:tcW w:w="992" w:type="dxa"/>
          </w:tcPr>
          <w:p w14:paraId="2661787E" w14:textId="77777777" w:rsidR="00D227CA" w:rsidRDefault="00D227CA" w:rsidP="003C5410">
            <w:pPr>
              <w:rPr>
                <w:rFonts w:ascii="Times New Roman" w:hAnsi="Times New Roman" w:cs="Times New Roman"/>
              </w:rPr>
            </w:pPr>
          </w:p>
        </w:tc>
        <w:tc>
          <w:tcPr>
            <w:tcW w:w="2693" w:type="dxa"/>
          </w:tcPr>
          <w:p w14:paraId="04583F50" w14:textId="77777777" w:rsidR="00D227CA" w:rsidRDefault="00D227CA" w:rsidP="003C5410">
            <w:pPr>
              <w:rPr>
                <w:rFonts w:ascii="Times New Roman" w:hAnsi="Times New Roman" w:cs="Times New Roman"/>
              </w:rPr>
            </w:pPr>
          </w:p>
        </w:tc>
        <w:tc>
          <w:tcPr>
            <w:tcW w:w="2835" w:type="dxa"/>
          </w:tcPr>
          <w:p w14:paraId="488182C1" w14:textId="77777777" w:rsidR="00D227CA" w:rsidRDefault="00D227CA" w:rsidP="003C5410">
            <w:pPr>
              <w:rPr>
                <w:rFonts w:ascii="Times New Roman" w:hAnsi="Times New Roman" w:cs="Times New Roman"/>
              </w:rPr>
            </w:pPr>
          </w:p>
        </w:tc>
        <w:tc>
          <w:tcPr>
            <w:tcW w:w="1134" w:type="dxa"/>
          </w:tcPr>
          <w:p w14:paraId="2B8203C6" w14:textId="77777777" w:rsidR="00D227CA" w:rsidRDefault="00D227CA" w:rsidP="003C5410">
            <w:pPr>
              <w:rPr>
                <w:rFonts w:ascii="Times New Roman" w:hAnsi="Times New Roman" w:cs="Times New Roman"/>
              </w:rPr>
            </w:pPr>
          </w:p>
        </w:tc>
        <w:tc>
          <w:tcPr>
            <w:tcW w:w="1985" w:type="dxa"/>
          </w:tcPr>
          <w:p w14:paraId="35D79EB8" w14:textId="77777777" w:rsidR="00D227CA" w:rsidRDefault="00D227CA" w:rsidP="003C5410">
            <w:pPr>
              <w:rPr>
                <w:rFonts w:ascii="Times New Roman" w:hAnsi="Times New Roman" w:cs="Times New Roman"/>
              </w:rPr>
            </w:pPr>
          </w:p>
        </w:tc>
        <w:tc>
          <w:tcPr>
            <w:tcW w:w="1134" w:type="dxa"/>
          </w:tcPr>
          <w:p w14:paraId="2BF0BFE1" w14:textId="77777777" w:rsidR="00D227CA" w:rsidRDefault="00D227CA" w:rsidP="003C5410">
            <w:pPr>
              <w:rPr>
                <w:rFonts w:ascii="Times New Roman" w:hAnsi="Times New Roman" w:cs="Times New Roman"/>
              </w:rPr>
            </w:pPr>
          </w:p>
        </w:tc>
        <w:tc>
          <w:tcPr>
            <w:tcW w:w="1134" w:type="dxa"/>
          </w:tcPr>
          <w:p w14:paraId="4DFDD5B5" w14:textId="77777777" w:rsidR="00D227CA" w:rsidRDefault="00D227CA" w:rsidP="003C5410">
            <w:pPr>
              <w:rPr>
                <w:rFonts w:ascii="Times New Roman" w:hAnsi="Times New Roman" w:cs="Times New Roman"/>
              </w:rPr>
            </w:pPr>
          </w:p>
        </w:tc>
      </w:tr>
      <w:tr w:rsidR="00D227CA" w14:paraId="4C73E12F" w14:textId="77777777" w:rsidTr="00C03D58">
        <w:tc>
          <w:tcPr>
            <w:tcW w:w="760" w:type="dxa"/>
          </w:tcPr>
          <w:p w14:paraId="74E46E1F"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7A618EF3" w14:textId="77777777" w:rsidR="00D227CA" w:rsidRDefault="00D227CA" w:rsidP="003C5410">
            <w:pPr>
              <w:rPr>
                <w:rFonts w:ascii="Times New Roman" w:hAnsi="Times New Roman" w:cs="Times New Roman"/>
              </w:rPr>
            </w:pPr>
          </w:p>
        </w:tc>
        <w:tc>
          <w:tcPr>
            <w:tcW w:w="992" w:type="dxa"/>
          </w:tcPr>
          <w:p w14:paraId="0BB5EB81" w14:textId="77777777" w:rsidR="00D227CA" w:rsidRDefault="00D227CA" w:rsidP="003C5410">
            <w:pPr>
              <w:rPr>
                <w:rFonts w:ascii="Times New Roman" w:hAnsi="Times New Roman" w:cs="Times New Roman"/>
              </w:rPr>
            </w:pPr>
          </w:p>
        </w:tc>
        <w:tc>
          <w:tcPr>
            <w:tcW w:w="2693" w:type="dxa"/>
          </w:tcPr>
          <w:p w14:paraId="5D1864A4" w14:textId="77777777" w:rsidR="00D227CA" w:rsidRDefault="00D227CA" w:rsidP="003C5410">
            <w:pPr>
              <w:rPr>
                <w:rFonts w:ascii="Times New Roman" w:hAnsi="Times New Roman" w:cs="Times New Roman"/>
              </w:rPr>
            </w:pPr>
          </w:p>
        </w:tc>
        <w:tc>
          <w:tcPr>
            <w:tcW w:w="2835" w:type="dxa"/>
          </w:tcPr>
          <w:p w14:paraId="0BD9CAF0" w14:textId="77777777" w:rsidR="00D227CA" w:rsidRDefault="00D227CA" w:rsidP="003C5410">
            <w:pPr>
              <w:rPr>
                <w:rFonts w:ascii="Times New Roman" w:hAnsi="Times New Roman" w:cs="Times New Roman"/>
              </w:rPr>
            </w:pPr>
          </w:p>
        </w:tc>
        <w:tc>
          <w:tcPr>
            <w:tcW w:w="1134" w:type="dxa"/>
          </w:tcPr>
          <w:p w14:paraId="3D4B071E" w14:textId="77777777" w:rsidR="00D227CA" w:rsidRDefault="00D227CA" w:rsidP="003C5410">
            <w:pPr>
              <w:rPr>
                <w:rFonts w:ascii="Times New Roman" w:hAnsi="Times New Roman" w:cs="Times New Roman"/>
              </w:rPr>
            </w:pPr>
          </w:p>
        </w:tc>
        <w:tc>
          <w:tcPr>
            <w:tcW w:w="1985" w:type="dxa"/>
          </w:tcPr>
          <w:p w14:paraId="025CF101" w14:textId="77777777" w:rsidR="00D227CA" w:rsidRDefault="00D227CA" w:rsidP="003C5410">
            <w:pPr>
              <w:rPr>
                <w:rFonts w:ascii="Times New Roman" w:hAnsi="Times New Roman" w:cs="Times New Roman"/>
              </w:rPr>
            </w:pPr>
          </w:p>
        </w:tc>
        <w:tc>
          <w:tcPr>
            <w:tcW w:w="1134" w:type="dxa"/>
          </w:tcPr>
          <w:p w14:paraId="42966471" w14:textId="77777777" w:rsidR="00D227CA" w:rsidRDefault="00D227CA" w:rsidP="003C5410">
            <w:pPr>
              <w:rPr>
                <w:rFonts w:ascii="Times New Roman" w:hAnsi="Times New Roman" w:cs="Times New Roman"/>
              </w:rPr>
            </w:pPr>
          </w:p>
        </w:tc>
        <w:tc>
          <w:tcPr>
            <w:tcW w:w="1134" w:type="dxa"/>
          </w:tcPr>
          <w:p w14:paraId="1E981BEC" w14:textId="77777777" w:rsidR="00D227CA" w:rsidRDefault="00D227CA" w:rsidP="003C5410">
            <w:pPr>
              <w:rPr>
                <w:rFonts w:ascii="Times New Roman" w:hAnsi="Times New Roman" w:cs="Times New Roman"/>
              </w:rPr>
            </w:pPr>
          </w:p>
        </w:tc>
      </w:tr>
      <w:tr w:rsidR="00EF23B1" w14:paraId="6DA90810" w14:textId="77777777" w:rsidTr="00C03D58">
        <w:tc>
          <w:tcPr>
            <w:tcW w:w="760" w:type="dxa"/>
          </w:tcPr>
          <w:p w14:paraId="1492A79C" w14:textId="77777777" w:rsidR="00EF23B1" w:rsidRDefault="00EF23B1" w:rsidP="003C5410">
            <w:pPr>
              <w:rPr>
                <w:rFonts w:ascii="Times New Roman" w:hAnsi="Times New Roman" w:cs="Times New Roman"/>
              </w:rPr>
            </w:pPr>
            <w:r>
              <w:rPr>
                <w:rFonts w:ascii="Times New Roman" w:hAnsi="Times New Roman" w:cs="Times New Roman"/>
              </w:rPr>
              <w:t>…</w:t>
            </w:r>
          </w:p>
        </w:tc>
        <w:tc>
          <w:tcPr>
            <w:tcW w:w="1929" w:type="dxa"/>
          </w:tcPr>
          <w:p w14:paraId="5934D5DA" w14:textId="77777777" w:rsidR="00EF23B1" w:rsidRDefault="00EF23B1" w:rsidP="003C5410">
            <w:pPr>
              <w:rPr>
                <w:rFonts w:ascii="Times New Roman" w:hAnsi="Times New Roman" w:cs="Times New Roman"/>
              </w:rPr>
            </w:pPr>
          </w:p>
        </w:tc>
        <w:tc>
          <w:tcPr>
            <w:tcW w:w="992" w:type="dxa"/>
          </w:tcPr>
          <w:p w14:paraId="5AFCDF4A" w14:textId="77777777" w:rsidR="00EF23B1" w:rsidRDefault="00EF23B1" w:rsidP="003C5410">
            <w:pPr>
              <w:rPr>
                <w:rFonts w:ascii="Times New Roman" w:hAnsi="Times New Roman" w:cs="Times New Roman"/>
              </w:rPr>
            </w:pPr>
          </w:p>
        </w:tc>
        <w:tc>
          <w:tcPr>
            <w:tcW w:w="2693" w:type="dxa"/>
          </w:tcPr>
          <w:p w14:paraId="320F0495" w14:textId="77777777" w:rsidR="00EF23B1" w:rsidRDefault="00EF23B1" w:rsidP="003C5410">
            <w:pPr>
              <w:rPr>
                <w:rFonts w:ascii="Times New Roman" w:hAnsi="Times New Roman" w:cs="Times New Roman"/>
              </w:rPr>
            </w:pPr>
          </w:p>
        </w:tc>
        <w:tc>
          <w:tcPr>
            <w:tcW w:w="2835" w:type="dxa"/>
          </w:tcPr>
          <w:p w14:paraId="052F94C9" w14:textId="77777777" w:rsidR="00EF23B1" w:rsidRDefault="00EF23B1" w:rsidP="003C5410">
            <w:pPr>
              <w:rPr>
                <w:rFonts w:ascii="Times New Roman" w:hAnsi="Times New Roman" w:cs="Times New Roman"/>
              </w:rPr>
            </w:pPr>
          </w:p>
        </w:tc>
        <w:tc>
          <w:tcPr>
            <w:tcW w:w="1134" w:type="dxa"/>
          </w:tcPr>
          <w:p w14:paraId="0D6B8F88" w14:textId="77777777" w:rsidR="00EF23B1" w:rsidRDefault="00EF23B1" w:rsidP="003C5410">
            <w:pPr>
              <w:rPr>
                <w:rFonts w:ascii="Times New Roman" w:hAnsi="Times New Roman" w:cs="Times New Roman"/>
              </w:rPr>
            </w:pPr>
          </w:p>
        </w:tc>
        <w:tc>
          <w:tcPr>
            <w:tcW w:w="1985" w:type="dxa"/>
          </w:tcPr>
          <w:p w14:paraId="726E03D5" w14:textId="77777777" w:rsidR="00EF23B1" w:rsidRDefault="00EF23B1" w:rsidP="003C5410">
            <w:pPr>
              <w:rPr>
                <w:rFonts w:ascii="Times New Roman" w:hAnsi="Times New Roman" w:cs="Times New Roman"/>
              </w:rPr>
            </w:pPr>
          </w:p>
        </w:tc>
        <w:tc>
          <w:tcPr>
            <w:tcW w:w="1134" w:type="dxa"/>
          </w:tcPr>
          <w:p w14:paraId="019601C3" w14:textId="77777777" w:rsidR="00EF23B1" w:rsidRDefault="00EF23B1" w:rsidP="003C5410">
            <w:pPr>
              <w:rPr>
                <w:rFonts w:ascii="Times New Roman" w:hAnsi="Times New Roman" w:cs="Times New Roman"/>
              </w:rPr>
            </w:pPr>
          </w:p>
        </w:tc>
        <w:tc>
          <w:tcPr>
            <w:tcW w:w="1134" w:type="dxa"/>
          </w:tcPr>
          <w:p w14:paraId="72CE4138" w14:textId="77777777" w:rsidR="00EF23B1" w:rsidRDefault="00EF23B1" w:rsidP="003C5410">
            <w:pPr>
              <w:rPr>
                <w:rFonts w:ascii="Times New Roman" w:hAnsi="Times New Roman" w:cs="Times New Roman"/>
              </w:rPr>
            </w:pPr>
          </w:p>
        </w:tc>
      </w:tr>
    </w:tbl>
    <w:p w14:paraId="08A749D3" w14:textId="77777777" w:rsidR="00D80744" w:rsidRPr="00D80744" w:rsidRDefault="00D80744" w:rsidP="00D80744">
      <w:pPr>
        <w:rPr>
          <w:rFonts w:ascii="Times New Roman" w:eastAsia="Calibri" w:hAnsi="Times New Roman" w:cs="Times New Roman"/>
        </w:rPr>
      </w:pPr>
    </w:p>
    <w:p w14:paraId="3D9B55EC" w14:textId="77777777" w:rsidR="00FE57E5" w:rsidRPr="00FE57E5" w:rsidRDefault="00FE57E5" w:rsidP="00FE57E5">
      <w:pPr>
        <w:pStyle w:val="ListParagraph"/>
        <w:spacing w:after="0" w:line="240" w:lineRule="auto"/>
        <w:ind w:left="426" w:right="252"/>
        <w:jc w:val="both"/>
        <w:rPr>
          <w:rFonts w:ascii="Times New Roman" w:eastAsia="Calibri" w:hAnsi="Times New Roman"/>
          <w:i/>
          <w:color w:val="0000FF"/>
        </w:rPr>
      </w:pPr>
    </w:p>
    <w:p w14:paraId="3BAF364F" w14:textId="62CB2A6B" w:rsidR="00A93735" w:rsidRDefault="00A93735" w:rsidP="000B15D4">
      <w:pPr>
        <w:pStyle w:val="ListParagraph"/>
        <w:numPr>
          <w:ilvl w:val="0"/>
          <w:numId w:val="32"/>
        </w:numPr>
        <w:ind w:left="426" w:hanging="426"/>
        <w:rPr>
          <w:rFonts w:ascii="Times New Roman" w:eastAsia="Calibri" w:hAnsi="Times New Roman"/>
          <w:i/>
          <w:color w:val="0000FF"/>
        </w:rPr>
      </w:pPr>
      <w:r w:rsidRPr="00A93735">
        <w:rPr>
          <w:rFonts w:ascii="Times New Roman" w:eastAsia="Calibri" w:hAnsi="Times New Roman" w:cs="Times New Roman"/>
          <w:i/>
          <w:color w:val="0000FF"/>
        </w:rPr>
        <w:t>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w:t>
      </w:r>
      <w:r w:rsidR="00117F10">
        <w:rPr>
          <w:rFonts w:ascii="Times New Roman" w:eastAsia="Calibri" w:hAnsi="Times New Roman" w:cs="Times New Roman"/>
          <w:i/>
          <w:color w:val="0000FF"/>
        </w:rPr>
        <w:t>,</w:t>
      </w:r>
      <w:r w:rsidRPr="00A93735">
        <w:rPr>
          <w:rFonts w:ascii="Times New Roman" w:eastAsia="Calibri" w:hAnsi="Times New Roman" w:cs="Times New Roman"/>
          <w:i/>
          <w:color w:val="0000FF"/>
        </w:rPr>
        <w:t xml:space="preserve"> </w:t>
      </w:r>
      <w:r w:rsidR="00117F10">
        <w:rPr>
          <w:rFonts w:ascii="Times New Roman" w:eastAsia="Calibri" w:hAnsi="Times New Roman" w:cs="Times New Roman"/>
          <w:i/>
          <w:color w:val="0000FF"/>
        </w:rPr>
        <w:t>valsts un p</w:t>
      </w:r>
      <w:r w:rsidR="00851315">
        <w:rPr>
          <w:rFonts w:ascii="Times New Roman" w:eastAsia="Calibri" w:hAnsi="Times New Roman" w:cs="Times New Roman"/>
          <w:i/>
          <w:color w:val="0000FF"/>
        </w:rPr>
        <w:t>aš</w:t>
      </w:r>
      <w:r w:rsidR="00117F10">
        <w:rPr>
          <w:rFonts w:ascii="Times New Roman" w:eastAsia="Calibri" w:hAnsi="Times New Roman" w:cs="Times New Roman"/>
          <w:i/>
          <w:color w:val="0000FF"/>
        </w:rPr>
        <w:t>valdības</w:t>
      </w:r>
      <w:r w:rsidRPr="00A93735">
        <w:rPr>
          <w:rFonts w:ascii="Times New Roman" w:eastAsia="Calibri" w:hAnsi="Times New Roman" w:cs="Times New Roman"/>
          <w:i/>
          <w:color w:val="0000FF"/>
        </w:rPr>
        <w:t xml:space="preserve"> atbalsta programmām</w:t>
      </w:r>
      <w:r w:rsidR="00117F10">
        <w:rPr>
          <w:rFonts w:ascii="Times New Roman" w:eastAsia="Calibri" w:hAnsi="Times New Roman" w:cs="Times New Roman"/>
          <w:i/>
          <w:color w:val="0000FF"/>
        </w:rPr>
        <w:t xml:space="preserve">, </w:t>
      </w:r>
      <w:r w:rsidRPr="00A93735">
        <w:rPr>
          <w:rFonts w:ascii="Times New Roman" w:eastAsia="Calibri" w:hAnsi="Times New Roman" w:cs="Times New Roman"/>
          <w:i/>
          <w:color w:val="0000FF"/>
        </w:rPr>
        <w:t xml:space="preserve">ar kuriem saskata </w:t>
      </w:r>
      <w:proofErr w:type="spellStart"/>
      <w:r w:rsidRPr="00A93735">
        <w:rPr>
          <w:rFonts w:ascii="Times New Roman" w:eastAsia="Calibri" w:hAnsi="Times New Roman" w:cs="Times New Roman"/>
          <w:i/>
          <w:color w:val="0000FF"/>
        </w:rPr>
        <w:t>papildināmību</w:t>
      </w:r>
      <w:proofErr w:type="spellEnd"/>
      <w:r w:rsidR="00E96942">
        <w:rPr>
          <w:rFonts w:ascii="Times New Roman" w:eastAsia="Calibri" w:hAnsi="Times New Roman" w:cs="Times New Roman"/>
          <w:i/>
          <w:color w:val="0000FF"/>
        </w:rPr>
        <w:t xml:space="preserve"> vai </w:t>
      </w:r>
      <w:r w:rsidRPr="00A93735">
        <w:rPr>
          <w:rFonts w:ascii="Times New Roman" w:eastAsia="Calibri" w:hAnsi="Times New Roman" w:cs="Times New Roman"/>
          <w:i/>
          <w:color w:val="0000FF"/>
        </w:rPr>
        <w:t>demarkāciju</w:t>
      </w:r>
      <w:r w:rsidR="00FE57E5">
        <w:rPr>
          <w:rFonts w:ascii="Times New Roman" w:eastAsia="Calibri" w:hAnsi="Times New Roman" w:cs="Times New Roman"/>
          <w:i/>
          <w:color w:val="0000FF"/>
        </w:rPr>
        <w:t xml:space="preserve">, kā </w:t>
      </w:r>
      <w:r w:rsidRPr="00A93735">
        <w:rPr>
          <w:rFonts w:ascii="Times New Roman" w:eastAsia="Calibri" w:hAnsi="Times New Roman" w:cs="Times New Roman"/>
          <w:i/>
          <w:color w:val="0000FF"/>
        </w:rPr>
        <w:t xml:space="preserve">arī </w:t>
      </w:r>
      <w:r w:rsidR="00E96942">
        <w:rPr>
          <w:rFonts w:ascii="Times New Roman" w:eastAsia="Calibri" w:hAnsi="Times New Roman" w:cs="Times New Roman"/>
          <w:i/>
          <w:color w:val="0000FF"/>
        </w:rPr>
        <w:t>apraksta</w:t>
      </w:r>
      <w:r w:rsidRPr="00A93735">
        <w:rPr>
          <w:rFonts w:ascii="Times New Roman" w:eastAsia="Calibri" w:hAnsi="Times New Roman" w:cs="Times New Roman"/>
          <w:i/>
          <w:color w:val="0000FF"/>
        </w:rPr>
        <w:t xml:space="preserve">, kā tiks nodrošināta plānoto ieguldījumu norobežošana (demarkācija) no citu valsts, ārvalstu un ES </w:t>
      </w:r>
      <w:r w:rsidRPr="00A93735">
        <w:rPr>
          <w:rFonts w:ascii="Times New Roman" w:eastAsia="Calibri" w:hAnsi="Times New Roman"/>
          <w:i/>
          <w:color w:val="0000FF"/>
        </w:rPr>
        <w:t>finanšu atbalsta instrumentu</w:t>
      </w:r>
      <w:r w:rsidR="00FE57E5">
        <w:rPr>
          <w:rFonts w:ascii="Times New Roman" w:eastAsia="Calibri" w:hAnsi="Times New Roman"/>
          <w:i/>
          <w:color w:val="0000FF"/>
        </w:rPr>
        <w:t xml:space="preserve"> un pašvaldības</w:t>
      </w:r>
      <w:r w:rsidRPr="00A93735">
        <w:rPr>
          <w:rFonts w:ascii="Times New Roman" w:eastAsia="Calibri" w:hAnsi="Times New Roman"/>
          <w:i/>
          <w:color w:val="0000FF"/>
        </w:rPr>
        <w:t xml:space="preserve"> ieguldījumiem.</w:t>
      </w:r>
    </w:p>
    <w:p w14:paraId="4F617802" w14:textId="77777777" w:rsidR="00D80744" w:rsidRPr="00A93735" w:rsidRDefault="00D80744" w:rsidP="000B15D4">
      <w:pPr>
        <w:numPr>
          <w:ilvl w:val="0"/>
          <w:numId w:val="32"/>
        </w:numPr>
        <w:spacing w:after="0" w:line="240" w:lineRule="auto"/>
        <w:ind w:left="426" w:right="252" w:hanging="426"/>
        <w:contextualSpacing/>
        <w:jc w:val="both"/>
        <w:rPr>
          <w:rFonts w:ascii="Times New Roman" w:eastAsia="Calibri" w:hAnsi="Times New Roman"/>
          <w:i/>
          <w:color w:val="0000FF"/>
        </w:rPr>
      </w:pPr>
      <w:r w:rsidRPr="00A93735">
        <w:rPr>
          <w:rFonts w:ascii="Times New Roman" w:eastAsia="Calibri" w:hAnsi="Times New Roman"/>
          <w:i/>
          <w:color w:val="0000FF"/>
        </w:rPr>
        <w:t>Tabulā aizpilda tās kolonnas, par kurām projekta sagatavošanas laikā ir pieejama informācija.</w:t>
      </w:r>
    </w:p>
    <w:p w14:paraId="4FAFA60C" w14:textId="77777777" w:rsidR="0072754C" w:rsidRDefault="0072754C" w:rsidP="001C612E">
      <w:pPr>
        <w:spacing w:after="0" w:line="240" w:lineRule="auto"/>
        <w:ind w:left="426" w:right="252"/>
        <w:contextualSpacing/>
        <w:jc w:val="both"/>
        <w:rPr>
          <w:rFonts w:ascii="Times New Roman" w:eastAsia="Calibri" w:hAnsi="Times New Roman" w:cs="Times New Roman"/>
          <w:i/>
          <w:color w:val="0000FF"/>
        </w:rPr>
      </w:pPr>
    </w:p>
    <w:p w14:paraId="6945C036" w14:textId="02A3F7B9" w:rsidR="001C612E" w:rsidRPr="0072754C" w:rsidRDefault="0072754C" w:rsidP="0072754C">
      <w:pPr>
        <w:pStyle w:val="ListParagraph"/>
        <w:numPr>
          <w:ilvl w:val="1"/>
          <w:numId w:val="10"/>
        </w:numPr>
        <w:spacing w:after="0" w:line="240" w:lineRule="auto"/>
        <w:ind w:right="252"/>
        <w:jc w:val="both"/>
        <w:rPr>
          <w:rFonts w:ascii="Times New Roman" w:eastAsia="Calibri" w:hAnsi="Times New Roman" w:cs="Times New Roman"/>
          <w:i/>
          <w:color w:val="0000FF"/>
        </w:rPr>
      </w:pPr>
      <w:r>
        <w:rPr>
          <w:rFonts w:ascii="Times New Roman" w:eastAsia="Calibri" w:hAnsi="Times New Roman" w:cs="Times New Roman"/>
          <w:i/>
          <w:color w:val="0000FF"/>
        </w:rPr>
        <w:t xml:space="preserve">Norādītajai </w:t>
      </w:r>
      <w:r w:rsidRPr="0072754C">
        <w:rPr>
          <w:rFonts w:ascii="Times New Roman" w:eastAsia="Calibri" w:hAnsi="Times New Roman" w:cs="Times New Roman"/>
          <w:i/>
          <w:color w:val="0000FF"/>
        </w:rPr>
        <w:t xml:space="preserve">informācija </w:t>
      </w:r>
      <w:r>
        <w:rPr>
          <w:rFonts w:ascii="Times New Roman" w:eastAsia="Calibri" w:hAnsi="Times New Roman" w:cs="Times New Roman"/>
          <w:i/>
          <w:color w:val="0000FF"/>
        </w:rPr>
        <w:t>ir jā</w:t>
      </w:r>
      <w:r w:rsidRPr="0072754C">
        <w:rPr>
          <w:rFonts w:ascii="Times New Roman" w:eastAsia="Calibri" w:hAnsi="Times New Roman" w:cs="Times New Roman"/>
          <w:i/>
          <w:color w:val="0000FF"/>
        </w:rPr>
        <w:t xml:space="preserve">liecina, ka projekta ietvaros sabiedrībā balstītu pakalpojumu infrastruktūras izveide 9.3.1.3.pasākuma mērķa grupai projekta īstenošanas laikā netiks </w:t>
      </w:r>
      <w:r>
        <w:rPr>
          <w:rFonts w:ascii="Times New Roman" w:eastAsia="Calibri" w:hAnsi="Times New Roman" w:cs="Times New Roman"/>
          <w:i/>
          <w:color w:val="0000FF"/>
        </w:rPr>
        <w:t xml:space="preserve">un nav tikusi </w:t>
      </w:r>
      <w:r w:rsidRPr="0072754C">
        <w:rPr>
          <w:rFonts w:ascii="Times New Roman" w:eastAsia="Calibri" w:hAnsi="Times New Roman" w:cs="Times New Roman"/>
          <w:i/>
          <w:color w:val="0000FF"/>
        </w:rPr>
        <w:t>finansēta vai līdzfinansēta no citiem valsts</w:t>
      </w:r>
      <w:r w:rsidR="00851315">
        <w:rPr>
          <w:rFonts w:ascii="Times New Roman" w:eastAsia="Calibri" w:hAnsi="Times New Roman" w:cs="Times New Roman"/>
          <w:i/>
          <w:color w:val="0000FF"/>
        </w:rPr>
        <w:t xml:space="preserve">, ES finanšu atbalsta </w:t>
      </w:r>
      <w:r w:rsidRPr="0072754C">
        <w:rPr>
          <w:rFonts w:ascii="Times New Roman" w:eastAsia="Calibri" w:hAnsi="Times New Roman" w:cs="Times New Roman"/>
          <w:i/>
          <w:color w:val="0000FF"/>
        </w:rPr>
        <w:t>vai ārvalstu finanšu instrumentiem, t.i., tiks novērsts dubultās finansēšanas risks</w:t>
      </w:r>
      <w:r>
        <w:rPr>
          <w:rFonts w:ascii="Times New Roman" w:eastAsia="Calibri" w:hAnsi="Times New Roman" w:cs="Times New Roman"/>
          <w:i/>
          <w:color w:val="0000FF"/>
        </w:rPr>
        <w:t>.</w:t>
      </w:r>
    </w:p>
    <w:p w14:paraId="78845350" w14:textId="77777777" w:rsidR="001C612E" w:rsidRPr="00D80744" w:rsidRDefault="001C612E" w:rsidP="00D80744">
      <w:pPr>
        <w:spacing w:after="0" w:line="240" w:lineRule="auto"/>
        <w:ind w:right="252"/>
        <w:jc w:val="both"/>
        <w:rPr>
          <w:rFonts w:ascii="Times New Roman" w:eastAsia="Calibri" w:hAnsi="Times New Roman" w:cs="Times New Roman"/>
          <w:i/>
          <w:color w:val="0000FF"/>
        </w:rPr>
      </w:pPr>
    </w:p>
    <w:p w14:paraId="1B3D5CEE" w14:textId="667D991E" w:rsidR="00D80744" w:rsidRPr="001C612E" w:rsidRDefault="00D80744" w:rsidP="000B15D4">
      <w:pPr>
        <w:numPr>
          <w:ilvl w:val="0"/>
          <w:numId w:val="33"/>
        </w:numPr>
        <w:ind w:right="110"/>
        <w:contextualSpacing/>
        <w:jc w:val="both"/>
        <w:rPr>
          <w:rFonts w:ascii="Times New Roman" w:eastAsia="Calibri" w:hAnsi="Times New Roman" w:cs="Times New Roman"/>
        </w:rPr>
      </w:pPr>
      <w:r w:rsidRPr="00D80744">
        <w:rPr>
          <w:rFonts w:ascii="Times New Roman" w:eastAsia="Calibri" w:hAnsi="Times New Roman" w:cs="Times New Roman"/>
          <w:b/>
          <w:i/>
          <w:color w:val="0000FF"/>
          <w:u w:val="single"/>
        </w:rPr>
        <w:t>Norāda arī plānotos projekta iesniegumus</w:t>
      </w:r>
      <w:r w:rsidR="00677656">
        <w:rPr>
          <w:rFonts w:ascii="Times New Roman" w:eastAsia="Calibri" w:hAnsi="Times New Roman" w:cs="Times New Roman"/>
          <w:b/>
          <w:i/>
          <w:color w:val="0000FF"/>
          <w:u w:val="single"/>
        </w:rPr>
        <w:t xml:space="preserve"> </w:t>
      </w:r>
      <w:r w:rsidR="00677656">
        <w:rPr>
          <w:rFonts w:ascii="Times New Roman" w:eastAsia="Calibri" w:hAnsi="Times New Roman" w:cs="Times New Roman"/>
          <w:b/>
          <w:i/>
          <w:color w:val="0000FF"/>
        </w:rPr>
        <w:t>(piemēram, savu resursu ietvaros plāno īstenot projektu ar līdzīgu mērķi un darbībām)</w:t>
      </w:r>
      <w:r w:rsidRPr="00D80744">
        <w:rPr>
          <w:rFonts w:ascii="Times New Roman" w:eastAsia="Calibri" w:hAnsi="Times New Roman" w:cs="Times New Roman"/>
          <w:b/>
          <w:i/>
          <w:color w:val="0000FF"/>
        </w:rPr>
        <w:t>, ar kuriem ir vai varētu būt papildinātība/demarkācija. Šajā gadījumā kolonnā “Papildinātības/demarkācijas apraksts”, t.sk. norāda piezīmi, ka tas ir plānotais projekta iesniegums</w:t>
      </w:r>
      <w:r>
        <w:rPr>
          <w:rFonts w:ascii="Times New Roman" w:eastAsia="Calibri" w:hAnsi="Times New Roman" w:cs="Times New Roman"/>
          <w:b/>
          <w:i/>
          <w:color w:val="0000FF"/>
        </w:rPr>
        <w:t>.</w:t>
      </w:r>
    </w:p>
    <w:p w14:paraId="1C22CB96" w14:textId="77777777" w:rsidR="001C612E" w:rsidRDefault="001C612E" w:rsidP="001C612E">
      <w:pPr>
        <w:ind w:left="360" w:right="110"/>
        <w:contextualSpacing/>
        <w:jc w:val="both"/>
        <w:rPr>
          <w:rFonts w:ascii="Times New Roman" w:eastAsia="Calibri" w:hAnsi="Times New Roman" w:cs="Times New Roman"/>
        </w:rPr>
      </w:pPr>
    </w:p>
    <w:p w14:paraId="705863E7" w14:textId="77777777" w:rsidR="007755E0" w:rsidRDefault="007755E0" w:rsidP="001C612E">
      <w:pPr>
        <w:rPr>
          <w:rFonts w:ascii="Times New Roman" w:eastAsia="Calibri" w:hAnsi="Times New Roman" w:cs="Times New Roman"/>
          <w:i/>
          <w:color w:val="0000FF"/>
        </w:rPr>
      </w:pPr>
    </w:p>
    <w:p w14:paraId="09FD91D4" w14:textId="77777777" w:rsidR="001C612E" w:rsidRPr="001C612E" w:rsidRDefault="001C612E" w:rsidP="001C612E">
      <w:pPr>
        <w:rPr>
          <w:rFonts w:ascii="Times New Roman" w:eastAsia="Calibri" w:hAnsi="Times New Roman" w:cs="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C1570A" w:rsidRPr="00B5771B" w14:paraId="4E1031E5" w14:textId="77777777" w:rsidTr="00C1570A">
        <w:trPr>
          <w:trHeight w:val="547"/>
        </w:trPr>
        <w:tc>
          <w:tcPr>
            <w:tcW w:w="9486" w:type="dxa"/>
            <w:shd w:val="clear" w:color="auto" w:fill="D9D9D9" w:themeFill="background1" w:themeFillShade="D9"/>
            <w:vAlign w:val="center"/>
          </w:tcPr>
          <w:p w14:paraId="5FD01DB2"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7" w:name="_Toc96451807"/>
            <w:r w:rsidRPr="00FB52CB">
              <w:rPr>
                <w:rFonts w:ascii="Times New Roman" w:hAnsi="Times New Roman" w:cs="Times New Roman"/>
                <w:b/>
                <w:color w:val="auto"/>
                <w:sz w:val="24"/>
                <w:szCs w:val="24"/>
              </w:rPr>
              <w:lastRenderedPageBreak/>
              <w:t>3.SADAĻA – SASKAŅA AR HORIZONTĀLAJIEM PRINCIPIEM</w:t>
            </w:r>
            <w:bookmarkEnd w:id="27"/>
          </w:p>
        </w:tc>
      </w:tr>
    </w:tbl>
    <w:p w14:paraId="5E56FE2C"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25C11E31" w14:textId="77777777" w:rsidTr="007F2287">
        <w:tc>
          <w:tcPr>
            <w:tcW w:w="9486" w:type="dxa"/>
            <w:vAlign w:val="center"/>
          </w:tcPr>
          <w:p w14:paraId="4A61D1F9" w14:textId="77777777" w:rsidR="007F2287" w:rsidRPr="007F2287" w:rsidRDefault="007F2287" w:rsidP="00FB52CB">
            <w:pPr>
              <w:rPr>
                <w:rFonts w:ascii="Times New Roman" w:hAnsi="Times New Roman" w:cs="Times New Roman"/>
                <w:b/>
              </w:rPr>
            </w:pPr>
            <w:bookmarkStart w:id="28" w:name="_Toc96451808"/>
            <w:r w:rsidRPr="00FB52CB">
              <w:rPr>
                <w:rStyle w:val="Heading2Char"/>
                <w:rFonts w:ascii="Times New Roman" w:hAnsi="Times New Roman" w:cs="Times New Roman"/>
                <w:b/>
                <w:color w:val="auto"/>
                <w:sz w:val="22"/>
                <w:szCs w:val="22"/>
              </w:rPr>
              <w:t>3.1. Saskaņa ar horizontālo principu “Vienlīdzīgas iespējas” apraksts</w:t>
            </w:r>
            <w:bookmarkEnd w:id="28"/>
            <w:r>
              <w:rPr>
                <w:rFonts w:ascii="Times New Roman" w:hAnsi="Times New Roman" w:cs="Times New Roman"/>
                <w:b/>
              </w:rPr>
              <w:t xml:space="preserve"> (&lt; </w:t>
            </w:r>
            <w:r w:rsidR="000D254C">
              <w:rPr>
                <w:rFonts w:ascii="Times New Roman" w:hAnsi="Times New Roman" w:cs="Times New Roman"/>
                <w:b/>
              </w:rPr>
              <w:t xml:space="preserve">6000 </w:t>
            </w:r>
            <w:r>
              <w:rPr>
                <w:rFonts w:ascii="Times New Roman" w:hAnsi="Times New Roman" w:cs="Times New Roman"/>
                <w:b/>
              </w:rPr>
              <w:t>zīmes &gt;)</w:t>
            </w:r>
          </w:p>
        </w:tc>
      </w:tr>
      <w:tr w:rsidR="004E7CB2" w14:paraId="02DF020E" w14:textId="77777777" w:rsidTr="004E7CB2">
        <w:trPr>
          <w:trHeight w:val="1084"/>
        </w:trPr>
        <w:tc>
          <w:tcPr>
            <w:tcW w:w="9486" w:type="dxa"/>
            <w:shd w:val="clear" w:color="auto" w:fill="auto"/>
          </w:tcPr>
          <w:p w14:paraId="7CB00461" w14:textId="46697143" w:rsidR="004E7CB2" w:rsidRPr="00E5029F" w:rsidRDefault="004E7CB2" w:rsidP="004E7CB2">
            <w:pPr>
              <w:tabs>
                <w:tab w:val="left" w:pos="29"/>
              </w:tabs>
              <w:spacing w:line="256" w:lineRule="auto"/>
              <w:ind w:left="284"/>
              <w:contextualSpacing/>
              <w:jc w:val="both"/>
              <w:rPr>
                <w:rFonts w:ascii="Times New Roman" w:hAnsi="Times New Roman"/>
                <w:i/>
                <w:color w:val="0000FF"/>
                <w:sz w:val="12"/>
                <w:szCs w:val="12"/>
              </w:rPr>
            </w:pPr>
          </w:p>
          <w:p w14:paraId="1011E9F1" w14:textId="77777777" w:rsidR="000A1063" w:rsidRDefault="004E7CB2" w:rsidP="000B15D4">
            <w:pPr>
              <w:numPr>
                <w:ilvl w:val="0"/>
                <w:numId w:val="34"/>
              </w:numPr>
              <w:tabs>
                <w:tab w:val="left" w:pos="29"/>
              </w:tabs>
              <w:spacing w:line="256" w:lineRule="auto"/>
              <w:ind w:left="426" w:hanging="426"/>
              <w:contextualSpacing/>
              <w:jc w:val="both"/>
              <w:rPr>
                <w:rFonts w:ascii="Times New Roman" w:hAnsi="Times New Roman"/>
                <w:i/>
                <w:color w:val="0000FF"/>
              </w:rPr>
            </w:pPr>
            <w:r w:rsidRPr="00E5029F">
              <w:rPr>
                <w:rFonts w:ascii="Times New Roman" w:hAnsi="Times New Roman"/>
                <w:i/>
                <w:color w:val="0000FF"/>
              </w:rPr>
              <w:t xml:space="preserve">Projekta iesniedzējs sniedz informāciju par to kā projekta mērķis un projektā plānotās darbības </w:t>
            </w:r>
            <w:r w:rsidR="00937377">
              <w:rPr>
                <w:rFonts w:ascii="Times New Roman" w:hAnsi="Times New Roman"/>
                <w:i/>
                <w:color w:val="0000FF"/>
              </w:rPr>
              <w:t xml:space="preserve">veicinās vienlīdzību, iekļaušanu, </w:t>
            </w:r>
            <w:proofErr w:type="spellStart"/>
            <w:r w:rsidR="00937377">
              <w:rPr>
                <w:rFonts w:ascii="Times New Roman" w:hAnsi="Times New Roman"/>
                <w:i/>
                <w:color w:val="0000FF"/>
              </w:rPr>
              <w:t>nediskrimināciju</w:t>
            </w:r>
            <w:proofErr w:type="spellEnd"/>
            <w:r w:rsidR="00937377">
              <w:rPr>
                <w:rFonts w:ascii="Times New Roman" w:hAnsi="Times New Roman"/>
                <w:i/>
                <w:color w:val="0000FF"/>
              </w:rPr>
              <w:t xml:space="preserve"> un </w:t>
            </w:r>
            <w:proofErr w:type="spellStart"/>
            <w:r w:rsidR="00937377">
              <w:rPr>
                <w:rFonts w:ascii="Times New Roman" w:hAnsi="Times New Roman"/>
                <w:i/>
                <w:color w:val="0000FF"/>
              </w:rPr>
              <w:t>pamattiesību</w:t>
            </w:r>
            <w:proofErr w:type="spellEnd"/>
            <w:r w:rsidR="00937377">
              <w:rPr>
                <w:rFonts w:ascii="Times New Roman" w:hAnsi="Times New Roman"/>
                <w:i/>
                <w:color w:val="0000FF"/>
              </w:rPr>
              <w:t xml:space="preserve"> ievērošanu, </w:t>
            </w:r>
            <w:r w:rsidR="002A0A43" w:rsidRPr="000A1063">
              <w:rPr>
                <w:rFonts w:ascii="Times New Roman" w:hAnsi="Times New Roman"/>
                <w:i/>
                <w:color w:val="0000FF"/>
                <w:u w:val="single"/>
              </w:rPr>
              <w:t>aprakstot</w:t>
            </w:r>
            <w:r w:rsidR="00937377" w:rsidRPr="000A1063">
              <w:rPr>
                <w:rFonts w:ascii="Times New Roman" w:hAnsi="Times New Roman"/>
                <w:i/>
                <w:color w:val="0000FF"/>
                <w:u w:val="single"/>
              </w:rPr>
              <w:t xml:space="preserve"> īstenot paredzētās </w:t>
            </w:r>
            <w:r w:rsidR="002A0A43" w:rsidRPr="000A1063">
              <w:rPr>
                <w:rFonts w:ascii="Times New Roman" w:hAnsi="Times New Roman"/>
                <w:i/>
                <w:color w:val="0000FF"/>
                <w:u w:val="single"/>
              </w:rPr>
              <w:t>vispārīgās un specifiskās darbības</w:t>
            </w:r>
            <w:r w:rsidR="002A0A43">
              <w:rPr>
                <w:rFonts w:ascii="Times New Roman" w:hAnsi="Times New Roman"/>
                <w:i/>
                <w:color w:val="0000FF"/>
              </w:rPr>
              <w:t xml:space="preserve"> vienlīdzīgu iespēju </w:t>
            </w:r>
            <w:r w:rsidR="000A1063">
              <w:rPr>
                <w:rFonts w:ascii="Times New Roman" w:hAnsi="Times New Roman"/>
                <w:i/>
                <w:color w:val="0000FF"/>
              </w:rPr>
              <w:t xml:space="preserve">nodrošināšanai. </w:t>
            </w:r>
          </w:p>
          <w:p w14:paraId="6C3D55AC" w14:textId="77777777" w:rsidR="000A1063" w:rsidRPr="000A1063" w:rsidRDefault="000A1063" w:rsidP="000A1063">
            <w:pPr>
              <w:tabs>
                <w:tab w:val="left" w:pos="29"/>
              </w:tabs>
              <w:spacing w:line="256" w:lineRule="auto"/>
              <w:ind w:left="426"/>
              <w:contextualSpacing/>
              <w:jc w:val="both"/>
              <w:rPr>
                <w:rFonts w:ascii="Times New Roman" w:hAnsi="Times New Roman"/>
                <w:i/>
                <w:color w:val="0000FF"/>
                <w:sz w:val="8"/>
                <w:szCs w:val="8"/>
              </w:rPr>
            </w:pPr>
          </w:p>
          <w:p w14:paraId="1B988927" w14:textId="1A488C5C" w:rsidR="000A1063" w:rsidRPr="003A3E30" w:rsidRDefault="000A1063" w:rsidP="000B15D4">
            <w:pPr>
              <w:numPr>
                <w:ilvl w:val="0"/>
                <w:numId w:val="34"/>
              </w:numPr>
              <w:tabs>
                <w:tab w:val="left" w:pos="29"/>
              </w:tabs>
              <w:spacing w:line="256" w:lineRule="auto"/>
              <w:ind w:left="426" w:hanging="426"/>
              <w:contextualSpacing/>
              <w:jc w:val="both"/>
              <w:rPr>
                <w:rFonts w:ascii="Times New Roman" w:hAnsi="Times New Roman"/>
                <w:i/>
                <w:color w:val="0000FF"/>
              </w:rPr>
            </w:pPr>
            <w:r w:rsidRPr="000A1063">
              <w:rPr>
                <w:rFonts w:ascii="Times New Roman" w:hAnsi="Times New Roman"/>
                <w:i/>
                <w:color w:val="0000FF"/>
              </w:rPr>
              <w:t>Projekta ietvaros īstenot paredzētajām specifiskajām darbībām norāda konkrētus, izmērāmus (</w:t>
            </w:r>
            <w:r w:rsidRPr="003A3E30">
              <w:rPr>
                <w:rFonts w:ascii="Times New Roman" w:hAnsi="Times New Roman"/>
                <w:i/>
                <w:color w:val="0000FF"/>
              </w:rPr>
              <w:t xml:space="preserve">pārbaudāmus) kvantitatīvus un/vai kvalitatīvus rezultātus (piemēram, tiek plānotas 2 vides pieejamības ekspertu konsultācijas un paredzēts veikt vides </w:t>
            </w:r>
            <w:proofErr w:type="spellStart"/>
            <w:r w:rsidRPr="003A3E30">
              <w:rPr>
                <w:rFonts w:ascii="Times New Roman" w:hAnsi="Times New Roman"/>
                <w:i/>
                <w:color w:val="0000FF"/>
              </w:rPr>
              <w:t>piekļūstamības</w:t>
            </w:r>
            <w:proofErr w:type="spellEnd"/>
            <w:r w:rsidRPr="003A3E30">
              <w:rPr>
                <w:rFonts w:ascii="Times New Roman" w:hAnsi="Times New Roman"/>
                <w:i/>
                <w:color w:val="0000FF"/>
              </w:rPr>
              <w:t xml:space="preserve"> pašnovērtējumu 2 reizes - būvprojekta izstrādes procesā un pēc objekta pabeigšanas)</w:t>
            </w:r>
          </w:p>
          <w:p w14:paraId="6036E2D0" w14:textId="77777777" w:rsidR="00D748F0" w:rsidRPr="003A3E30" w:rsidRDefault="00D748F0" w:rsidP="00D748F0">
            <w:pPr>
              <w:tabs>
                <w:tab w:val="left" w:pos="29"/>
              </w:tabs>
              <w:spacing w:line="256" w:lineRule="auto"/>
              <w:ind w:left="426"/>
              <w:contextualSpacing/>
              <w:jc w:val="both"/>
              <w:rPr>
                <w:rFonts w:ascii="Times New Roman" w:hAnsi="Times New Roman"/>
                <w:i/>
                <w:color w:val="0000FF"/>
                <w:sz w:val="8"/>
                <w:szCs w:val="8"/>
              </w:rPr>
            </w:pPr>
          </w:p>
          <w:p w14:paraId="532E5C11" w14:textId="5A72BDC7" w:rsidR="000A1063" w:rsidRPr="003A3E30" w:rsidRDefault="003A3E30" w:rsidP="000B15D4">
            <w:pPr>
              <w:numPr>
                <w:ilvl w:val="0"/>
                <w:numId w:val="34"/>
              </w:numPr>
              <w:tabs>
                <w:tab w:val="left" w:pos="29"/>
              </w:tabs>
              <w:spacing w:line="256" w:lineRule="auto"/>
              <w:ind w:left="426" w:hanging="426"/>
              <w:contextualSpacing/>
              <w:jc w:val="both"/>
              <w:rPr>
                <w:rFonts w:ascii="Times New Roman" w:hAnsi="Times New Roman"/>
                <w:i/>
                <w:color w:val="0000FF"/>
                <w:sz w:val="10"/>
                <w:szCs w:val="10"/>
              </w:rPr>
            </w:pPr>
            <w:r w:rsidRPr="003A3E30">
              <w:rPr>
                <w:rFonts w:ascii="Times New Roman" w:hAnsi="Times New Roman"/>
                <w:i/>
                <w:color w:val="0000FF"/>
              </w:rPr>
              <w:t xml:space="preserve">Norāda informāciju, kas liecina, ka </w:t>
            </w:r>
            <w:r w:rsidR="000A1063" w:rsidRPr="003A3E30">
              <w:rPr>
                <w:rFonts w:ascii="Times New Roman" w:hAnsi="Times New Roman"/>
                <w:i/>
                <w:color w:val="0000FF"/>
              </w:rPr>
              <w:t xml:space="preserve">projektā plānotie vides </w:t>
            </w:r>
            <w:proofErr w:type="spellStart"/>
            <w:r w:rsidR="000A1063" w:rsidRPr="003A3E30">
              <w:rPr>
                <w:rFonts w:ascii="Times New Roman" w:hAnsi="Times New Roman"/>
                <w:i/>
                <w:color w:val="0000FF"/>
              </w:rPr>
              <w:t>piekļūstamības</w:t>
            </w:r>
            <w:proofErr w:type="spellEnd"/>
            <w:r w:rsidR="000A1063" w:rsidRPr="003A3E30">
              <w:rPr>
                <w:rFonts w:ascii="Times New Roman" w:hAnsi="Times New Roman"/>
                <w:i/>
                <w:color w:val="0000FF"/>
              </w:rPr>
              <w:t xml:space="preserve"> risinājumi  veicinās vienlīdzīgas iespējas un nodrošinās, ka  persona ar invaliditāti spēj patstāvīgi izmantot projektā piedāvātos </w:t>
            </w:r>
            <w:proofErr w:type="spellStart"/>
            <w:r w:rsidR="000A1063" w:rsidRPr="003A3E30">
              <w:rPr>
                <w:rFonts w:ascii="Times New Roman" w:hAnsi="Times New Roman"/>
                <w:i/>
                <w:color w:val="0000FF"/>
              </w:rPr>
              <w:t>piekļūstamības</w:t>
            </w:r>
            <w:proofErr w:type="spellEnd"/>
            <w:r w:rsidR="000A1063" w:rsidRPr="003A3E30">
              <w:rPr>
                <w:rFonts w:ascii="Times New Roman" w:hAnsi="Times New Roman"/>
                <w:i/>
                <w:color w:val="0000FF"/>
              </w:rPr>
              <w:t xml:space="preserve"> risinājumus</w:t>
            </w:r>
            <w:r w:rsidRPr="003A3E30">
              <w:rPr>
                <w:rFonts w:ascii="Times New Roman" w:hAnsi="Times New Roman"/>
                <w:i/>
                <w:color w:val="0000FF"/>
              </w:rPr>
              <w:t>;</w:t>
            </w:r>
          </w:p>
          <w:p w14:paraId="0CA5806C" w14:textId="77777777" w:rsidR="003A3E30" w:rsidRPr="003A3E30" w:rsidRDefault="003A3E30" w:rsidP="003A3E30">
            <w:pPr>
              <w:pStyle w:val="ListParagraph"/>
              <w:rPr>
                <w:rFonts w:ascii="Times New Roman" w:hAnsi="Times New Roman"/>
                <w:i/>
                <w:color w:val="0000FF"/>
                <w:sz w:val="10"/>
                <w:szCs w:val="10"/>
              </w:rPr>
            </w:pPr>
          </w:p>
          <w:p w14:paraId="34A82D90" w14:textId="6409487A" w:rsidR="004E7CB2" w:rsidRPr="003A3E30" w:rsidRDefault="00881862" w:rsidP="000B15D4">
            <w:pPr>
              <w:numPr>
                <w:ilvl w:val="0"/>
                <w:numId w:val="34"/>
              </w:numPr>
              <w:tabs>
                <w:tab w:val="left" w:pos="29"/>
              </w:tabs>
              <w:spacing w:line="256" w:lineRule="auto"/>
              <w:ind w:left="426" w:hanging="426"/>
              <w:contextualSpacing/>
              <w:jc w:val="both"/>
              <w:rPr>
                <w:rFonts w:ascii="Times New Roman" w:hAnsi="Times New Roman"/>
                <w:i/>
                <w:color w:val="0000FF"/>
                <w:sz w:val="10"/>
                <w:szCs w:val="10"/>
              </w:rPr>
            </w:pPr>
            <w:r w:rsidRPr="003A3E30">
              <w:rPr>
                <w:rFonts w:ascii="Times New Roman" w:hAnsi="Times New Roman"/>
                <w:i/>
                <w:color w:val="0000FF"/>
              </w:rPr>
              <w:t>Ja projekta ietvaros ir paredzēta būvobjekta teritorijas labiekārtošana, tad sniedz informāciju par teritorijas labiekārtošan</w:t>
            </w:r>
            <w:r w:rsidR="00D748F0" w:rsidRPr="003A3E30">
              <w:rPr>
                <w:rFonts w:ascii="Times New Roman" w:hAnsi="Times New Roman"/>
                <w:i/>
                <w:color w:val="0000FF"/>
              </w:rPr>
              <w:t>as darbiem (darbu pozīcijām)</w:t>
            </w:r>
            <w:r w:rsidRPr="003A3E30">
              <w:rPr>
                <w:rFonts w:ascii="Times New Roman" w:hAnsi="Times New Roman"/>
                <w:i/>
                <w:color w:val="0000FF"/>
              </w:rPr>
              <w:t xml:space="preserve"> vides informācijas un pieejamības nodrošināšanai </w:t>
            </w:r>
            <w:r w:rsidR="00D748F0" w:rsidRPr="003A3E30">
              <w:rPr>
                <w:rFonts w:ascii="Times New Roman" w:hAnsi="Times New Roman"/>
                <w:i/>
                <w:color w:val="0000FF"/>
              </w:rPr>
              <w:t xml:space="preserve">projekta mērķa grupas personām un pamato to nepieciešamību. </w:t>
            </w:r>
          </w:p>
          <w:p w14:paraId="3940ED68" w14:textId="77777777" w:rsidR="00E96942" w:rsidRDefault="00E96942" w:rsidP="00E96942">
            <w:pPr>
              <w:pStyle w:val="ListParagraph"/>
              <w:rPr>
                <w:rFonts w:ascii="Times New Roman" w:hAnsi="Times New Roman"/>
                <w:i/>
                <w:color w:val="0000FF"/>
                <w:sz w:val="10"/>
                <w:szCs w:val="10"/>
              </w:rPr>
            </w:pPr>
          </w:p>
          <w:p w14:paraId="48DBF488" w14:textId="77777777" w:rsidR="00E96942" w:rsidRPr="001F3D16" w:rsidRDefault="00E96942" w:rsidP="00937377">
            <w:pPr>
              <w:tabs>
                <w:tab w:val="left" w:pos="29"/>
              </w:tabs>
              <w:spacing w:line="256" w:lineRule="auto"/>
              <w:ind w:left="426"/>
              <w:contextualSpacing/>
              <w:jc w:val="both"/>
              <w:rPr>
                <w:rFonts w:ascii="Times New Roman" w:hAnsi="Times New Roman"/>
                <w:i/>
                <w:color w:val="0000FF"/>
                <w:sz w:val="10"/>
                <w:szCs w:val="10"/>
              </w:rPr>
            </w:pPr>
          </w:p>
          <w:p w14:paraId="32E8CBA6" w14:textId="46AE4EEE" w:rsidR="00E5029F" w:rsidRPr="00E5029F" w:rsidRDefault="00E5029F" w:rsidP="00DB6D14">
            <w:pPr>
              <w:numPr>
                <w:ilvl w:val="0"/>
                <w:numId w:val="10"/>
              </w:numPr>
              <w:tabs>
                <w:tab w:val="left" w:pos="29"/>
              </w:tabs>
              <w:spacing w:line="256" w:lineRule="auto"/>
              <w:contextualSpacing/>
              <w:jc w:val="both"/>
              <w:rPr>
                <w:rFonts w:ascii="Times New Roman" w:hAnsi="Times New Roman"/>
                <w:i/>
                <w:color w:val="0000FF"/>
              </w:rPr>
            </w:pPr>
            <w:r w:rsidRPr="00756920">
              <w:rPr>
                <w:rFonts w:ascii="Times New Roman" w:hAnsi="Times New Roman"/>
                <w:b/>
                <w:bCs/>
                <w:i/>
                <w:color w:val="0000FF"/>
              </w:rPr>
              <w:t>Lai projektu apstiprinātu atbilstoši projektu iesniegumu vērtēšanas kritērijiem, projektā sniegtajai informācijai ir jāliecina, ka</w:t>
            </w:r>
            <w:r w:rsidRPr="00E5029F">
              <w:rPr>
                <w:rFonts w:ascii="Times New Roman" w:hAnsi="Times New Roman"/>
                <w:i/>
                <w:color w:val="0000FF"/>
              </w:rPr>
              <w:t>:</w:t>
            </w:r>
          </w:p>
          <w:p w14:paraId="57A4B84F" w14:textId="77852302" w:rsidR="00756920" w:rsidRPr="007F27CA" w:rsidRDefault="002A0A43" w:rsidP="000B15D4">
            <w:pPr>
              <w:pStyle w:val="ListParagraph"/>
              <w:numPr>
                <w:ilvl w:val="0"/>
                <w:numId w:val="73"/>
              </w:numPr>
              <w:spacing w:after="120"/>
              <w:jc w:val="both"/>
              <w:rPr>
                <w:rFonts w:ascii="Times New Roman" w:hAnsi="Times New Roman" w:cs="Times New Roman"/>
                <w:i/>
                <w:iCs/>
                <w:color w:val="0000FF"/>
              </w:rPr>
            </w:pPr>
            <w:r w:rsidRPr="007F27CA">
              <w:rPr>
                <w:rFonts w:ascii="Times New Roman" w:hAnsi="Times New Roman" w:cs="Times New Roman"/>
                <w:bCs/>
                <w:i/>
                <w:iCs/>
                <w:color w:val="0000FF"/>
              </w:rPr>
              <w:t>Projekta ietvaros ir</w:t>
            </w:r>
            <w:r w:rsidR="00937377" w:rsidRPr="007F27CA">
              <w:rPr>
                <w:rFonts w:ascii="Times New Roman" w:hAnsi="Times New Roman" w:cs="Times New Roman"/>
                <w:bCs/>
                <w:i/>
                <w:iCs/>
                <w:color w:val="0000FF"/>
              </w:rPr>
              <w:t xml:space="preserve"> paredzēts </w:t>
            </w:r>
            <w:r w:rsidRPr="007F27CA">
              <w:rPr>
                <w:rFonts w:ascii="Times New Roman" w:hAnsi="Times New Roman" w:cs="Times New Roman"/>
                <w:bCs/>
                <w:i/>
                <w:iCs/>
                <w:color w:val="0000FF"/>
              </w:rPr>
              <w:t xml:space="preserve">īstenot </w:t>
            </w:r>
            <w:r w:rsidR="00937377" w:rsidRPr="007F27CA">
              <w:rPr>
                <w:rFonts w:ascii="Times New Roman" w:hAnsi="Times New Roman" w:cs="Times New Roman"/>
                <w:b/>
                <w:i/>
                <w:iCs/>
                <w:color w:val="0000FF"/>
              </w:rPr>
              <w:t>vispārīgās darbības</w:t>
            </w:r>
            <w:r w:rsidR="00756920" w:rsidRPr="007F27CA">
              <w:rPr>
                <w:rFonts w:ascii="Times New Roman" w:hAnsi="Times New Roman" w:cs="Times New Roman"/>
                <w:b/>
                <w:i/>
                <w:iCs/>
                <w:color w:val="0000FF"/>
              </w:rPr>
              <w:t>,</w:t>
            </w:r>
            <w:r w:rsidR="00756920" w:rsidRPr="007F27CA">
              <w:rPr>
                <w:rFonts w:ascii="Times New Roman" w:hAnsi="Times New Roman" w:cs="Times New Roman"/>
                <w:i/>
                <w:iCs/>
                <w:color w:val="0000FF"/>
              </w:rPr>
              <w:t xml:space="preserve"> kas kopumā veicina vienlīdzīgu iespēju un </w:t>
            </w:r>
            <w:proofErr w:type="spellStart"/>
            <w:r w:rsidR="00756920" w:rsidRPr="007F27CA">
              <w:rPr>
                <w:rFonts w:ascii="Times New Roman" w:hAnsi="Times New Roman" w:cs="Times New Roman"/>
                <w:i/>
                <w:iCs/>
                <w:color w:val="0000FF"/>
              </w:rPr>
              <w:t>pamattiesību</w:t>
            </w:r>
            <w:proofErr w:type="spellEnd"/>
            <w:r w:rsidR="00756920" w:rsidRPr="007F27CA">
              <w:rPr>
                <w:rFonts w:ascii="Times New Roman" w:hAnsi="Times New Roman" w:cs="Times New Roman"/>
                <w:i/>
                <w:iCs/>
                <w:color w:val="0000FF"/>
              </w:rPr>
              <w:t xml:space="preserve"> ievērošanu, piemēram,</w:t>
            </w:r>
            <w:r w:rsidR="00756920" w:rsidRPr="007F27CA">
              <w:rPr>
                <w:rFonts w:ascii="Times New Roman" w:hAnsi="Times New Roman" w:cs="Times New Roman"/>
                <w:b/>
                <w:i/>
                <w:iCs/>
                <w:color w:val="0000FF"/>
              </w:rPr>
              <w:t>:</w:t>
            </w:r>
          </w:p>
          <w:p w14:paraId="02DF8125" w14:textId="503BF136" w:rsidR="00937377" w:rsidRPr="007F27CA" w:rsidRDefault="00756920" w:rsidP="000B15D4">
            <w:pPr>
              <w:pStyle w:val="ListParagraph"/>
              <w:numPr>
                <w:ilvl w:val="0"/>
                <w:numId w:val="75"/>
              </w:numPr>
              <w:spacing w:after="120"/>
              <w:ind w:left="1014" w:hanging="283"/>
              <w:jc w:val="both"/>
              <w:rPr>
                <w:rFonts w:ascii="Times New Roman" w:hAnsi="Times New Roman" w:cs="Times New Roman"/>
                <w:i/>
                <w:iCs/>
                <w:color w:val="0000FF"/>
              </w:rPr>
            </w:pPr>
            <w:r w:rsidRPr="007F27CA">
              <w:rPr>
                <w:rFonts w:ascii="Times New Roman" w:hAnsi="Times New Roman" w:cs="Times New Roman"/>
                <w:i/>
                <w:iCs/>
                <w:color w:val="0000FF"/>
              </w:rPr>
              <w:t xml:space="preserve">attiecībā </w:t>
            </w:r>
            <w:r w:rsidR="00937377" w:rsidRPr="007F27CA">
              <w:rPr>
                <w:rFonts w:ascii="Times New Roman" w:hAnsi="Times New Roman" w:cs="Times New Roman"/>
                <w:i/>
                <w:iCs/>
                <w:color w:val="0000FF"/>
                <w:u w:val="single"/>
              </w:rPr>
              <w:t xml:space="preserve"> uz projekta vadību un īstenošanu</w:t>
            </w:r>
            <w:r w:rsidR="00937377" w:rsidRPr="007F27CA">
              <w:rPr>
                <w:rFonts w:ascii="Times New Roman" w:hAnsi="Times New Roman" w:cs="Times New Roman"/>
                <w:i/>
                <w:iCs/>
                <w:color w:val="0000FF"/>
              </w:rPr>
              <w:t xml:space="preserve">  </w:t>
            </w:r>
            <w:r w:rsidR="002A0A43" w:rsidRPr="007F27CA">
              <w:rPr>
                <w:rFonts w:ascii="Times New Roman" w:hAnsi="Times New Roman" w:cs="Times New Roman"/>
                <w:i/>
                <w:iCs/>
                <w:color w:val="0000FF"/>
              </w:rPr>
              <w:t>paredzēts īstenot kādas no šādām darbībām</w:t>
            </w:r>
            <w:r w:rsidR="00937377" w:rsidRPr="007F27CA">
              <w:rPr>
                <w:rFonts w:ascii="Times New Roman" w:hAnsi="Times New Roman" w:cs="Times New Roman"/>
                <w:i/>
                <w:iCs/>
                <w:color w:val="0000FF"/>
              </w:rPr>
              <w:t xml:space="preserve">: </w:t>
            </w:r>
          </w:p>
          <w:p w14:paraId="331FE436" w14:textId="07B12A81" w:rsidR="002A0A43" w:rsidRPr="007F27CA" w:rsidRDefault="002A0A43" w:rsidP="000B15D4">
            <w:pPr>
              <w:pStyle w:val="ListParagraph"/>
              <w:numPr>
                <w:ilvl w:val="0"/>
                <w:numId w:val="74"/>
              </w:numPr>
              <w:contextualSpacing w:val="0"/>
              <w:jc w:val="both"/>
              <w:rPr>
                <w:rFonts w:ascii="Times New Roman" w:hAnsi="Times New Roman" w:cs="Times New Roman"/>
                <w:i/>
                <w:iCs/>
                <w:color w:val="0000FF"/>
              </w:rPr>
            </w:pPr>
            <w:r w:rsidRPr="007F27CA">
              <w:rPr>
                <w:rFonts w:ascii="Times New Roman" w:hAnsi="Times New Roman" w:cs="Times New Roman"/>
                <w:i/>
                <w:iCs/>
                <w:color w:val="0000FF"/>
              </w:rPr>
              <w:t>piedāvāt</w:t>
            </w:r>
            <w:r w:rsidR="00937377" w:rsidRPr="007F27CA">
              <w:rPr>
                <w:rFonts w:ascii="Times New Roman" w:hAnsi="Times New Roman" w:cs="Times New Roman"/>
                <w:i/>
                <w:iCs/>
                <w:color w:val="0000FF"/>
              </w:rPr>
              <w:t xml:space="preserve"> elastīg</w:t>
            </w:r>
            <w:r w:rsidRPr="007F27CA">
              <w:rPr>
                <w:rFonts w:ascii="Times New Roman" w:hAnsi="Times New Roman" w:cs="Times New Roman"/>
                <w:i/>
                <w:iCs/>
                <w:color w:val="0000FF"/>
              </w:rPr>
              <w:t>o darba laiku</w:t>
            </w:r>
            <w:r w:rsidR="00937377" w:rsidRPr="007F27CA">
              <w:rPr>
                <w:rFonts w:ascii="Times New Roman" w:hAnsi="Times New Roman" w:cs="Times New Roman"/>
                <w:i/>
                <w:iCs/>
                <w:color w:val="0000FF"/>
              </w:rPr>
              <w:t xml:space="preserve"> vai attālināt</w:t>
            </w:r>
            <w:r w:rsidRPr="007F27CA">
              <w:rPr>
                <w:rFonts w:ascii="Times New Roman" w:hAnsi="Times New Roman" w:cs="Times New Roman"/>
                <w:i/>
                <w:iCs/>
                <w:color w:val="0000FF"/>
              </w:rPr>
              <w:t>o</w:t>
            </w:r>
            <w:r w:rsidR="00937377" w:rsidRPr="007F27CA">
              <w:rPr>
                <w:rFonts w:ascii="Times New Roman" w:hAnsi="Times New Roman" w:cs="Times New Roman"/>
                <w:i/>
                <w:iCs/>
                <w:color w:val="0000FF"/>
              </w:rPr>
              <w:t xml:space="preserve"> darb</w:t>
            </w:r>
            <w:r w:rsidRPr="007F27CA">
              <w:rPr>
                <w:rFonts w:ascii="Times New Roman" w:hAnsi="Times New Roman" w:cs="Times New Roman"/>
                <w:i/>
                <w:iCs/>
                <w:color w:val="0000FF"/>
              </w:rPr>
              <w:t>u</w:t>
            </w:r>
            <w:r w:rsidR="00937377" w:rsidRPr="007F27CA">
              <w:rPr>
                <w:rFonts w:ascii="Times New Roman" w:hAnsi="Times New Roman" w:cs="Times New Roman"/>
                <w:i/>
                <w:iCs/>
                <w:color w:val="0000FF"/>
              </w:rPr>
              <w:t xml:space="preserve"> personām, kuru aprūpē ir ģimenes locekļi (pieaugušie un/vai bērni);</w:t>
            </w:r>
          </w:p>
          <w:p w14:paraId="41665997" w14:textId="5CFFEE2A" w:rsidR="002A0A43" w:rsidRPr="007F27CA" w:rsidRDefault="00937377" w:rsidP="000B15D4">
            <w:pPr>
              <w:pStyle w:val="ListParagraph"/>
              <w:numPr>
                <w:ilvl w:val="0"/>
                <w:numId w:val="74"/>
              </w:numPr>
              <w:contextualSpacing w:val="0"/>
              <w:jc w:val="both"/>
              <w:rPr>
                <w:rFonts w:ascii="Times New Roman" w:hAnsi="Times New Roman" w:cs="Times New Roman"/>
                <w:i/>
                <w:iCs/>
                <w:color w:val="0000FF"/>
              </w:rPr>
            </w:pPr>
            <w:r w:rsidRPr="007F27CA">
              <w:rPr>
                <w:rFonts w:ascii="Times New Roman" w:hAnsi="Times New Roman" w:cs="Times New Roman"/>
                <w:i/>
                <w:iCs/>
                <w:color w:val="0000FF"/>
              </w:rPr>
              <w:t xml:space="preserve">darba vietā </w:t>
            </w:r>
            <w:r w:rsidR="002A0A43" w:rsidRPr="007F27CA">
              <w:rPr>
                <w:rFonts w:ascii="Times New Roman" w:hAnsi="Times New Roman" w:cs="Times New Roman"/>
                <w:i/>
                <w:iCs/>
                <w:color w:val="0000FF"/>
              </w:rPr>
              <w:t>izveidot</w:t>
            </w:r>
            <w:r w:rsidRPr="007F27CA">
              <w:rPr>
                <w:rFonts w:ascii="Times New Roman" w:hAnsi="Times New Roman" w:cs="Times New Roman"/>
                <w:i/>
                <w:iCs/>
                <w:color w:val="0000FF"/>
              </w:rPr>
              <w:t xml:space="preserve"> bērnu pieskatīšanas telp</w:t>
            </w:r>
            <w:r w:rsidR="002A0A43" w:rsidRPr="007F27CA">
              <w:rPr>
                <w:rFonts w:ascii="Times New Roman" w:hAnsi="Times New Roman" w:cs="Times New Roman"/>
                <w:i/>
                <w:iCs/>
                <w:color w:val="0000FF"/>
              </w:rPr>
              <w:t>u</w:t>
            </w:r>
            <w:r w:rsidRPr="007F27CA">
              <w:rPr>
                <w:rFonts w:ascii="Times New Roman" w:hAnsi="Times New Roman" w:cs="Times New Roman"/>
                <w:i/>
                <w:iCs/>
                <w:color w:val="0000FF"/>
              </w:rPr>
              <w:t xml:space="preserve"> ar aprīkotu darbstaciju;</w:t>
            </w:r>
          </w:p>
          <w:p w14:paraId="6689FFFA" w14:textId="77777777" w:rsidR="00756920" w:rsidRPr="007F27CA" w:rsidRDefault="002A0A43" w:rsidP="000B15D4">
            <w:pPr>
              <w:pStyle w:val="ListParagraph"/>
              <w:numPr>
                <w:ilvl w:val="0"/>
                <w:numId w:val="74"/>
              </w:numPr>
              <w:contextualSpacing w:val="0"/>
              <w:jc w:val="both"/>
              <w:rPr>
                <w:rFonts w:ascii="Times New Roman" w:hAnsi="Times New Roman" w:cs="Times New Roman"/>
                <w:i/>
                <w:iCs/>
                <w:color w:val="0000FF"/>
              </w:rPr>
            </w:pPr>
            <w:r w:rsidRPr="007F27CA">
              <w:rPr>
                <w:rFonts w:ascii="Times New Roman" w:hAnsi="Times New Roman" w:cs="Times New Roman"/>
                <w:i/>
                <w:iCs/>
                <w:color w:val="0000FF"/>
              </w:rPr>
              <w:t>ieviest</w:t>
            </w:r>
            <w:r w:rsidR="00937377" w:rsidRPr="007F27CA">
              <w:rPr>
                <w:rFonts w:ascii="Times New Roman" w:hAnsi="Times New Roman" w:cs="Times New Roman"/>
                <w:i/>
                <w:iCs/>
                <w:color w:val="0000FF"/>
              </w:rPr>
              <w:t xml:space="preserve"> tād</w:t>
            </w:r>
            <w:r w:rsidRPr="007F27CA">
              <w:rPr>
                <w:rFonts w:ascii="Times New Roman" w:hAnsi="Times New Roman" w:cs="Times New Roman"/>
                <w:i/>
                <w:iCs/>
                <w:color w:val="0000FF"/>
              </w:rPr>
              <w:t>us</w:t>
            </w:r>
            <w:r w:rsidR="00937377" w:rsidRPr="007F27CA">
              <w:rPr>
                <w:rFonts w:ascii="Times New Roman" w:hAnsi="Times New Roman" w:cs="Times New Roman"/>
                <w:i/>
                <w:iCs/>
                <w:color w:val="0000FF"/>
              </w:rPr>
              <w:t xml:space="preserve"> personāla atlases nosacījum</w:t>
            </w:r>
            <w:r w:rsidRPr="007F27CA">
              <w:rPr>
                <w:rFonts w:ascii="Times New Roman" w:hAnsi="Times New Roman" w:cs="Times New Roman"/>
                <w:i/>
                <w:iCs/>
                <w:color w:val="0000FF"/>
              </w:rPr>
              <w:t>us</w:t>
            </w:r>
            <w:r w:rsidR="00937377" w:rsidRPr="007F27CA">
              <w:rPr>
                <w:rFonts w:ascii="Times New Roman" w:hAnsi="Times New Roman" w:cs="Times New Roman"/>
                <w:i/>
                <w:iCs/>
                <w:color w:val="0000FF"/>
              </w:rPr>
              <w:t xml:space="preserve"> un prakses, kas veicina mazāk pārstāvētā dzimuma un cilvēku ar invaliditāti piesaistīšanu, (piemēram, nodrošin</w:t>
            </w:r>
            <w:r w:rsidR="00756920" w:rsidRPr="007F27CA">
              <w:rPr>
                <w:rFonts w:ascii="Times New Roman" w:hAnsi="Times New Roman" w:cs="Times New Roman"/>
                <w:i/>
                <w:iCs/>
                <w:color w:val="0000FF"/>
              </w:rPr>
              <w:t>ā</w:t>
            </w:r>
            <w:r w:rsidR="00937377" w:rsidRPr="007F27CA">
              <w:rPr>
                <w:rFonts w:ascii="Times New Roman" w:hAnsi="Times New Roman" w:cs="Times New Roman"/>
                <w:i/>
                <w:iCs/>
                <w:color w:val="0000FF"/>
              </w:rPr>
              <w:t>t pielāgotu darba vietu un tehnoloģijas personai ar invaliditāti un šo faktu norād</w:t>
            </w:r>
            <w:r w:rsidR="00756920" w:rsidRPr="007F27CA">
              <w:rPr>
                <w:rFonts w:ascii="Times New Roman" w:hAnsi="Times New Roman" w:cs="Times New Roman"/>
                <w:i/>
                <w:iCs/>
                <w:color w:val="0000FF"/>
              </w:rPr>
              <w:t>ī</w:t>
            </w:r>
            <w:r w:rsidR="00937377" w:rsidRPr="007F27CA">
              <w:rPr>
                <w:rFonts w:ascii="Times New Roman" w:hAnsi="Times New Roman" w:cs="Times New Roman"/>
                <w:i/>
                <w:iCs/>
                <w:color w:val="0000FF"/>
              </w:rPr>
              <w:t xml:space="preserve">t darba sludinājumos); </w:t>
            </w:r>
          </w:p>
          <w:p w14:paraId="4D9BC66F" w14:textId="423AA80D" w:rsidR="00937377" w:rsidRPr="000A1063" w:rsidRDefault="00937377" w:rsidP="000B15D4">
            <w:pPr>
              <w:pStyle w:val="ListParagraph"/>
              <w:numPr>
                <w:ilvl w:val="0"/>
                <w:numId w:val="74"/>
              </w:numPr>
              <w:contextualSpacing w:val="0"/>
              <w:jc w:val="both"/>
              <w:rPr>
                <w:rFonts w:ascii="Times New Roman" w:hAnsi="Times New Roman" w:cs="Times New Roman"/>
                <w:i/>
                <w:iCs/>
                <w:color w:val="0000FF"/>
              </w:rPr>
            </w:pPr>
            <w:r w:rsidRPr="007F27CA">
              <w:rPr>
                <w:rFonts w:ascii="Times New Roman" w:hAnsi="Times New Roman" w:cs="Times New Roman"/>
                <w:i/>
                <w:iCs/>
                <w:color w:val="0000FF"/>
              </w:rPr>
              <w:t>sievietēm un vīriešiem nodrošināt vienād</w:t>
            </w:r>
            <w:r w:rsidR="00756920" w:rsidRPr="007F27CA">
              <w:rPr>
                <w:rFonts w:ascii="Times New Roman" w:hAnsi="Times New Roman" w:cs="Times New Roman"/>
                <w:i/>
                <w:iCs/>
                <w:color w:val="0000FF"/>
              </w:rPr>
              <w:t>u</w:t>
            </w:r>
            <w:r w:rsidRPr="007F27CA">
              <w:rPr>
                <w:rFonts w:ascii="Times New Roman" w:hAnsi="Times New Roman" w:cs="Times New Roman"/>
                <w:i/>
                <w:iCs/>
                <w:color w:val="0000FF"/>
              </w:rPr>
              <w:t xml:space="preserve"> samaksa par vienādas vērtības darbu (t.sk. </w:t>
            </w:r>
            <w:r w:rsidRPr="000A1063">
              <w:rPr>
                <w:rFonts w:ascii="Times New Roman" w:hAnsi="Times New Roman" w:cs="Times New Roman"/>
                <w:i/>
                <w:iCs/>
                <w:color w:val="0000FF"/>
              </w:rPr>
              <w:t>piemērot vienlīdzīg</w:t>
            </w:r>
            <w:r w:rsidR="00756920" w:rsidRPr="000A1063">
              <w:rPr>
                <w:rFonts w:ascii="Times New Roman" w:hAnsi="Times New Roman" w:cs="Times New Roman"/>
                <w:i/>
                <w:iCs/>
                <w:color w:val="0000FF"/>
              </w:rPr>
              <w:t>u</w:t>
            </w:r>
            <w:r w:rsidRPr="000A1063">
              <w:rPr>
                <w:rFonts w:ascii="Times New Roman" w:hAnsi="Times New Roman" w:cs="Times New Roman"/>
                <w:i/>
                <w:iCs/>
                <w:color w:val="0000FF"/>
              </w:rPr>
              <w:t xml:space="preserve"> bonus</w:t>
            </w:r>
            <w:r w:rsidR="00756920" w:rsidRPr="000A1063">
              <w:rPr>
                <w:rFonts w:ascii="Times New Roman" w:hAnsi="Times New Roman" w:cs="Times New Roman"/>
                <w:i/>
                <w:iCs/>
                <w:color w:val="0000FF"/>
              </w:rPr>
              <w:t>a</w:t>
            </w:r>
            <w:r w:rsidRPr="000A1063">
              <w:rPr>
                <w:rFonts w:ascii="Times New Roman" w:hAnsi="Times New Roman" w:cs="Times New Roman"/>
                <w:i/>
                <w:iCs/>
                <w:color w:val="0000FF"/>
              </w:rPr>
              <w:t xml:space="preserve"> sistēm</w:t>
            </w:r>
            <w:r w:rsidR="00756920" w:rsidRPr="000A1063">
              <w:rPr>
                <w:rFonts w:ascii="Times New Roman" w:hAnsi="Times New Roman" w:cs="Times New Roman"/>
                <w:i/>
                <w:iCs/>
                <w:color w:val="0000FF"/>
              </w:rPr>
              <w:t>u</w:t>
            </w:r>
            <w:r w:rsidRPr="000A1063">
              <w:rPr>
                <w:rFonts w:ascii="Times New Roman" w:hAnsi="Times New Roman" w:cs="Times New Roman"/>
                <w:i/>
                <w:iCs/>
                <w:color w:val="0000FF"/>
              </w:rPr>
              <w:t>, veselības apdrošināšana u.c.);</w:t>
            </w:r>
          </w:p>
          <w:p w14:paraId="38C8D4D3" w14:textId="0AC80822" w:rsidR="00756920" w:rsidRPr="000A1063" w:rsidRDefault="00756920" w:rsidP="000B15D4">
            <w:pPr>
              <w:pStyle w:val="ListParagraph"/>
              <w:numPr>
                <w:ilvl w:val="0"/>
                <w:numId w:val="75"/>
              </w:numPr>
              <w:spacing w:after="200"/>
              <w:ind w:left="1014" w:hanging="283"/>
              <w:jc w:val="both"/>
              <w:rPr>
                <w:rFonts w:ascii="Times New Roman" w:eastAsia="Times New Roman" w:hAnsi="Times New Roman" w:cs="Times New Roman"/>
                <w:i/>
                <w:iCs/>
                <w:color w:val="0000FF"/>
              </w:rPr>
            </w:pPr>
            <w:r w:rsidRPr="000A1063">
              <w:rPr>
                <w:rFonts w:ascii="Times New Roman" w:eastAsia="Times New Roman" w:hAnsi="Times New Roman" w:cs="Times New Roman"/>
                <w:i/>
                <w:iCs/>
                <w:color w:val="0000FF"/>
              </w:rPr>
              <w:t xml:space="preserve">attiecībā </w:t>
            </w:r>
            <w:r w:rsidRPr="000A1063">
              <w:rPr>
                <w:rFonts w:ascii="Times New Roman" w:eastAsia="Times New Roman" w:hAnsi="Times New Roman" w:cs="Times New Roman"/>
                <w:i/>
                <w:iCs/>
                <w:color w:val="0000FF"/>
                <w:u w:val="single"/>
              </w:rPr>
              <w:t xml:space="preserve">uz </w:t>
            </w:r>
            <w:r w:rsidR="00937377" w:rsidRPr="000A1063">
              <w:rPr>
                <w:rFonts w:ascii="Times New Roman" w:eastAsia="Times New Roman" w:hAnsi="Times New Roman" w:cs="Times New Roman"/>
                <w:i/>
                <w:iCs/>
                <w:color w:val="0000FF"/>
                <w:u w:val="single"/>
              </w:rPr>
              <w:t>projekta komunikācijas aktivitāt</w:t>
            </w:r>
            <w:r w:rsidRPr="000A1063">
              <w:rPr>
                <w:rFonts w:ascii="Times New Roman" w:eastAsia="Times New Roman" w:hAnsi="Times New Roman" w:cs="Times New Roman"/>
                <w:i/>
                <w:iCs/>
                <w:color w:val="0000FF"/>
                <w:u w:val="single"/>
              </w:rPr>
              <w:t>ēm</w:t>
            </w:r>
            <w:r w:rsidRPr="000A1063">
              <w:rPr>
                <w:color w:val="0000FF"/>
              </w:rPr>
              <w:t xml:space="preserve"> </w:t>
            </w:r>
            <w:r w:rsidRPr="000A1063">
              <w:rPr>
                <w:rFonts w:ascii="Times New Roman" w:eastAsia="Times New Roman" w:hAnsi="Times New Roman" w:cs="Times New Roman"/>
                <w:i/>
                <w:iCs/>
                <w:color w:val="0000FF"/>
              </w:rPr>
              <w:t>paredzēts īstenot kādas no šādām darbībām:</w:t>
            </w:r>
          </w:p>
          <w:p w14:paraId="1DE45C0B" w14:textId="77777777" w:rsidR="00756920" w:rsidRPr="000A1063" w:rsidRDefault="00937377" w:rsidP="000B15D4">
            <w:pPr>
              <w:pStyle w:val="ListParagraph"/>
              <w:numPr>
                <w:ilvl w:val="0"/>
                <w:numId w:val="76"/>
              </w:numPr>
              <w:spacing w:after="200"/>
              <w:ind w:left="1440" w:hanging="426"/>
              <w:jc w:val="both"/>
              <w:rPr>
                <w:rFonts w:ascii="Times New Roman" w:eastAsia="Times New Roman" w:hAnsi="Times New Roman"/>
              </w:rPr>
            </w:pPr>
            <w:r w:rsidRPr="000A1063">
              <w:rPr>
                <w:rFonts w:ascii="Times New Roman" w:eastAsia="Times New Roman" w:hAnsi="Times New Roman"/>
                <w:i/>
                <w:iCs/>
                <w:color w:val="0000FF"/>
              </w:rPr>
              <w:t>izvēlēt</w:t>
            </w:r>
            <w:r w:rsidR="00756920" w:rsidRPr="000A1063">
              <w:rPr>
                <w:rFonts w:ascii="Times New Roman" w:eastAsia="Times New Roman" w:hAnsi="Times New Roman"/>
                <w:i/>
                <w:iCs/>
                <w:color w:val="0000FF"/>
              </w:rPr>
              <w:t>ies</w:t>
            </w:r>
            <w:r w:rsidRPr="000A1063">
              <w:rPr>
                <w:rFonts w:ascii="Times New Roman" w:eastAsia="Times New Roman" w:hAnsi="Times New Roman"/>
                <w:i/>
                <w:iCs/>
                <w:color w:val="0000FF"/>
              </w:rPr>
              <w:t xml:space="preserve"> valod</w:t>
            </w:r>
            <w:r w:rsidR="00756920" w:rsidRPr="000A1063">
              <w:rPr>
                <w:rFonts w:ascii="Times New Roman" w:eastAsia="Times New Roman" w:hAnsi="Times New Roman"/>
                <w:i/>
                <w:iCs/>
                <w:color w:val="0000FF"/>
              </w:rPr>
              <w:t>u</w:t>
            </w:r>
            <w:r w:rsidRPr="000A1063">
              <w:rPr>
                <w:rFonts w:ascii="Times New Roman" w:eastAsia="Times New Roman" w:hAnsi="Times New Roman"/>
                <w:i/>
                <w:iCs/>
                <w:color w:val="0000FF"/>
              </w:rPr>
              <w:t xml:space="preserve"> un vizuāl</w:t>
            </w:r>
            <w:r w:rsidR="00756920" w:rsidRPr="000A1063">
              <w:rPr>
                <w:rFonts w:ascii="Times New Roman" w:eastAsia="Times New Roman" w:hAnsi="Times New Roman"/>
                <w:i/>
                <w:iCs/>
                <w:color w:val="0000FF"/>
              </w:rPr>
              <w:t>os</w:t>
            </w:r>
            <w:r w:rsidRPr="000A1063">
              <w:rPr>
                <w:rFonts w:ascii="Times New Roman" w:eastAsia="Times New Roman" w:hAnsi="Times New Roman"/>
                <w:i/>
                <w:iCs/>
                <w:color w:val="0000FF"/>
              </w:rPr>
              <w:t xml:space="preserve"> tēl</w:t>
            </w:r>
            <w:r w:rsidR="00756920" w:rsidRPr="000A1063">
              <w:rPr>
                <w:rFonts w:ascii="Times New Roman" w:eastAsia="Times New Roman" w:hAnsi="Times New Roman"/>
                <w:i/>
                <w:iCs/>
                <w:color w:val="0000FF"/>
              </w:rPr>
              <w:t>us</w:t>
            </w:r>
            <w:r w:rsidRPr="000A1063">
              <w:rPr>
                <w:rFonts w:ascii="Times New Roman" w:eastAsia="Times New Roman" w:hAnsi="Times New Roman"/>
                <w:i/>
                <w:iCs/>
                <w:color w:val="0000FF"/>
              </w:rPr>
              <w:t>, kas mazina diskrimināciju un stereotipu veidošanos (skat. metodisko materiālu “Ieteikumi diskrimināciju un stereotipus mazinošai komunikācijai ar sabiedrību”,</w:t>
            </w:r>
            <w:r w:rsidRPr="000A1063">
              <w:rPr>
                <w:rFonts w:ascii="Times New Roman" w:eastAsia="Times New Roman" w:hAnsi="Times New Roman"/>
                <w:i/>
                <w:color w:val="0000CC"/>
              </w:rPr>
              <w:t xml:space="preserve"> </w:t>
            </w:r>
            <w:hyperlink r:id="rId17" w:history="1">
              <w:r w:rsidRPr="000A1063">
                <w:rPr>
                  <w:rStyle w:val="Hyperlink"/>
                  <w:rFonts w:ascii="Times New Roman" w:eastAsia="Times New Roman" w:hAnsi="Times New Roman"/>
                  <w:i/>
                </w:rPr>
                <w:t>https://www.lm.gov.lv/lv/metodiskie-materiali</w:t>
              </w:r>
            </w:hyperlink>
            <w:r w:rsidRPr="000A1063">
              <w:rPr>
                <w:rFonts w:ascii="Times New Roman" w:eastAsia="Times New Roman" w:hAnsi="Times New Roman"/>
              </w:rPr>
              <w:t xml:space="preserve"> );</w:t>
            </w:r>
          </w:p>
          <w:p w14:paraId="0339F611" w14:textId="48375986" w:rsidR="00937377" w:rsidRPr="000A1063" w:rsidRDefault="00937377" w:rsidP="000B15D4">
            <w:pPr>
              <w:pStyle w:val="ListParagraph"/>
              <w:numPr>
                <w:ilvl w:val="0"/>
                <w:numId w:val="76"/>
              </w:numPr>
              <w:spacing w:after="200"/>
              <w:ind w:left="1440" w:hanging="426"/>
              <w:jc w:val="both"/>
              <w:rPr>
                <w:rFonts w:ascii="Times New Roman" w:eastAsia="Times New Roman" w:hAnsi="Times New Roman" w:cs="Times New Roman"/>
              </w:rPr>
            </w:pPr>
            <w:r w:rsidRPr="000A1063">
              <w:rPr>
                <w:rFonts w:ascii="Times New Roman" w:eastAsia="HGGothicE" w:hAnsi="Times New Roman" w:cs="Times New Roman"/>
                <w:i/>
                <w:iCs/>
                <w:color w:val="0000FF"/>
                <w:lang w:eastAsia="ja-JP"/>
              </w:rPr>
              <w:t xml:space="preserve">nodrošinot informāciju publiskajā telpā, t.sk. tīmeklī, </w:t>
            </w:r>
            <w:r w:rsidR="00756920" w:rsidRPr="000A1063">
              <w:rPr>
                <w:rFonts w:ascii="Times New Roman" w:eastAsia="HGGothicE" w:hAnsi="Times New Roman" w:cs="Times New Roman"/>
                <w:i/>
                <w:iCs/>
                <w:color w:val="0000FF"/>
                <w:lang w:eastAsia="ja-JP"/>
              </w:rPr>
              <w:t>nodrošināt</w:t>
            </w:r>
            <w:r w:rsidRPr="000A1063">
              <w:rPr>
                <w:rFonts w:ascii="Times New Roman" w:eastAsia="HGGothicE" w:hAnsi="Times New Roman" w:cs="Times New Roman"/>
                <w:i/>
                <w:iCs/>
                <w:color w:val="0000FF"/>
                <w:lang w:eastAsia="ja-JP"/>
              </w:rPr>
              <w:t xml:space="preserve">, ka </w:t>
            </w:r>
            <w:r w:rsidR="00756920" w:rsidRPr="000A1063">
              <w:rPr>
                <w:rFonts w:ascii="Times New Roman" w:eastAsia="HGGothicE" w:hAnsi="Times New Roman" w:cs="Times New Roman"/>
                <w:i/>
                <w:iCs/>
                <w:color w:val="0000FF"/>
                <w:lang w:eastAsia="ja-JP"/>
              </w:rPr>
              <w:t>informācijas</w:t>
            </w:r>
            <w:r w:rsidRPr="000A1063">
              <w:rPr>
                <w:rFonts w:ascii="Times New Roman" w:eastAsia="HGGothicE" w:hAnsi="Times New Roman" w:cs="Times New Roman"/>
                <w:i/>
                <w:iCs/>
                <w:color w:val="0000FF"/>
                <w:lang w:eastAsia="ja-JP"/>
              </w:rPr>
              <w:t xml:space="preserve"> saturs ir piekļūstams cilvēkiem ar funkcionāliem traucējumiem, izmantojot vairākus sensoros (redze, dzirde, tauste) kanālus (skat. VARAM vadlīnijas</w:t>
            </w:r>
            <w:r w:rsidRPr="000A1063">
              <w:rPr>
                <w:rFonts w:ascii="Times New Roman" w:hAnsi="Times New Roman" w:cs="Times New Roman"/>
                <w:i/>
                <w:iCs/>
                <w:color w:val="0000FF"/>
              </w:rPr>
              <w:t xml:space="preserve"> “</w:t>
            </w:r>
            <w:r w:rsidRPr="000A1063">
              <w:rPr>
                <w:rFonts w:ascii="Times New Roman" w:eastAsia="HGGothicE" w:hAnsi="Times New Roman" w:cs="Times New Roman"/>
                <w:i/>
                <w:iCs/>
                <w:color w:val="0000FF"/>
                <w:lang w:eastAsia="ja-JP"/>
              </w:rPr>
              <w:t xml:space="preserve">Tīmekļvietnes </w:t>
            </w:r>
            <w:proofErr w:type="spellStart"/>
            <w:r w:rsidRPr="000A1063">
              <w:rPr>
                <w:rFonts w:ascii="Times New Roman" w:eastAsia="HGGothicE" w:hAnsi="Times New Roman" w:cs="Times New Roman"/>
                <w:i/>
                <w:iCs/>
                <w:color w:val="0000FF"/>
                <w:lang w:eastAsia="ja-JP"/>
              </w:rPr>
              <w:t>izvērtējums</w:t>
            </w:r>
            <w:proofErr w:type="spellEnd"/>
            <w:r w:rsidRPr="000A1063">
              <w:rPr>
                <w:rFonts w:ascii="Times New Roman" w:eastAsia="HGGothicE" w:hAnsi="Times New Roman" w:cs="Times New Roman"/>
                <w:i/>
                <w:iCs/>
                <w:color w:val="0000FF"/>
                <w:lang w:eastAsia="ja-JP"/>
              </w:rPr>
              <w:t xml:space="preserve"> atbilstoši digitālās vides </w:t>
            </w:r>
            <w:proofErr w:type="spellStart"/>
            <w:r w:rsidRPr="000A1063">
              <w:rPr>
                <w:rFonts w:ascii="Times New Roman" w:eastAsia="HGGothicE" w:hAnsi="Times New Roman" w:cs="Times New Roman"/>
                <w:i/>
                <w:iCs/>
                <w:color w:val="0000FF"/>
                <w:lang w:eastAsia="ja-JP"/>
              </w:rPr>
              <w:t>piekļūstamības</w:t>
            </w:r>
            <w:proofErr w:type="spellEnd"/>
            <w:r w:rsidRPr="000A1063">
              <w:rPr>
                <w:rFonts w:ascii="Times New Roman" w:eastAsia="HGGothicE" w:hAnsi="Times New Roman" w:cs="Times New Roman"/>
                <w:i/>
                <w:iCs/>
                <w:color w:val="0000FF"/>
                <w:lang w:eastAsia="ja-JP"/>
              </w:rPr>
              <w:t xml:space="preserve"> prasībām (WCAG 2.1 AA)”</w:t>
            </w:r>
            <w:r w:rsidRPr="000A1063">
              <w:rPr>
                <w:rFonts w:ascii="Times New Roman" w:eastAsia="HGGothicE" w:hAnsi="Times New Roman" w:cs="Times New Roman"/>
                <w:i/>
                <w:color w:val="0000FF"/>
                <w:lang w:eastAsia="ja-JP"/>
              </w:rPr>
              <w:t xml:space="preserve"> </w:t>
            </w:r>
            <w:hyperlink r:id="rId18" w:history="1">
              <w:r w:rsidRPr="000A1063">
                <w:rPr>
                  <w:rStyle w:val="Hyperlink"/>
                  <w:rFonts w:ascii="Times New Roman" w:eastAsia="HGGothicE" w:hAnsi="Times New Roman" w:cs="Times New Roman"/>
                  <w:i/>
                  <w:lang w:eastAsia="ja-JP"/>
                </w:rPr>
                <w:t>https://pieklustamiba.varam.gov.lv/</w:t>
              </w:r>
            </w:hyperlink>
            <w:r w:rsidRPr="000A1063">
              <w:rPr>
                <w:rFonts w:ascii="Times New Roman" w:eastAsia="HGGothicE" w:hAnsi="Times New Roman" w:cs="Times New Roman"/>
                <w:lang w:eastAsia="ja-JP"/>
              </w:rPr>
              <w:t xml:space="preserve"> );</w:t>
            </w:r>
          </w:p>
          <w:p w14:paraId="3F14A49A" w14:textId="77777777" w:rsidR="007F27CA" w:rsidRPr="000A1063" w:rsidRDefault="007F27CA" w:rsidP="000B15D4">
            <w:pPr>
              <w:pStyle w:val="ListParagraph"/>
              <w:numPr>
                <w:ilvl w:val="0"/>
                <w:numId w:val="75"/>
              </w:numPr>
              <w:spacing w:after="200"/>
              <w:ind w:left="1014" w:hanging="283"/>
              <w:jc w:val="both"/>
              <w:rPr>
                <w:rFonts w:ascii="Times New Roman" w:eastAsia="Times New Roman" w:hAnsi="Times New Roman"/>
                <w:i/>
                <w:iCs/>
                <w:color w:val="0000FF"/>
              </w:rPr>
            </w:pPr>
            <w:r w:rsidRPr="000A1063">
              <w:rPr>
                <w:rFonts w:ascii="Times New Roman" w:eastAsia="Times New Roman" w:hAnsi="Times New Roman"/>
                <w:i/>
                <w:iCs/>
                <w:color w:val="0000FF"/>
              </w:rPr>
              <w:t xml:space="preserve">attiecībā </w:t>
            </w:r>
            <w:r w:rsidRPr="000A1063">
              <w:rPr>
                <w:rFonts w:ascii="Times New Roman" w:eastAsia="Times New Roman" w:hAnsi="Times New Roman"/>
                <w:i/>
                <w:iCs/>
                <w:color w:val="0000FF"/>
                <w:u w:val="single"/>
              </w:rPr>
              <w:t xml:space="preserve">uz publiskajiem </w:t>
            </w:r>
            <w:r w:rsidR="00937377" w:rsidRPr="000A1063">
              <w:rPr>
                <w:rFonts w:ascii="Times New Roman" w:eastAsia="Times New Roman" w:hAnsi="Times New Roman"/>
                <w:i/>
                <w:iCs/>
                <w:color w:val="0000FF"/>
              </w:rPr>
              <w:t>iepirkumi</w:t>
            </w:r>
            <w:r w:rsidRPr="000A1063">
              <w:rPr>
                <w:rFonts w:ascii="Times New Roman" w:eastAsia="Times New Roman" w:hAnsi="Times New Roman"/>
                <w:i/>
                <w:iCs/>
                <w:color w:val="0000FF"/>
              </w:rPr>
              <w:t>em - tos paredzēts</w:t>
            </w:r>
            <w:r w:rsidR="00937377" w:rsidRPr="000A1063">
              <w:rPr>
                <w:rFonts w:ascii="Times New Roman" w:eastAsia="Times New Roman" w:hAnsi="Times New Roman"/>
                <w:i/>
                <w:iCs/>
                <w:color w:val="0000FF"/>
              </w:rPr>
              <w:t xml:space="preserve"> veikti sociāli atbildīgā veidā</w:t>
            </w:r>
            <w:r w:rsidRPr="000A1063">
              <w:rPr>
                <w:rFonts w:ascii="Times New Roman" w:eastAsia="Times New Roman" w:hAnsi="Times New Roman"/>
                <w:i/>
                <w:iCs/>
                <w:color w:val="0000FF"/>
              </w:rPr>
              <w:t xml:space="preserve">, t.i., paredzēts </w:t>
            </w:r>
            <w:r w:rsidR="00937377" w:rsidRPr="000A1063">
              <w:rPr>
                <w:rFonts w:ascii="Times New Roman" w:eastAsia="Times New Roman" w:hAnsi="Times New Roman"/>
                <w:i/>
                <w:iCs/>
                <w:color w:val="0000FF"/>
              </w:rPr>
              <w:t>p</w:t>
            </w:r>
            <w:r w:rsidRPr="000A1063">
              <w:rPr>
                <w:rFonts w:ascii="Times New Roman" w:eastAsia="Times New Roman" w:hAnsi="Times New Roman"/>
                <w:i/>
                <w:iCs/>
                <w:color w:val="0000FF"/>
              </w:rPr>
              <w:t>irk</w:t>
            </w:r>
            <w:r w:rsidR="00937377" w:rsidRPr="000A1063">
              <w:rPr>
                <w:rFonts w:ascii="Times New Roman" w:eastAsia="Times New Roman" w:hAnsi="Times New Roman"/>
                <w:i/>
                <w:iCs/>
                <w:color w:val="0000FF"/>
              </w:rPr>
              <w:t>t ētiski ražotus produktus un pakalpojumus</w:t>
            </w:r>
            <w:r w:rsidRPr="000A1063">
              <w:rPr>
                <w:rFonts w:ascii="Times New Roman" w:eastAsia="Times New Roman" w:hAnsi="Times New Roman"/>
                <w:i/>
                <w:iCs/>
                <w:color w:val="0000FF"/>
              </w:rPr>
              <w:t xml:space="preserve">, </w:t>
            </w:r>
            <w:r w:rsidR="00937377" w:rsidRPr="000A1063">
              <w:rPr>
                <w:rFonts w:ascii="Times New Roman" w:eastAsia="Times New Roman" w:hAnsi="Times New Roman"/>
                <w:i/>
                <w:iCs/>
                <w:color w:val="0000FF"/>
              </w:rPr>
              <w:t xml:space="preserve">izmantojot publiskās iepirkumu procedūras, lai radītu darbvietas, pienācīgus darba apstākļus, sekmētu sociālo un profesionālo </w:t>
            </w:r>
            <w:proofErr w:type="spellStart"/>
            <w:r w:rsidR="00937377" w:rsidRPr="000A1063">
              <w:rPr>
                <w:rFonts w:ascii="Times New Roman" w:eastAsia="Times New Roman" w:hAnsi="Times New Roman"/>
                <w:i/>
                <w:iCs/>
                <w:color w:val="0000FF"/>
              </w:rPr>
              <w:t>iekļautību</w:t>
            </w:r>
            <w:proofErr w:type="spellEnd"/>
            <w:r w:rsidR="00937377" w:rsidRPr="000A1063">
              <w:rPr>
                <w:rFonts w:ascii="Times New Roman" w:eastAsia="Times New Roman" w:hAnsi="Times New Roman"/>
                <w:i/>
                <w:iCs/>
                <w:color w:val="0000FF"/>
              </w:rPr>
              <w:t xml:space="preserve">, kā arī veicinātu labākus darba nosacījumus cilvēkiem ar invaliditāti un nelabvēlīgā situācijā esošiem cilvēkiem (piemēram, pasākumu rīkošanai nolikumā tiks paredzēta prasība par telpu un satura </w:t>
            </w:r>
            <w:proofErr w:type="spellStart"/>
            <w:r w:rsidR="00937377" w:rsidRPr="000A1063">
              <w:rPr>
                <w:rFonts w:ascii="Times New Roman" w:eastAsia="Times New Roman" w:hAnsi="Times New Roman"/>
                <w:i/>
                <w:iCs/>
                <w:color w:val="0000FF"/>
              </w:rPr>
              <w:t>piekļūstamību</w:t>
            </w:r>
            <w:proofErr w:type="spellEnd"/>
            <w:r w:rsidR="00937377" w:rsidRPr="000A1063">
              <w:rPr>
                <w:rFonts w:ascii="Times New Roman" w:eastAsia="Times New Roman" w:hAnsi="Times New Roman"/>
                <w:i/>
                <w:iCs/>
                <w:color w:val="0000FF"/>
              </w:rPr>
              <w:t>, ēdināšanas pakalpojuma nodrošināšanai tiks piesaistīts sociālais uzņēmums, kurš nodarbina cilvēkus ar invaliditāti u.c.)</w:t>
            </w:r>
            <w:r w:rsidRPr="000A1063">
              <w:rPr>
                <w:rFonts w:ascii="Times New Roman" w:eastAsia="Times New Roman" w:hAnsi="Times New Roman"/>
                <w:i/>
                <w:iCs/>
                <w:color w:val="0000FF"/>
              </w:rPr>
              <w:t>;</w:t>
            </w:r>
          </w:p>
          <w:p w14:paraId="64C8B44B" w14:textId="77777777" w:rsidR="007F27CA" w:rsidRPr="000A1063" w:rsidRDefault="007F27CA" w:rsidP="000B15D4">
            <w:pPr>
              <w:pStyle w:val="ListParagraph"/>
              <w:numPr>
                <w:ilvl w:val="0"/>
                <w:numId w:val="75"/>
              </w:numPr>
              <w:spacing w:after="200"/>
              <w:ind w:left="1014" w:hanging="283"/>
              <w:jc w:val="both"/>
              <w:rPr>
                <w:rFonts w:ascii="Times New Roman" w:eastAsia="Times New Roman" w:hAnsi="Times New Roman"/>
                <w:i/>
                <w:iCs/>
                <w:color w:val="0000FF"/>
              </w:rPr>
            </w:pPr>
            <w:r w:rsidRPr="000A1063">
              <w:rPr>
                <w:rFonts w:ascii="Times New Roman" w:eastAsia="Times New Roman" w:hAnsi="Times New Roman"/>
                <w:i/>
                <w:iCs/>
                <w:color w:val="0000FF"/>
              </w:rPr>
              <w:t xml:space="preserve">attiecībā </w:t>
            </w:r>
            <w:r w:rsidRPr="000A1063">
              <w:rPr>
                <w:rFonts w:ascii="Times New Roman" w:eastAsia="Times New Roman" w:hAnsi="Times New Roman"/>
                <w:i/>
                <w:iCs/>
                <w:color w:val="0000FF"/>
                <w:u w:val="single"/>
              </w:rPr>
              <w:t xml:space="preserve">uz </w:t>
            </w:r>
            <w:r w:rsidR="00937377" w:rsidRPr="000A1063">
              <w:rPr>
                <w:rFonts w:ascii="Times New Roman" w:eastAsia="Times New Roman" w:hAnsi="Times New Roman"/>
                <w:i/>
                <w:iCs/>
                <w:color w:val="0000FF"/>
                <w:u w:val="single"/>
              </w:rPr>
              <w:t>projekta iesniegum</w:t>
            </w:r>
            <w:r w:rsidRPr="000A1063">
              <w:rPr>
                <w:rFonts w:ascii="Times New Roman" w:eastAsia="Times New Roman" w:hAnsi="Times New Roman"/>
                <w:i/>
                <w:iCs/>
                <w:color w:val="0000FF"/>
                <w:u w:val="single"/>
              </w:rPr>
              <w:t>a</w:t>
            </w:r>
            <w:r w:rsidR="00937377" w:rsidRPr="000A1063">
              <w:rPr>
                <w:rFonts w:ascii="Times New Roman" w:eastAsia="Times New Roman" w:hAnsi="Times New Roman"/>
                <w:i/>
                <w:iCs/>
                <w:color w:val="0000FF"/>
                <w:u w:val="single"/>
              </w:rPr>
              <w:t xml:space="preserve"> dati</w:t>
            </w:r>
            <w:r w:rsidRPr="000A1063">
              <w:rPr>
                <w:rFonts w:ascii="Times New Roman" w:eastAsia="Times New Roman" w:hAnsi="Times New Roman"/>
                <w:i/>
                <w:iCs/>
                <w:color w:val="0000FF"/>
                <w:u w:val="single"/>
              </w:rPr>
              <w:t>em</w:t>
            </w:r>
            <w:r w:rsidR="00937377" w:rsidRPr="000A1063">
              <w:rPr>
                <w:rFonts w:ascii="Times New Roman" w:eastAsia="Times New Roman" w:hAnsi="Times New Roman"/>
                <w:i/>
                <w:iCs/>
                <w:color w:val="0000FF"/>
              </w:rPr>
              <w:t xml:space="preserve">, kur vien tas ir iespējams, </w:t>
            </w:r>
            <w:r w:rsidRPr="000A1063">
              <w:rPr>
                <w:rFonts w:ascii="Times New Roman" w:eastAsia="Times New Roman" w:hAnsi="Times New Roman"/>
                <w:i/>
                <w:iCs/>
                <w:color w:val="0000FF"/>
              </w:rPr>
              <w:t xml:space="preserve">tie tiks </w:t>
            </w:r>
            <w:r w:rsidR="00937377" w:rsidRPr="000A1063">
              <w:rPr>
                <w:rFonts w:ascii="Times New Roman" w:eastAsia="Times New Roman" w:hAnsi="Times New Roman"/>
                <w:i/>
                <w:iCs/>
                <w:color w:val="0000FF"/>
              </w:rPr>
              <w:t>norādīti dzimumu griezumā</w:t>
            </w:r>
            <w:r w:rsidRPr="000A1063">
              <w:rPr>
                <w:rFonts w:ascii="Times New Roman" w:eastAsia="Times New Roman" w:hAnsi="Times New Roman"/>
                <w:i/>
                <w:iCs/>
                <w:color w:val="0000FF"/>
              </w:rPr>
              <w:t>.</w:t>
            </w:r>
          </w:p>
          <w:p w14:paraId="67EB95D4" w14:textId="02B99E61" w:rsidR="007F27CA" w:rsidRPr="000A1063" w:rsidRDefault="007F27CA" w:rsidP="007F27CA">
            <w:pPr>
              <w:pStyle w:val="ListParagraph"/>
              <w:spacing w:after="200"/>
              <w:ind w:left="1014"/>
              <w:jc w:val="both"/>
              <w:rPr>
                <w:rFonts w:ascii="Times New Roman" w:eastAsia="Times New Roman" w:hAnsi="Times New Roman"/>
                <w:i/>
                <w:iCs/>
                <w:color w:val="0000CC"/>
              </w:rPr>
            </w:pPr>
          </w:p>
          <w:p w14:paraId="0850A461" w14:textId="0D683901" w:rsidR="00937377" w:rsidRPr="000A1063" w:rsidRDefault="007F27CA" w:rsidP="000B15D4">
            <w:pPr>
              <w:pStyle w:val="ListParagraph"/>
              <w:numPr>
                <w:ilvl w:val="0"/>
                <w:numId w:val="73"/>
              </w:numPr>
              <w:jc w:val="both"/>
              <w:rPr>
                <w:rFonts w:ascii="Times New Roman" w:eastAsia="Times New Roman" w:hAnsi="Times New Roman"/>
                <w:i/>
                <w:iCs/>
                <w:color w:val="0000FF"/>
              </w:rPr>
            </w:pPr>
            <w:r w:rsidRPr="000A1063">
              <w:rPr>
                <w:rFonts w:ascii="Times New Roman" w:hAnsi="Times New Roman"/>
                <w:i/>
                <w:iCs/>
                <w:color w:val="0000FF"/>
              </w:rPr>
              <w:t xml:space="preserve">Projekta ietvaros ir </w:t>
            </w:r>
            <w:r w:rsidR="00937377" w:rsidRPr="000A1063">
              <w:rPr>
                <w:rFonts w:ascii="Times New Roman" w:hAnsi="Times New Roman"/>
                <w:i/>
                <w:iCs/>
                <w:color w:val="0000FF"/>
              </w:rPr>
              <w:t>paredzētas</w:t>
            </w:r>
            <w:r w:rsidR="00937377" w:rsidRPr="000A1063">
              <w:rPr>
                <w:rFonts w:ascii="Times New Roman" w:hAnsi="Times New Roman"/>
                <w:b/>
                <w:i/>
                <w:iCs/>
                <w:color w:val="0000FF"/>
              </w:rPr>
              <w:t xml:space="preserve"> specifiskās darbība</w:t>
            </w:r>
            <w:r w:rsidR="00937377" w:rsidRPr="00053BB9">
              <w:rPr>
                <w:rFonts w:ascii="Times New Roman" w:hAnsi="Times New Roman"/>
                <w:b/>
                <w:bCs/>
                <w:i/>
                <w:iCs/>
                <w:color w:val="0000FF"/>
              </w:rPr>
              <w:t>s</w:t>
            </w:r>
            <w:r w:rsidR="00937377" w:rsidRPr="000A1063">
              <w:rPr>
                <w:rFonts w:ascii="Times New Roman" w:hAnsi="Times New Roman"/>
                <w:i/>
                <w:iCs/>
                <w:color w:val="0000FF"/>
              </w:rPr>
              <w:t>, kas izriet no pasākuma atbalstāmo darbību un projekta satura un</w:t>
            </w:r>
            <w:r w:rsidR="00937377" w:rsidRPr="000A1063">
              <w:rPr>
                <w:rFonts w:ascii="Times New Roman" w:eastAsia="Times New Roman" w:hAnsi="Times New Roman"/>
                <w:i/>
                <w:iCs/>
                <w:color w:val="0000FF"/>
              </w:rPr>
              <w:t xml:space="preserve"> </w:t>
            </w:r>
            <w:r w:rsidR="00937377" w:rsidRPr="000A1063">
              <w:rPr>
                <w:rFonts w:ascii="Times New Roman" w:eastAsia="Times New Roman" w:hAnsi="Times New Roman"/>
                <w:i/>
                <w:iCs/>
                <w:color w:val="0000FF"/>
                <w:u w:val="single"/>
              </w:rPr>
              <w:t>kas īpaši veicina</w:t>
            </w:r>
            <w:r w:rsidR="00937377" w:rsidRPr="000A1063">
              <w:rPr>
                <w:rFonts w:ascii="Times New Roman" w:eastAsia="Times New Roman" w:hAnsi="Times New Roman"/>
                <w:i/>
                <w:iCs/>
                <w:color w:val="0000FF"/>
              </w:rPr>
              <w:t xml:space="preserve"> vides un informācijas </w:t>
            </w:r>
            <w:proofErr w:type="spellStart"/>
            <w:r w:rsidR="00937377" w:rsidRPr="000A1063">
              <w:rPr>
                <w:rFonts w:ascii="Times New Roman" w:eastAsia="Times New Roman" w:hAnsi="Times New Roman"/>
                <w:i/>
                <w:iCs/>
                <w:color w:val="0000FF"/>
              </w:rPr>
              <w:t>piekļūstamību</w:t>
            </w:r>
            <w:proofErr w:type="spellEnd"/>
            <w:r w:rsidR="00937377" w:rsidRPr="000A1063">
              <w:rPr>
                <w:rFonts w:ascii="Times New Roman" w:eastAsia="Times New Roman" w:hAnsi="Times New Roman"/>
                <w:i/>
                <w:iCs/>
                <w:color w:val="0000FF"/>
              </w:rPr>
              <w:t xml:space="preserve"> personām ar kustību, </w:t>
            </w:r>
            <w:r w:rsidR="00937377" w:rsidRPr="000A1063">
              <w:rPr>
                <w:rFonts w:ascii="Times New Roman" w:eastAsia="Times New Roman" w:hAnsi="Times New Roman"/>
                <w:i/>
                <w:iCs/>
                <w:color w:val="0000FF"/>
              </w:rPr>
              <w:lastRenderedPageBreak/>
              <w:t xml:space="preserve">redzes, dzirdes vai garīga rakstura traucējumiem, vecāka gadagājuma cilvēkiem un </w:t>
            </w:r>
            <w:r w:rsidR="00C20E72">
              <w:rPr>
                <w:rFonts w:ascii="Times New Roman" w:eastAsia="Times New Roman" w:hAnsi="Times New Roman"/>
                <w:i/>
                <w:iCs/>
                <w:color w:val="0000FF"/>
              </w:rPr>
              <w:t>cilvēkiem</w:t>
            </w:r>
            <w:r w:rsidR="00C20E72" w:rsidRPr="000A1063">
              <w:rPr>
                <w:rFonts w:ascii="Times New Roman" w:eastAsia="Times New Roman" w:hAnsi="Times New Roman"/>
                <w:i/>
                <w:iCs/>
                <w:color w:val="0000FF"/>
              </w:rPr>
              <w:t xml:space="preserve"> </w:t>
            </w:r>
            <w:r w:rsidR="00937377" w:rsidRPr="000A1063">
              <w:rPr>
                <w:rFonts w:ascii="Times New Roman" w:eastAsia="Times New Roman" w:hAnsi="Times New Roman"/>
                <w:i/>
                <w:iCs/>
                <w:color w:val="0000FF"/>
              </w:rPr>
              <w:t>ar maziem bērniem, piemēram</w:t>
            </w:r>
            <w:r w:rsidRPr="000A1063">
              <w:rPr>
                <w:rFonts w:ascii="Times New Roman" w:eastAsia="Times New Roman" w:hAnsi="Times New Roman"/>
                <w:i/>
                <w:iCs/>
                <w:color w:val="0000FF"/>
              </w:rPr>
              <w:t>,</w:t>
            </w:r>
            <w:r w:rsidR="00937377" w:rsidRPr="000A1063">
              <w:rPr>
                <w:rFonts w:ascii="Times New Roman" w:eastAsia="Times New Roman" w:hAnsi="Times New Roman"/>
                <w:i/>
                <w:iCs/>
                <w:color w:val="0000FF"/>
              </w:rPr>
              <w:t>:</w:t>
            </w:r>
          </w:p>
          <w:p w14:paraId="70601AFB" w14:textId="77777777" w:rsidR="0021799F" w:rsidRPr="000A1063" w:rsidRDefault="00937377" w:rsidP="000B15D4">
            <w:pPr>
              <w:pStyle w:val="ListParagraph"/>
              <w:numPr>
                <w:ilvl w:val="0"/>
                <w:numId w:val="77"/>
              </w:numPr>
              <w:ind w:left="1156" w:hanging="425"/>
              <w:jc w:val="both"/>
              <w:rPr>
                <w:rFonts w:ascii="Times New Roman" w:eastAsia="HGGothicE" w:hAnsi="Times New Roman"/>
                <w:i/>
                <w:iCs/>
                <w:color w:val="0000FF"/>
                <w:lang w:eastAsia="ja-JP"/>
              </w:rPr>
            </w:pPr>
            <w:r w:rsidRPr="000A1063">
              <w:rPr>
                <w:rFonts w:ascii="Times New Roman" w:eastAsia="HGGothicE" w:hAnsi="Times New Roman"/>
                <w:i/>
                <w:iCs/>
                <w:color w:val="0000FF"/>
                <w:lang w:eastAsia="ja-JP"/>
              </w:rPr>
              <w:t xml:space="preserve">projekta ietvaros </w:t>
            </w:r>
            <w:r w:rsidR="007F27CA" w:rsidRPr="000A1063">
              <w:rPr>
                <w:rFonts w:ascii="Times New Roman" w:eastAsia="HGGothicE" w:hAnsi="Times New Roman"/>
                <w:i/>
                <w:iCs/>
                <w:color w:val="0000FF"/>
                <w:lang w:eastAsia="ja-JP"/>
              </w:rPr>
              <w:t>paredzēts</w:t>
            </w:r>
            <w:r w:rsidRPr="000A1063">
              <w:rPr>
                <w:rFonts w:ascii="Times New Roman" w:eastAsia="HGGothicE" w:hAnsi="Times New Roman"/>
                <w:i/>
                <w:iCs/>
                <w:color w:val="0000FF"/>
                <w:lang w:eastAsia="ja-JP"/>
              </w:rPr>
              <w:t xml:space="preserve"> </w:t>
            </w:r>
            <w:r w:rsidRPr="000A1063">
              <w:rPr>
                <w:rFonts w:ascii="Times New Roman" w:eastAsia="HGGothicE" w:hAnsi="Times New Roman"/>
                <w:i/>
                <w:iCs/>
                <w:color w:val="0000FF"/>
                <w:u w:val="single"/>
                <w:lang w:eastAsia="ja-JP"/>
              </w:rPr>
              <w:t xml:space="preserve">nodrošināt vides </w:t>
            </w:r>
            <w:proofErr w:type="spellStart"/>
            <w:r w:rsidRPr="000A1063">
              <w:rPr>
                <w:rFonts w:ascii="Times New Roman" w:eastAsia="HGGothicE" w:hAnsi="Times New Roman"/>
                <w:i/>
                <w:iCs/>
                <w:color w:val="0000FF"/>
                <w:u w:val="single"/>
                <w:lang w:eastAsia="ja-JP"/>
              </w:rPr>
              <w:t>piekļūstamības</w:t>
            </w:r>
            <w:proofErr w:type="spellEnd"/>
            <w:r w:rsidRPr="000A1063">
              <w:rPr>
                <w:rFonts w:ascii="Times New Roman" w:eastAsia="HGGothicE" w:hAnsi="Times New Roman"/>
                <w:i/>
                <w:iCs/>
                <w:color w:val="0000FF"/>
                <w:u w:val="single"/>
                <w:lang w:eastAsia="ja-JP"/>
              </w:rPr>
              <w:t xml:space="preserve"> ekspertu konsultācijas</w:t>
            </w:r>
            <w:r w:rsidRPr="000A1063">
              <w:rPr>
                <w:rFonts w:ascii="Times New Roman" w:eastAsia="HGGothicE" w:hAnsi="Times New Roman"/>
                <w:i/>
                <w:iCs/>
                <w:color w:val="0000FF"/>
                <w:lang w:eastAsia="ja-JP"/>
              </w:rPr>
              <w:t xml:space="preserve">, tās </w:t>
            </w:r>
            <w:r w:rsidR="0021799F" w:rsidRPr="000A1063">
              <w:rPr>
                <w:rFonts w:ascii="Times New Roman" w:eastAsia="HGGothicE" w:hAnsi="Times New Roman"/>
                <w:i/>
                <w:iCs/>
                <w:color w:val="0000FF"/>
                <w:lang w:eastAsia="ja-JP"/>
              </w:rPr>
              <w:t>paredzētas</w:t>
            </w:r>
            <w:r w:rsidRPr="000A1063">
              <w:rPr>
                <w:rFonts w:ascii="Times New Roman" w:eastAsia="HGGothicE" w:hAnsi="Times New Roman"/>
                <w:i/>
                <w:iCs/>
                <w:color w:val="0000FF"/>
                <w:lang w:eastAsia="ja-JP"/>
              </w:rPr>
              <w:t xml:space="preserve"> projektēšanas un būvniecības procesā (attiecīgi</w:t>
            </w:r>
            <w:r w:rsidR="0021799F" w:rsidRPr="000A1063">
              <w:rPr>
                <w:rFonts w:ascii="Times New Roman" w:eastAsia="HGGothicE" w:hAnsi="Times New Roman"/>
                <w:i/>
                <w:iCs/>
                <w:color w:val="0000FF"/>
                <w:lang w:eastAsia="ja-JP"/>
              </w:rPr>
              <w:t>, ja iespējams,</w:t>
            </w:r>
            <w:r w:rsidRPr="000A1063">
              <w:rPr>
                <w:rFonts w:ascii="Times New Roman" w:eastAsia="HGGothicE" w:hAnsi="Times New Roman"/>
                <w:i/>
                <w:iCs/>
                <w:color w:val="0000FF"/>
                <w:lang w:eastAsia="ja-JP"/>
              </w:rPr>
              <w:t xml:space="preserve"> pievienojot dokumentus, piem. konsultāciju protokolus u.c.);</w:t>
            </w:r>
          </w:p>
          <w:p w14:paraId="69996253" w14:textId="3F48D9C4" w:rsidR="00937377" w:rsidRPr="000A1063" w:rsidRDefault="0021799F" w:rsidP="000B15D4">
            <w:pPr>
              <w:pStyle w:val="ListParagraph"/>
              <w:numPr>
                <w:ilvl w:val="0"/>
                <w:numId w:val="77"/>
              </w:numPr>
              <w:ind w:left="1156" w:hanging="425"/>
              <w:jc w:val="both"/>
              <w:rPr>
                <w:rFonts w:ascii="Times New Roman" w:eastAsia="HGGothicE" w:hAnsi="Times New Roman"/>
                <w:i/>
                <w:iCs/>
                <w:color w:val="0000FF"/>
                <w:lang w:eastAsia="ja-JP"/>
              </w:rPr>
            </w:pPr>
            <w:r w:rsidRPr="000A1063">
              <w:rPr>
                <w:rFonts w:ascii="Times New Roman" w:eastAsia="HGGothicE" w:hAnsi="Times New Roman"/>
                <w:i/>
                <w:iCs/>
                <w:color w:val="0000FF"/>
                <w:lang w:eastAsia="ja-JP"/>
              </w:rPr>
              <w:t xml:space="preserve">paredzēts, ka </w:t>
            </w:r>
            <w:r w:rsidR="00937377" w:rsidRPr="000A1063">
              <w:rPr>
                <w:rFonts w:ascii="Times New Roman" w:eastAsia="HGGothicE" w:hAnsi="Times New Roman"/>
                <w:i/>
                <w:iCs/>
                <w:color w:val="0000FF"/>
                <w:lang w:eastAsia="ja-JP"/>
              </w:rPr>
              <w:t xml:space="preserve">projektēšanas laikā un pirms objekta nodošanas ekspluatācijā publiskajai infrastruktūrai </w:t>
            </w:r>
            <w:r w:rsidR="00937377" w:rsidRPr="000A1063">
              <w:rPr>
                <w:rFonts w:ascii="Times New Roman" w:eastAsia="HGGothicE" w:hAnsi="Times New Roman"/>
                <w:i/>
                <w:iCs/>
                <w:color w:val="0000FF"/>
                <w:u w:val="single"/>
                <w:lang w:eastAsia="ja-JP"/>
              </w:rPr>
              <w:t xml:space="preserve">tiks veikts vides un informācijas </w:t>
            </w:r>
            <w:proofErr w:type="spellStart"/>
            <w:r w:rsidR="00937377" w:rsidRPr="000A1063">
              <w:rPr>
                <w:rFonts w:ascii="Times New Roman" w:eastAsia="HGGothicE" w:hAnsi="Times New Roman"/>
                <w:i/>
                <w:iCs/>
                <w:color w:val="0000FF"/>
                <w:u w:val="single"/>
                <w:lang w:eastAsia="ja-JP"/>
              </w:rPr>
              <w:t>piekļūstamības</w:t>
            </w:r>
            <w:proofErr w:type="spellEnd"/>
            <w:r w:rsidR="00937377" w:rsidRPr="000A1063">
              <w:rPr>
                <w:rFonts w:ascii="Times New Roman" w:eastAsia="HGGothicE" w:hAnsi="Times New Roman"/>
                <w:i/>
                <w:iCs/>
                <w:color w:val="0000FF"/>
                <w:u w:val="single"/>
                <w:lang w:eastAsia="ja-JP"/>
              </w:rPr>
              <w:t xml:space="preserve"> pašnovērtējums </w:t>
            </w:r>
            <w:r w:rsidR="00937377" w:rsidRPr="000A1063">
              <w:rPr>
                <w:rFonts w:ascii="Times New Roman" w:eastAsia="HGGothicE" w:hAnsi="Times New Roman"/>
                <w:i/>
                <w:iCs/>
                <w:color w:val="0000FF"/>
                <w:lang w:eastAsia="ja-JP"/>
              </w:rPr>
              <w:t xml:space="preserve">un iegūto punktu skaits </w:t>
            </w:r>
            <w:r w:rsidRPr="000A1063">
              <w:rPr>
                <w:rFonts w:ascii="Times New Roman" w:eastAsia="HGGothicE" w:hAnsi="Times New Roman"/>
                <w:i/>
                <w:iCs/>
                <w:color w:val="0000FF"/>
                <w:lang w:eastAsia="ja-JP"/>
              </w:rPr>
              <w:t>nebūs</w:t>
            </w:r>
            <w:r w:rsidR="00937377" w:rsidRPr="000A1063">
              <w:rPr>
                <w:rFonts w:ascii="Times New Roman" w:eastAsia="HGGothicE" w:hAnsi="Times New Roman"/>
                <w:i/>
                <w:iCs/>
                <w:color w:val="0000FF"/>
                <w:lang w:eastAsia="ja-JP"/>
              </w:rPr>
              <w:t xml:space="preserve"> zemāks par 8 (LM vides un informācijas </w:t>
            </w:r>
            <w:proofErr w:type="spellStart"/>
            <w:r w:rsidR="00937377" w:rsidRPr="000A1063">
              <w:rPr>
                <w:rFonts w:ascii="Times New Roman" w:eastAsia="HGGothicE" w:hAnsi="Times New Roman"/>
                <w:i/>
                <w:iCs/>
                <w:color w:val="0000FF"/>
                <w:lang w:eastAsia="ja-JP"/>
              </w:rPr>
              <w:t>piekļūstamības</w:t>
            </w:r>
            <w:proofErr w:type="spellEnd"/>
            <w:r w:rsidR="00937377" w:rsidRPr="000A1063">
              <w:rPr>
                <w:rFonts w:ascii="Times New Roman" w:eastAsia="HGGothicE" w:hAnsi="Times New Roman"/>
                <w:i/>
                <w:iCs/>
                <w:color w:val="0000FF"/>
                <w:lang w:eastAsia="ja-JP"/>
              </w:rPr>
              <w:t xml:space="preserve"> pašnovērtējuma metodika pieejama šeit</w:t>
            </w:r>
            <w:r w:rsidR="00937377" w:rsidRPr="000A1063">
              <w:rPr>
                <w:rFonts w:ascii="Times New Roman" w:eastAsia="HGGothicE" w:hAnsi="Times New Roman"/>
                <w:i/>
                <w:lang w:eastAsia="ja-JP"/>
              </w:rPr>
              <w:t xml:space="preserve">: </w:t>
            </w:r>
            <w:hyperlink r:id="rId19" w:history="1">
              <w:r w:rsidR="00937377" w:rsidRPr="000A1063">
                <w:rPr>
                  <w:rStyle w:val="Hyperlink"/>
                  <w:rFonts w:ascii="Times New Roman" w:eastAsia="HGGothicE" w:hAnsi="Times New Roman"/>
                  <w:i/>
                  <w:lang w:eastAsia="ja-JP"/>
                </w:rPr>
                <w:t>https://www.lm.gov.lv/lv/vides-pieejamibas-pasnovertejums-2020</w:t>
              </w:r>
            </w:hyperlink>
            <w:r w:rsidR="00937377" w:rsidRPr="000A1063">
              <w:rPr>
                <w:rFonts w:ascii="Times New Roman" w:eastAsia="HGGothicE" w:hAnsi="Times New Roman"/>
                <w:lang w:eastAsia="ja-JP"/>
              </w:rPr>
              <w:t>);</w:t>
            </w:r>
          </w:p>
          <w:p w14:paraId="4E63F436" w14:textId="77777777" w:rsidR="003A3E30" w:rsidRDefault="003A3E30" w:rsidP="00937377">
            <w:pPr>
              <w:spacing w:after="120"/>
              <w:jc w:val="both"/>
              <w:rPr>
                <w:rFonts w:ascii="Times New Roman" w:hAnsi="Times New Roman"/>
                <w:b/>
              </w:rPr>
            </w:pPr>
          </w:p>
          <w:p w14:paraId="2A73178A" w14:textId="7F9BC0CC" w:rsidR="00937377" w:rsidRDefault="003A3E30" w:rsidP="00DB6D14">
            <w:pPr>
              <w:pStyle w:val="ListParagraph"/>
              <w:numPr>
                <w:ilvl w:val="0"/>
                <w:numId w:val="10"/>
              </w:numPr>
              <w:spacing w:after="120"/>
              <w:jc w:val="both"/>
              <w:rPr>
                <w:rFonts w:ascii="Times New Roman" w:eastAsia="Times New Roman" w:hAnsi="Times New Roman"/>
                <w:i/>
                <w:iCs/>
                <w:color w:val="0000FF"/>
                <w:sz w:val="24"/>
              </w:rPr>
            </w:pPr>
            <w:r w:rsidRPr="003A3E30">
              <w:rPr>
                <w:rFonts w:ascii="Times New Roman" w:eastAsia="Times New Roman" w:hAnsi="Times New Roman"/>
                <w:b/>
                <w:i/>
                <w:iCs/>
                <w:color w:val="0000FF"/>
                <w:sz w:val="24"/>
              </w:rPr>
              <w:t>Informācija par metodiskajiem materiāliem horizontālā principa ievērošanai</w:t>
            </w:r>
            <w:r w:rsidR="00937377" w:rsidRPr="003A3E30">
              <w:rPr>
                <w:rFonts w:ascii="Times New Roman" w:eastAsia="Times New Roman" w:hAnsi="Times New Roman"/>
                <w:i/>
                <w:iCs/>
                <w:color w:val="0000FF"/>
                <w:sz w:val="24"/>
              </w:rPr>
              <w:t xml:space="preserve">: </w:t>
            </w:r>
          </w:p>
          <w:p w14:paraId="15404BB9" w14:textId="77777777" w:rsidR="003A3E30" w:rsidRPr="003A3E30" w:rsidRDefault="003A3E30" w:rsidP="003A3E30">
            <w:pPr>
              <w:pStyle w:val="ListParagraph"/>
              <w:spacing w:after="120"/>
              <w:ind w:left="502"/>
              <w:jc w:val="both"/>
              <w:rPr>
                <w:rFonts w:ascii="Times New Roman" w:eastAsia="Times New Roman" w:hAnsi="Times New Roman"/>
                <w:i/>
                <w:iCs/>
                <w:color w:val="0000FF"/>
                <w:sz w:val="24"/>
              </w:rPr>
            </w:pPr>
          </w:p>
          <w:p w14:paraId="1BAE0A90" w14:textId="270A8B05" w:rsidR="003A3E30" w:rsidRPr="003A3E30" w:rsidRDefault="003A3E30" w:rsidP="000B15D4">
            <w:pPr>
              <w:pStyle w:val="ListParagraph"/>
              <w:numPr>
                <w:ilvl w:val="0"/>
                <w:numId w:val="78"/>
              </w:numPr>
              <w:spacing w:after="120"/>
              <w:jc w:val="both"/>
              <w:rPr>
                <w:rFonts w:ascii="Times New Roman" w:eastAsia="Times New Roman" w:hAnsi="Times New Roman"/>
                <w:i/>
                <w:iCs/>
                <w:color w:val="0000FF"/>
                <w:sz w:val="24"/>
              </w:rPr>
            </w:pPr>
            <w:r>
              <w:rPr>
                <w:rFonts w:ascii="Times New Roman" w:eastAsia="Times New Roman" w:hAnsi="Times New Roman"/>
                <w:i/>
                <w:iCs/>
                <w:color w:val="0000FF"/>
                <w:sz w:val="24"/>
              </w:rPr>
              <w:t>I</w:t>
            </w:r>
            <w:r w:rsidRPr="003A3E30">
              <w:rPr>
                <w:rFonts w:ascii="Times New Roman" w:eastAsia="Times New Roman" w:hAnsi="Times New Roman"/>
                <w:i/>
                <w:iCs/>
                <w:color w:val="0000FF"/>
                <w:sz w:val="24"/>
              </w:rPr>
              <w:t>nformācij</w:t>
            </w:r>
            <w:r>
              <w:rPr>
                <w:rFonts w:ascii="Times New Roman" w:eastAsia="Times New Roman" w:hAnsi="Times New Roman"/>
                <w:i/>
                <w:iCs/>
                <w:color w:val="0000FF"/>
                <w:sz w:val="24"/>
              </w:rPr>
              <w:t>a</w:t>
            </w:r>
            <w:r w:rsidRPr="003A3E30">
              <w:rPr>
                <w:rFonts w:ascii="Times New Roman" w:eastAsia="Times New Roman" w:hAnsi="Times New Roman"/>
                <w:i/>
                <w:iCs/>
                <w:color w:val="0000FF"/>
                <w:sz w:val="24"/>
              </w:rPr>
              <w:t xml:space="preserve"> par horizontālo principu un vienlīdzīgām iespējām </w:t>
            </w:r>
            <w:r>
              <w:rPr>
                <w:rFonts w:ascii="Times New Roman" w:eastAsia="Times New Roman" w:hAnsi="Times New Roman"/>
                <w:i/>
                <w:iCs/>
                <w:color w:val="0000FF"/>
                <w:sz w:val="24"/>
              </w:rPr>
              <w:t xml:space="preserve"> pieejama </w:t>
            </w:r>
            <w:r w:rsidRPr="003A3E30">
              <w:rPr>
                <w:rFonts w:ascii="Times New Roman" w:eastAsia="Times New Roman" w:hAnsi="Times New Roman"/>
                <w:i/>
                <w:iCs/>
                <w:color w:val="0000FF"/>
                <w:sz w:val="24"/>
              </w:rPr>
              <w:t>LM tīmekļa vietnē sadaļā “Horizontālais princips “Vienlīdzīgas iespējas”</w:t>
            </w:r>
            <w:r w:rsidR="00DB6D14">
              <w:rPr>
                <w:rFonts w:ascii="Times New Roman" w:eastAsia="Times New Roman" w:hAnsi="Times New Roman"/>
                <w:i/>
                <w:iCs/>
                <w:color w:val="0000FF"/>
                <w:sz w:val="24"/>
              </w:rPr>
              <w:t xml:space="preserve"> - </w:t>
            </w:r>
            <w:r w:rsidRPr="003A3E30">
              <w:rPr>
                <w:rFonts w:ascii="Times New Roman" w:eastAsia="Times New Roman" w:hAnsi="Times New Roman"/>
                <w:i/>
                <w:iCs/>
                <w:color w:val="0000FF"/>
                <w:sz w:val="24"/>
              </w:rPr>
              <w:t xml:space="preserve"> </w:t>
            </w:r>
            <w:hyperlink r:id="rId20" w:history="1">
              <w:r w:rsidRPr="003A3E30">
                <w:rPr>
                  <w:rStyle w:val="Hyperlink"/>
                  <w:rFonts w:ascii="Times New Roman" w:eastAsia="Times New Roman" w:hAnsi="Times New Roman"/>
                  <w:i/>
                  <w:iCs/>
                  <w:color w:val="0000FF"/>
                  <w:sz w:val="24"/>
                </w:rPr>
                <w:t>https://www.lm.gov.lv/lv/metodiskie-materiali</w:t>
              </w:r>
            </w:hyperlink>
            <w:r w:rsidRPr="003A3E30">
              <w:rPr>
                <w:rFonts w:ascii="Times New Roman" w:eastAsia="Times New Roman" w:hAnsi="Times New Roman"/>
                <w:i/>
                <w:iCs/>
                <w:color w:val="0000FF"/>
                <w:sz w:val="24"/>
              </w:rPr>
              <w:t>;</w:t>
            </w:r>
          </w:p>
          <w:p w14:paraId="284404BB" w14:textId="3D464303" w:rsidR="003A3E30" w:rsidRDefault="00937377" w:rsidP="000B15D4">
            <w:pPr>
              <w:pStyle w:val="ListParagraph"/>
              <w:numPr>
                <w:ilvl w:val="0"/>
                <w:numId w:val="78"/>
              </w:numPr>
              <w:spacing w:after="120"/>
              <w:jc w:val="both"/>
              <w:rPr>
                <w:rFonts w:ascii="Times New Roman" w:eastAsia="Times New Roman" w:hAnsi="Times New Roman"/>
                <w:i/>
                <w:iCs/>
                <w:color w:val="0000FF"/>
                <w:sz w:val="24"/>
              </w:rPr>
            </w:pPr>
            <w:r w:rsidRPr="003A3E30">
              <w:rPr>
                <w:rFonts w:ascii="Times New Roman" w:eastAsia="Times New Roman" w:hAnsi="Times New Roman"/>
                <w:i/>
                <w:iCs/>
                <w:color w:val="0000FF"/>
                <w:sz w:val="24"/>
              </w:rPr>
              <w:t xml:space="preserve">LM Horizontālā principa “Vienlīdzība, iekļaušana, </w:t>
            </w:r>
            <w:proofErr w:type="spellStart"/>
            <w:r w:rsidRPr="003A3E30">
              <w:rPr>
                <w:rFonts w:ascii="Times New Roman" w:eastAsia="Times New Roman" w:hAnsi="Times New Roman"/>
                <w:i/>
                <w:iCs/>
                <w:color w:val="0000FF"/>
                <w:sz w:val="24"/>
              </w:rPr>
              <w:t>nediskriminācija</w:t>
            </w:r>
            <w:proofErr w:type="spellEnd"/>
            <w:r w:rsidRPr="003A3E30">
              <w:rPr>
                <w:rFonts w:ascii="Times New Roman" w:eastAsia="Times New Roman" w:hAnsi="Times New Roman"/>
                <w:i/>
                <w:iCs/>
                <w:color w:val="0000FF"/>
                <w:sz w:val="24"/>
              </w:rPr>
              <w:t xml:space="preserve"> un </w:t>
            </w:r>
            <w:proofErr w:type="spellStart"/>
            <w:r w:rsidRPr="003A3E30">
              <w:rPr>
                <w:rFonts w:ascii="Times New Roman" w:eastAsia="Times New Roman" w:hAnsi="Times New Roman"/>
                <w:i/>
                <w:iCs/>
                <w:color w:val="0000FF"/>
                <w:sz w:val="24"/>
              </w:rPr>
              <w:t>pamattiesību</w:t>
            </w:r>
            <w:proofErr w:type="spellEnd"/>
            <w:r w:rsidRPr="003A3E30">
              <w:rPr>
                <w:rFonts w:ascii="Times New Roman" w:eastAsia="Times New Roman" w:hAnsi="Times New Roman"/>
                <w:i/>
                <w:iCs/>
                <w:color w:val="0000FF"/>
                <w:sz w:val="24"/>
              </w:rPr>
              <w:t xml:space="preserve"> ievērošana” īstenošanas un uzraudzības metodik</w:t>
            </w:r>
            <w:r w:rsidR="003A3E30">
              <w:rPr>
                <w:rFonts w:ascii="Times New Roman" w:eastAsia="Times New Roman" w:hAnsi="Times New Roman"/>
                <w:i/>
                <w:iCs/>
                <w:color w:val="0000FF"/>
                <w:sz w:val="24"/>
              </w:rPr>
              <w:t>a</w:t>
            </w:r>
            <w:r w:rsidRPr="003A3E30">
              <w:rPr>
                <w:rFonts w:ascii="Times New Roman" w:eastAsia="Times New Roman" w:hAnsi="Times New Roman"/>
                <w:i/>
                <w:iCs/>
                <w:color w:val="0000FF"/>
                <w:sz w:val="24"/>
              </w:rPr>
              <w:t xml:space="preserve"> (2021-2027)</w:t>
            </w:r>
            <w:r w:rsidR="00DB6D14">
              <w:rPr>
                <w:rFonts w:ascii="Times New Roman" w:eastAsia="Times New Roman" w:hAnsi="Times New Roman"/>
                <w:i/>
                <w:iCs/>
                <w:color w:val="0000FF"/>
                <w:sz w:val="24"/>
              </w:rPr>
              <w:t xml:space="preserve"> - </w:t>
            </w:r>
            <w:r w:rsidRPr="003A3E30">
              <w:rPr>
                <w:i/>
                <w:iCs/>
                <w:color w:val="0000FF"/>
              </w:rPr>
              <w:t xml:space="preserve"> </w:t>
            </w:r>
            <w:hyperlink r:id="rId21" w:history="1">
              <w:r w:rsidRPr="003A3E30">
                <w:rPr>
                  <w:rStyle w:val="Hyperlink"/>
                  <w:rFonts w:ascii="Times New Roman" w:eastAsia="Times New Roman" w:hAnsi="Times New Roman"/>
                  <w:i/>
                  <w:iCs/>
                  <w:color w:val="0000FF"/>
                  <w:sz w:val="24"/>
                </w:rPr>
                <w:t>https://www.lm.gov.lv/lv/metodiskie-materiali</w:t>
              </w:r>
            </w:hyperlink>
            <w:r w:rsidRPr="003A3E30">
              <w:rPr>
                <w:rFonts w:ascii="Times New Roman" w:eastAsia="Times New Roman" w:hAnsi="Times New Roman"/>
                <w:i/>
                <w:iCs/>
                <w:color w:val="0000FF"/>
                <w:sz w:val="24"/>
              </w:rPr>
              <w:t>;</w:t>
            </w:r>
          </w:p>
          <w:p w14:paraId="76D2EA9D" w14:textId="0A61D8BA" w:rsidR="003A3E30" w:rsidRPr="00DB6D14" w:rsidRDefault="00937377" w:rsidP="000B15D4">
            <w:pPr>
              <w:pStyle w:val="ListParagraph"/>
              <w:numPr>
                <w:ilvl w:val="0"/>
                <w:numId w:val="78"/>
              </w:numPr>
              <w:spacing w:after="120"/>
              <w:jc w:val="both"/>
              <w:rPr>
                <w:rFonts w:ascii="Times New Roman" w:eastAsia="Times New Roman" w:hAnsi="Times New Roman"/>
                <w:i/>
                <w:iCs/>
                <w:color w:val="0000FF"/>
                <w:sz w:val="24"/>
              </w:rPr>
            </w:pPr>
            <w:r w:rsidRPr="003A3E30">
              <w:rPr>
                <w:rFonts w:ascii="Times New Roman" w:eastAsia="Times New Roman" w:hAnsi="Times New Roman"/>
                <w:i/>
                <w:iCs/>
                <w:color w:val="0000FF"/>
                <w:sz w:val="24"/>
              </w:rPr>
              <w:t>L</w:t>
            </w:r>
            <w:r w:rsidR="003A3E30">
              <w:rPr>
                <w:rFonts w:ascii="Times New Roman" w:eastAsia="Times New Roman" w:hAnsi="Times New Roman"/>
                <w:i/>
                <w:iCs/>
                <w:color w:val="0000FF"/>
                <w:sz w:val="24"/>
              </w:rPr>
              <w:t>M</w:t>
            </w:r>
            <w:r w:rsidRPr="003A3E30">
              <w:rPr>
                <w:rFonts w:ascii="Times New Roman" w:eastAsia="Times New Roman" w:hAnsi="Times New Roman"/>
                <w:i/>
                <w:iCs/>
                <w:color w:val="0000FF"/>
                <w:sz w:val="24"/>
              </w:rPr>
              <w:t xml:space="preserve"> metodisk</w:t>
            </w:r>
            <w:r w:rsidR="003A3E30">
              <w:rPr>
                <w:rFonts w:ascii="Times New Roman" w:eastAsia="Times New Roman" w:hAnsi="Times New Roman"/>
                <w:i/>
                <w:iCs/>
                <w:color w:val="0000FF"/>
                <w:sz w:val="24"/>
              </w:rPr>
              <w:t>ais</w:t>
            </w:r>
            <w:r w:rsidRPr="003A3E30">
              <w:rPr>
                <w:rFonts w:ascii="Times New Roman" w:eastAsia="Times New Roman" w:hAnsi="Times New Roman"/>
                <w:i/>
                <w:iCs/>
                <w:color w:val="0000FF"/>
                <w:sz w:val="24"/>
              </w:rPr>
              <w:t xml:space="preserve"> materiāl</w:t>
            </w:r>
            <w:r w:rsidR="003A3E30">
              <w:rPr>
                <w:rFonts w:ascii="Times New Roman" w:eastAsia="Times New Roman" w:hAnsi="Times New Roman"/>
                <w:i/>
                <w:iCs/>
                <w:color w:val="0000FF"/>
                <w:sz w:val="24"/>
              </w:rPr>
              <w:t>s</w:t>
            </w:r>
            <w:r w:rsidRPr="003A3E30">
              <w:rPr>
                <w:rFonts w:ascii="Times New Roman" w:eastAsia="Times New Roman" w:hAnsi="Times New Roman"/>
                <w:i/>
                <w:iCs/>
                <w:color w:val="0000FF"/>
                <w:sz w:val="24"/>
              </w:rPr>
              <w:t xml:space="preserve"> “Ieteikumi diskrimināciju un stereotipus mazinošai komunikācijai ar </w:t>
            </w:r>
            <w:r w:rsidRPr="00DB6D14">
              <w:rPr>
                <w:rFonts w:ascii="Times New Roman" w:eastAsia="Times New Roman" w:hAnsi="Times New Roman"/>
                <w:i/>
                <w:iCs/>
                <w:color w:val="0000FF"/>
                <w:sz w:val="24"/>
              </w:rPr>
              <w:t>sabiedrību”</w:t>
            </w:r>
            <w:r w:rsidR="00DB6D14" w:rsidRPr="00DB6D14">
              <w:rPr>
                <w:rFonts w:ascii="Times New Roman" w:eastAsia="Times New Roman" w:hAnsi="Times New Roman"/>
                <w:i/>
                <w:iCs/>
                <w:color w:val="0000FF"/>
                <w:sz w:val="24"/>
              </w:rPr>
              <w:t xml:space="preserve"> - </w:t>
            </w:r>
            <w:r w:rsidRPr="00DB6D14">
              <w:rPr>
                <w:rFonts w:ascii="Times New Roman" w:eastAsia="Times New Roman" w:hAnsi="Times New Roman"/>
                <w:i/>
                <w:iCs/>
                <w:color w:val="0000FF"/>
                <w:sz w:val="24"/>
              </w:rPr>
              <w:t xml:space="preserve"> </w:t>
            </w:r>
            <w:hyperlink r:id="rId22" w:history="1">
              <w:r w:rsidRPr="00DB6D14">
                <w:rPr>
                  <w:rStyle w:val="Hyperlink"/>
                  <w:rFonts w:ascii="Times New Roman" w:eastAsia="Times New Roman" w:hAnsi="Times New Roman"/>
                  <w:i/>
                  <w:iCs/>
                  <w:color w:val="0000FF"/>
                  <w:sz w:val="24"/>
                </w:rPr>
                <w:t>https://www.lm.gov.lv/lv/metodiskie-materiali</w:t>
              </w:r>
            </w:hyperlink>
            <w:r w:rsidRPr="00DB6D14">
              <w:rPr>
                <w:rFonts w:ascii="Times New Roman" w:eastAsia="Times New Roman" w:hAnsi="Times New Roman"/>
                <w:i/>
                <w:iCs/>
                <w:color w:val="0000FF"/>
                <w:sz w:val="24"/>
              </w:rPr>
              <w:t xml:space="preserve">; </w:t>
            </w:r>
          </w:p>
          <w:p w14:paraId="6F3F949A" w14:textId="28DABA8B" w:rsidR="003A3E30" w:rsidRPr="00DB6D14" w:rsidRDefault="00937377" w:rsidP="000B15D4">
            <w:pPr>
              <w:pStyle w:val="ListParagraph"/>
              <w:numPr>
                <w:ilvl w:val="0"/>
                <w:numId w:val="78"/>
              </w:numPr>
              <w:spacing w:after="120"/>
              <w:jc w:val="both"/>
              <w:rPr>
                <w:rFonts w:ascii="Times New Roman" w:eastAsia="Times New Roman" w:hAnsi="Times New Roman"/>
                <w:i/>
                <w:iCs/>
                <w:color w:val="0000FF"/>
                <w:sz w:val="24"/>
              </w:rPr>
            </w:pPr>
            <w:r w:rsidRPr="00DB6D14">
              <w:rPr>
                <w:rFonts w:ascii="Times New Roman" w:eastAsia="Times New Roman" w:hAnsi="Times New Roman"/>
                <w:i/>
                <w:iCs/>
                <w:color w:val="0000FF"/>
                <w:sz w:val="24"/>
              </w:rPr>
              <w:t>LM metodisk</w:t>
            </w:r>
            <w:r w:rsidR="00DB6D14" w:rsidRPr="00DB6D14">
              <w:rPr>
                <w:rFonts w:ascii="Times New Roman" w:eastAsia="Times New Roman" w:hAnsi="Times New Roman"/>
                <w:i/>
                <w:iCs/>
                <w:color w:val="0000FF"/>
                <w:sz w:val="24"/>
              </w:rPr>
              <w:t>ais</w:t>
            </w:r>
            <w:r w:rsidRPr="00DB6D14">
              <w:rPr>
                <w:rFonts w:ascii="Times New Roman" w:eastAsia="Times New Roman" w:hAnsi="Times New Roman"/>
                <w:i/>
                <w:iCs/>
                <w:color w:val="0000FF"/>
                <w:sz w:val="24"/>
              </w:rPr>
              <w:t xml:space="preserve"> materiāl</w:t>
            </w:r>
            <w:r w:rsidR="00DB6D14" w:rsidRPr="00DB6D14">
              <w:rPr>
                <w:rFonts w:ascii="Times New Roman" w:eastAsia="Times New Roman" w:hAnsi="Times New Roman"/>
                <w:i/>
                <w:iCs/>
                <w:color w:val="0000FF"/>
                <w:sz w:val="24"/>
              </w:rPr>
              <w:t>s</w:t>
            </w:r>
            <w:r w:rsidRPr="00DB6D14">
              <w:rPr>
                <w:rFonts w:ascii="Times New Roman" w:eastAsia="Times New Roman" w:hAnsi="Times New Roman"/>
                <w:i/>
                <w:iCs/>
                <w:color w:val="0000FF"/>
                <w:sz w:val="24"/>
              </w:rPr>
              <w:t xml:space="preserve"> sociālo pakalpojumu sniedzējiem “Vides un pakalpojumu </w:t>
            </w:r>
            <w:proofErr w:type="spellStart"/>
            <w:r w:rsidRPr="00DB6D14">
              <w:rPr>
                <w:rFonts w:ascii="Times New Roman" w:eastAsia="Times New Roman" w:hAnsi="Times New Roman"/>
                <w:i/>
                <w:iCs/>
                <w:color w:val="0000FF"/>
                <w:sz w:val="24"/>
              </w:rPr>
              <w:t>piekļūstamība</w:t>
            </w:r>
            <w:proofErr w:type="spellEnd"/>
            <w:r w:rsidRPr="00DB6D14">
              <w:rPr>
                <w:rFonts w:ascii="Times New Roman" w:eastAsia="Times New Roman" w:hAnsi="Times New Roman"/>
                <w:i/>
                <w:iCs/>
                <w:color w:val="0000FF"/>
                <w:sz w:val="24"/>
              </w:rPr>
              <w:t>”</w:t>
            </w:r>
            <w:r w:rsidR="00DB6D14" w:rsidRPr="00DB6D14">
              <w:rPr>
                <w:rFonts w:ascii="Times New Roman" w:eastAsia="Times New Roman" w:hAnsi="Times New Roman"/>
                <w:i/>
                <w:iCs/>
                <w:color w:val="0000FF"/>
                <w:sz w:val="24"/>
              </w:rPr>
              <w:t xml:space="preserve"> -  </w:t>
            </w:r>
            <w:hyperlink r:id="rId23" w:history="1">
              <w:r w:rsidR="00DB6D14" w:rsidRPr="00DB6D14">
                <w:rPr>
                  <w:rStyle w:val="Hyperlink"/>
                  <w:rFonts w:ascii="Times New Roman" w:eastAsia="Times New Roman" w:hAnsi="Times New Roman"/>
                  <w:i/>
                  <w:iCs/>
                  <w:color w:val="0000FF"/>
                  <w:sz w:val="24"/>
                </w:rPr>
                <w:t>https://www.lm.gov.lv/lv/metodiskie-materiali</w:t>
              </w:r>
            </w:hyperlink>
            <w:r w:rsidRPr="00DB6D14">
              <w:rPr>
                <w:rFonts w:ascii="Times New Roman" w:eastAsia="Times New Roman" w:hAnsi="Times New Roman"/>
                <w:i/>
                <w:iCs/>
                <w:color w:val="0000FF"/>
                <w:sz w:val="24"/>
              </w:rPr>
              <w:t>;</w:t>
            </w:r>
          </w:p>
          <w:p w14:paraId="7977495F" w14:textId="619DF349" w:rsidR="003A3E30" w:rsidRDefault="00937377" w:rsidP="000B15D4">
            <w:pPr>
              <w:pStyle w:val="ListParagraph"/>
              <w:numPr>
                <w:ilvl w:val="0"/>
                <w:numId w:val="78"/>
              </w:numPr>
              <w:spacing w:after="120"/>
              <w:jc w:val="both"/>
              <w:rPr>
                <w:rFonts w:ascii="Times New Roman" w:eastAsia="Times New Roman" w:hAnsi="Times New Roman"/>
                <w:i/>
                <w:iCs/>
                <w:color w:val="0000FF"/>
                <w:sz w:val="24"/>
              </w:rPr>
            </w:pPr>
            <w:r w:rsidRPr="00DB6D14">
              <w:rPr>
                <w:rFonts w:ascii="Times New Roman" w:eastAsia="Times New Roman" w:hAnsi="Times New Roman"/>
                <w:i/>
                <w:iCs/>
                <w:color w:val="0000FF"/>
                <w:sz w:val="24"/>
              </w:rPr>
              <w:t xml:space="preserve">LM vides un informācijas </w:t>
            </w:r>
            <w:proofErr w:type="spellStart"/>
            <w:r w:rsidRPr="00DB6D14">
              <w:rPr>
                <w:rFonts w:ascii="Times New Roman" w:eastAsia="Times New Roman" w:hAnsi="Times New Roman"/>
                <w:i/>
                <w:iCs/>
                <w:color w:val="0000FF"/>
                <w:sz w:val="24"/>
              </w:rPr>
              <w:t>piekļūstamības</w:t>
            </w:r>
            <w:proofErr w:type="spellEnd"/>
            <w:r w:rsidRPr="00DB6D14">
              <w:rPr>
                <w:rFonts w:ascii="Times New Roman" w:eastAsia="Times New Roman" w:hAnsi="Times New Roman"/>
                <w:i/>
                <w:iCs/>
                <w:color w:val="0000FF"/>
                <w:sz w:val="24"/>
              </w:rPr>
              <w:t xml:space="preserve"> pašnovērtējuma metodik</w:t>
            </w:r>
            <w:r w:rsidR="00DB6D14">
              <w:rPr>
                <w:rFonts w:ascii="Times New Roman" w:eastAsia="Times New Roman" w:hAnsi="Times New Roman"/>
                <w:i/>
                <w:iCs/>
                <w:color w:val="0000FF"/>
                <w:sz w:val="24"/>
              </w:rPr>
              <w:t xml:space="preserve">a - </w:t>
            </w:r>
            <w:r w:rsidRPr="00DB6D14">
              <w:rPr>
                <w:rFonts w:ascii="Times New Roman" w:eastAsia="Times New Roman" w:hAnsi="Times New Roman"/>
                <w:i/>
                <w:iCs/>
                <w:color w:val="0000FF"/>
                <w:sz w:val="24"/>
              </w:rPr>
              <w:t xml:space="preserve"> </w:t>
            </w:r>
            <w:hyperlink r:id="rId24" w:history="1">
              <w:r w:rsidRPr="00DB6D14">
                <w:rPr>
                  <w:rStyle w:val="Hyperlink"/>
                  <w:rFonts w:ascii="Times New Roman" w:eastAsia="Times New Roman" w:hAnsi="Times New Roman"/>
                  <w:i/>
                  <w:iCs/>
                  <w:color w:val="0000FF"/>
                  <w:sz w:val="24"/>
                </w:rPr>
                <w:t>https://www.lm.gov.lv/lv/vides-pieejamibas-pasnovertejums-2020</w:t>
              </w:r>
            </w:hyperlink>
            <w:r w:rsidRPr="003A3E30">
              <w:rPr>
                <w:rFonts w:ascii="Times New Roman" w:eastAsia="Times New Roman" w:hAnsi="Times New Roman"/>
                <w:i/>
                <w:iCs/>
                <w:color w:val="0000FF"/>
                <w:sz w:val="24"/>
              </w:rPr>
              <w:t xml:space="preserve">; </w:t>
            </w:r>
          </w:p>
          <w:p w14:paraId="45C8A0D8" w14:textId="652D2224" w:rsidR="00937377" w:rsidRPr="003A3E30" w:rsidRDefault="00937377" w:rsidP="000B15D4">
            <w:pPr>
              <w:pStyle w:val="ListParagraph"/>
              <w:numPr>
                <w:ilvl w:val="0"/>
                <w:numId w:val="78"/>
              </w:numPr>
              <w:spacing w:after="120"/>
              <w:jc w:val="both"/>
              <w:rPr>
                <w:rFonts w:ascii="Times New Roman" w:eastAsia="Times New Roman" w:hAnsi="Times New Roman"/>
                <w:i/>
                <w:iCs/>
                <w:color w:val="0000FF"/>
                <w:sz w:val="24"/>
              </w:rPr>
            </w:pPr>
            <w:r w:rsidRPr="003A3E30">
              <w:rPr>
                <w:rFonts w:ascii="Times New Roman" w:eastAsia="Times New Roman" w:hAnsi="Times New Roman"/>
                <w:i/>
                <w:iCs/>
                <w:color w:val="0000FF"/>
                <w:sz w:val="24"/>
              </w:rPr>
              <w:t xml:space="preserve">VARAM vadlīnijas “Tīmekļvietnes </w:t>
            </w:r>
            <w:proofErr w:type="spellStart"/>
            <w:r w:rsidRPr="003A3E30">
              <w:rPr>
                <w:rFonts w:ascii="Times New Roman" w:eastAsia="Times New Roman" w:hAnsi="Times New Roman"/>
                <w:i/>
                <w:iCs/>
                <w:color w:val="0000FF"/>
                <w:sz w:val="24"/>
              </w:rPr>
              <w:t>izvērtējums</w:t>
            </w:r>
            <w:proofErr w:type="spellEnd"/>
            <w:r w:rsidRPr="003A3E30">
              <w:rPr>
                <w:rFonts w:ascii="Times New Roman" w:eastAsia="Times New Roman" w:hAnsi="Times New Roman"/>
                <w:i/>
                <w:iCs/>
                <w:color w:val="0000FF"/>
                <w:sz w:val="24"/>
              </w:rPr>
              <w:t xml:space="preserve"> atbilstoši digitālās vides </w:t>
            </w:r>
            <w:proofErr w:type="spellStart"/>
            <w:r w:rsidRPr="003A3E30">
              <w:rPr>
                <w:rFonts w:ascii="Times New Roman" w:eastAsia="Times New Roman" w:hAnsi="Times New Roman"/>
                <w:i/>
                <w:iCs/>
                <w:color w:val="0000FF"/>
                <w:sz w:val="24"/>
              </w:rPr>
              <w:t>piekļūstamības</w:t>
            </w:r>
            <w:proofErr w:type="spellEnd"/>
            <w:r w:rsidRPr="003A3E30">
              <w:rPr>
                <w:rFonts w:ascii="Times New Roman" w:eastAsia="Times New Roman" w:hAnsi="Times New Roman"/>
                <w:i/>
                <w:iCs/>
                <w:color w:val="0000FF"/>
                <w:sz w:val="24"/>
              </w:rPr>
              <w:t xml:space="preserve"> prasībām (WCAG 2.1 AA)”</w:t>
            </w:r>
            <w:r w:rsidR="00DB6D14">
              <w:rPr>
                <w:rFonts w:ascii="Times New Roman" w:eastAsia="Times New Roman" w:hAnsi="Times New Roman"/>
                <w:i/>
                <w:iCs/>
                <w:color w:val="0000FF"/>
                <w:sz w:val="24"/>
              </w:rPr>
              <w:t xml:space="preserve"> - </w:t>
            </w:r>
            <w:r w:rsidRPr="003A3E30">
              <w:rPr>
                <w:rFonts w:ascii="Times New Roman" w:eastAsia="Times New Roman" w:hAnsi="Times New Roman"/>
                <w:i/>
                <w:iCs/>
                <w:color w:val="0000FF"/>
                <w:sz w:val="24"/>
              </w:rPr>
              <w:t xml:space="preserve"> </w:t>
            </w:r>
            <w:hyperlink r:id="rId25" w:history="1">
              <w:r w:rsidRPr="003A3E30">
                <w:rPr>
                  <w:rStyle w:val="Hyperlink"/>
                  <w:rFonts w:ascii="Times New Roman" w:eastAsia="Times New Roman" w:hAnsi="Times New Roman"/>
                  <w:i/>
                  <w:iCs/>
                  <w:color w:val="0000FF"/>
                  <w:sz w:val="24"/>
                </w:rPr>
                <w:t>https://pieklustamiba.varam.gov.lv/</w:t>
              </w:r>
            </w:hyperlink>
            <w:r w:rsidR="003A3E30">
              <w:rPr>
                <w:rFonts w:ascii="Times New Roman" w:eastAsia="Times New Roman" w:hAnsi="Times New Roman"/>
                <w:i/>
                <w:iCs/>
                <w:color w:val="0000FF"/>
                <w:sz w:val="24"/>
              </w:rPr>
              <w:t>.</w:t>
            </w:r>
          </w:p>
          <w:p w14:paraId="5675DE53" w14:textId="77777777" w:rsidR="004E7CB2" w:rsidRPr="00E5029F" w:rsidRDefault="004E7CB2" w:rsidP="00937377">
            <w:pPr>
              <w:tabs>
                <w:tab w:val="left" w:pos="29"/>
              </w:tabs>
              <w:spacing w:line="254" w:lineRule="auto"/>
              <w:ind w:left="313"/>
              <w:contextualSpacing/>
              <w:jc w:val="both"/>
              <w:rPr>
                <w:rFonts w:ascii="Times New Roman" w:hAnsi="Times New Roman"/>
              </w:rPr>
            </w:pPr>
          </w:p>
        </w:tc>
      </w:tr>
    </w:tbl>
    <w:p w14:paraId="405E75C7"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2693"/>
        <w:gridCol w:w="1843"/>
        <w:gridCol w:w="1276"/>
        <w:gridCol w:w="2970"/>
      </w:tblGrid>
      <w:tr w:rsidR="00684025" w:rsidRPr="007F2287" w14:paraId="6137F36E" w14:textId="77777777" w:rsidTr="00684025">
        <w:trPr>
          <w:trHeight w:val="675"/>
        </w:trPr>
        <w:tc>
          <w:tcPr>
            <w:tcW w:w="9486" w:type="dxa"/>
            <w:gridSpan w:val="5"/>
            <w:vAlign w:val="center"/>
          </w:tcPr>
          <w:p w14:paraId="02D930F6" w14:textId="77777777" w:rsidR="00684025" w:rsidRPr="007F2287" w:rsidRDefault="00684025" w:rsidP="00FB52CB">
            <w:pPr>
              <w:rPr>
                <w:rFonts w:ascii="Times New Roman" w:hAnsi="Times New Roman" w:cs="Times New Roman"/>
                <w:b/>
              </w:rPr>
            </w:pPr>
            <w:bookmarkStart w:id="29" w:name="_Toc96451809"/>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9"/>
            <w:r>
              <w:rPr>
                <w:rFonts w:ascii="Times New Roman" w:hAnsi="Times New Roman" w:cs="Times New Roman"/>
                <w:b/>
              </w:rPr>
              <w:t>:</w:t>
            </w:r>
          </w:p>
        </w:tc>
      </w:tr>
      <w:tr w:rsidR="007F2287" w:rsidRPr="007F2287" w14:paraId="1E9287FA" w14:textId="77777777" w:rsidTr="00E5029F">
        <w:tc>
          <w:tcPr>
            <w:tcW w:w="704" w:type="dxa"/>
          </w:tcPr>
          <w:p w14:paraId="3A82A74B"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2693" w:type="dxa"/>
          </w:tcPr>
          <w:p w14:paraId="4158BB0B"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1843" w:type="dxa"/>
          </w:tcPr>
          <w:p w14:paraId="040C63D3"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6A5E4C6C"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970" w:type="dxa"/>
          </w:tcPr>
          <w:p w14:paraId="3EA6C2F8"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4E7CB2" w:rsidRPr="00E5029F" w14:paraId="20269E14" w14:textId="77777777" w:rsidTr="00A27AFF">
        <w:tc>
          <w:tcPr>
            <w:tcW w:w="704" w:type="dxa"/>
          </w:tcPr>
          <w:p w14:paraId="76773A2A" w14:textId="77777777" w:rsidR="004E7CB2" w:rsidRPr="00E5029F" w:rsidRDefault="004E7CB2" w:rsidP="004E7CB2">
            <w:pPr>
              <w:rPr>
                <w:rFonts w:ascii="Times New Roman" w:hAnsi="Times New Roman" w:cs="Times New Roman"/>
              </w:rPr>
            </w:pPr>
            <w:r w:rsidRPr="00E5029F">
              <w:rPr>
                <w:rFonts w:ascii="Times New Roman" w:hAnsi="Times New Roman" w:cs="Times New Roman"/>
              </w:rPr>
              <w:t>1.</w:t>
            </w:r>
          </w:p>
        </w:tc>
        <w:tc>
          <w:tcPr>
            <w:tcW w:w="2693" w:type="dxa"/>
          </w:tcPr>
          <w:p w14:paraId="56FF4DE0" w14:textId="77777777" w:rsidR="004E7CB2" w:rsidRPr="00E5029F" w:rsidRDefault="004E7CB2" w:rsidP="004E7CB2">
            <w:pPr>
              <w:rPr>
                <w:rFonts w:ascii="Times New Roman" w:hAnsi="Times New Roman" w:cs="Times New Roman"/>
              </w:rPr>
            </w:pPr>
            <w:r w:rsidRPr="00E5029F">
              <w:rPr>
                <w:rFonts w:ascii="Times New Roman" w:hAnsi="Times New Roman" w:cs="Times New Roman"/>
              </w:rPr>
              <w:t>Objekti, kuros ERAF/KF ieguldījumu rezultātā ir nodrošināta vides un informācijas pieejamība</w:t>
            </w:r>
          </w:p>
        </w:tc>
        <w:tc>
          <w:tcPr>
            <w:tcW w:w="1843" w:type="dxa"/>
          </w:tcPr>
          <w:p w14:paraId="1B5B6484" w14:textId="77777777" w:rsidR="004E7CB2" w:rsidRPr="00E5029F" w:rsidRDefault="004E7CB2" w:rsidP="004E7CB2">
            <w:pPr>
              <w:rPr>
                <w:rFonts w:ascii="Times New Roman" w:hAnsi="Times New Roman" w:cs="Times New Roman"/>
              </w:rPr>
            </w:pPr>
          </w:p>
        </w:tc>
        <w:tc>
          <w:tcPr>
            <w:tcW w:w="1276" w:type="dxa"/>
            <w:vAlign w:val="center"/>
          </w:tcPr>
          <w:p w14:paraId="1C2BE323" w14:textId="351B33EF" w:rsidR="004E7CB2" w:rsidRPr="00E5029F" w:rsidRDefault="00A27AFF" w:rsidP="00A27AFF">
            <w:pPr>
              <w:jc w:val="center"/>
              <w:rPr>
                <w:rFonts w:ascii="Times New Roman" w:hAnsi="Times New Roman" w:cs="Times New Roman"/>
              </w:rPr>
            </w:pPr>
            <w:r>
              <w:rPr>
                <w:rFonts w:ascii="Times New Roman" w:hAnsi="Times New Roman" w:cs="Times New Roman"/>
              </w:rPr>
              <w:t>skaits</w:t>
            </w:r>
          </w:p>
        </w:tc>
        <w:tc>
          <w:tcPr>
            <w:tcW w:w="2970" w:type="dxa"/>
            <w:shd w:val="clear" w:color="auto" w:fill="auto"/>
          </w:tcPr>
          <w:p w14:paraId="7FC7697B" w14:textId="0DF2C278" w:rsidR="004E7CB2" w:rsidRPr="00E5029F" w:rsidRDefault="004E7CB2" w:rsidP="004E7CB2">
            <w:pPr>
              <w:rPr>
                <w:rFonts w:ascii="Times New Roman" w:hAnsi="Times New Roman"/>
                <w:sz w:val="20"/>
                <w:szCs w:val="20"/>
              </w:rPr>
            </w:pPr>
          </w:p>
        </w:tc>
      </w:tr>
    </w:tbl>
    <w:p w14:paraId="330C5821" w14:textId="77777777" w:rsidR="00746F9A" w:rsidRDefault="00746F9A" w:rsidP="00746F9A">
      <w:pPr>
        <w:spacing w:line="256" w:lineRule="auto"/>
        <w:ind w:left="426" w:right="140"/>
        <w:contextualSpacing/>
        <w:jc w:val="both"/>
        <w:rPr>
          <w:rFonts w:ascii="Times New Roman" w:eastAsia="Calibri" w:hAnsi="Times New Roman" w:cs="Times New Roman"/>
          <w:i/>
          <w:color w:val="0000FF"/>
        </w:rPr>
      </w:pPr>
    </w:p>
    <w:p w14:paraId="74893447" w14:textId="29D59073" w:rsidR="00746F9A" w:rsidRDefault="004E7CB2" w:rsidP="000B15D4">
      <w:pPr>
        <w:numPr>
          <w:ilvl w:val="0"/>
          <w:numId w:val="36"/>
        </w:numPr>
        <w:spacing w:line="256" w:lineRule="auto"/>
        <w:ind w:left="426" w:right="140" w:hanging="426"/>
        <w:contextualSpacing/>
        <w:jc w:val="both"/>
        <w:rPr>
          <w:rFonts w:ascii="Times New Roman" w:eastAsia="Calibri" w:hAnsi="Times New Roman" w:cs="Times New Roman"/>
          <w:i/>
          <w:color w:val="0000FF"/>
        </w:rPr>
      </w:pPr>
      <w:r w:rsidRPr="00E5029F">
        <w:rPr>
          <w:rFonts w:ascii="Times New Roman" w:eastAsia="Calibri" w:hAnsi="Times New Roman" w:cs="Times New Roman"/>
          <w:i/>
          <w:color w:val="0000FF"/>
        </w:rPr>
        <w:t>Kolonnā “Sasniedzamā vērtība” norāda attiecīgajam rādītājam skaitlisko vērtību, kuru plānots sasniegt projekta īstenošanas rezultātā</w:t>
      </w:r>
      <w:r w:rsidR="0059152F">
        <w:rPr>
          <w:rFonts w:ascii="Times New Roman" w:eastAsia="Calibri" w:hAnsi="Times New Roman" w:cs="Times New Roman"/>
          <w:i/>
          <w:color w:val="0000FF"/>
        </w:rPr>
        <w:t xml:space="preserve"> (piemēram, viena uzbūvēta ēka ir 1 objekts)</w:t>
      </w:r>
      <w:r w:rsidRPr="00E5029F">
        <w:rPr>
          <w:rFonts w:ascii="Times New Roman" w:eastAsia="Calibri" w:hAnsi="Times New Roman" w:cs="Times New Roman"/>
          <w:i/>
          <w:color w:val="0000FF"/>
        </w:rPr>
        <w:t xml:space="preserve">, bet kolonnā “mērvienība” norāda atbilstošo </w:t>
      </w:r>
      <w:r w:rsidR="00746F9A">
        <w:rPr>
          <w:rFonts w:ascii="Times New Roman" w:eastAsia="Calibri" w:hAnsi="Times New Roman" w:cs="Times New Roman"/>
          <w:i/>
          <w:color w:val="0000FF"/>
        </w:rPr>
        <w:t>mērvienību;</w:t>
      </w:r>
    </w:p>
    <w:p w14:paraId="0CA5F9BA" w14:textId="4EA77EB4" w:rsidR="004E7CB2" w:rsidRPr="00E5029F" w:rsidRDefault="004E7CB2" w:rsidP="000B15D4">
      <w:pPr>
        <w:numPr>
          <w:ilvl w:val="0"/>
          <w:numId w:val="36"/>
        </w:numPr>
        <w:spacing w:line="256" w:lineRule="auto"/>
        <w:ind w:left="426" w:right="140" w:hanging="426"/>
        <w:contextualSpacing/>
        <w:jc w:val="both"/>
        <w:rPr>
          <w:rFonts w:ascii="Times New Roman" w:eastAsia="Calibri" w:hAnsi="Times New Roman" w:cs="Times New Roman"/>
          <w:i/>
          <w:color w:val="0000FF"/>
        </w:rPr>
      </w:pPr>
      <w:r w:rsidRPr="00E5029F">
        <w:rPr>
          <w:rFonts w:ascii="Times New Roman" w:eastAsia="Calibri" w:hAnsi="Times New Roman" w:cs="Times New Roman"/>
          <w:i/>
          <w:color w:val="0000FF"/>
        </w:rPr>
        <w:t>Kolonnā “Piezīmes”, ja nepieciešams, sniedz informāciju, kas paskaidro norādītā attiecīgā rādītāja sasniedzamo vērtību.</w:t>
      </w:r>
    </w:p>
    <w:p w14:paraId="79540C1A" w14:textId="26779CBB" w:rsidR="006D2004" w:rsidRPr="006D2004" w:rsidRDefault="004E7CB2" w:rsidP="00DB6D14">
      <w:pPr>
        <w:numPr>
          <w:ilvl w:val="0"/>
          <w:numId w:val="10"/>
        </w:numPr>
        <w:spacing w:line="254" w:lineRule="auto"/>
        <w:ind w:right="140"/>
        <w:contextualSpacing/>
        <w:jc w:val="both"/>
        <w:rPr>
          <w:rFonts w:ascii="Times New Roman" w:eastAsia="Calibri" w:hAnsi="Times New Roman" w:cs="Times New Roman"/>
          <w:i/>
          <w:color w:val="0000FF"/>
        </w:rPr>
      </w:pPr>
      <w:r w:rsidRPr="00E5029F">
        <w:rPr>
          <w:rFonts w:ascii="Times New Roman" w:eastAsia="Calibri" w:hAnsi="Times New Roman" w:cs="Times New Roman"/>
          <w:i/>
          <w:color w:val="0000FF"/>
        </w:rPr>
        <w:t xml:space="preserve">Projekta iesnieguma veidlapas 3.2.punktā horizontālā principa “Vienlīdzīgas iespējas” ieviešanai sasniedzamie rādītāji definēti atbilstoši Labklājības ministrijas kā par horizontālo principu koordināciju atbildīgās iestādes </w:t>
      </w:r>
      <w:r w:rsidR="006D2004" w:rsidRPr="006D2004">
        <w:rPr>
          <w:rFonts w:ascii="Times New Roman" w:eastAsia="Calibri" w:hAnsi="Times New Roman" w:cs="Times New Roman"/>
          <w:i/>
          <w:color w:val="0000FF"/>
        </w:rPr>
        <w:t xml:space="preserve">izstrādātajai metodikai “Horizontālā principa </w:t>
      </w:r>
      <w:r w:rsidR="00926D1E">
        <w:rPr>
          <w:rFonts w:ascii="Times New Roman" w:eastAsia="Calibri" w:hAnsi="Times New Roman" w:cs="Times New Roman"/>
          <w:i/>
          <w:color w:val="0000FF"/>
        </w:rPr>
        <w:t>“</w:t>
      </w:r>
      <w:r w:rsidR="006D2004" w:rsidRPr="006D2004">
        <w:rPr>
          <w:rFonts w:ascii="Times New Roman" w:eastAsia="Calibri" w:hAnsi="Times New Roman" w:cs="Times New Roman"/>
          <w:i/>
          <w:color w:val="0000FF"/>
        </w:rPr>
        <w:t>Vienlīdzīgas iespējas” īstenošanas uzraudzība 2014. - 2020.gada plānošanas periodā.</w:t>
      </w:r>
    </w:p>
    <w:p w14:paraId="3DE5D8F8" w14:textId="77777777" w:rsidR="004E7CB2" w:rsidRPr="00E5029F" w:rsidRDefault="004E7CB2" w:rsidP="004E7CB2">
      <w:pPr>
        <w:spacing w:line="254" w:lineRule="auto"/>
        <w:ind w:left="426" w:right="140" w:hanging="426"/>
        <w:contextualSpacing/>
        <w:jc w:val="both"/>
        <w:rPr>
          <w:rFonts w:ascii="Times New Roman" w:eastAsia="Calibri" w:hAnsi="Times New Roman" w:cs="Times New Roman"/>
          <w:i/>
          <w:color w:val="0000FF"/>
          <w:sz w:val="8"/>
          <w:szCs w:val="8"/>
        </w:rPr>
      </w:pPr>
    </w:p>
    <w:p w14:paraId="5B886850" w14:textId="02ABA3D9" w:rsidR="007F2287" w:rsidRDefault="007F2287" w:rsidP="003C5410">
      <w:pPr>
        <w:rPr>
          <w:rFonts w:ascii="Times New Roman" w:hAnsi="Times New Roman" w:cs="Times New Roman"/>
        </w:rPr>
      </w:pPr>
    </w:p>
    <w:p w14:paraId="0DB97575" w14:textId="1EDBB0C5" w:rsidR="00EF0F59" w:rsidRDefault="00EF0F59" w:rsidP="003C5410">
      <w:pPr>
        <w:rPr>
          <w:rFonts w:ascii="Times New Roman" w:hAnsi="Times New Roman" w:cs="Times New Roman"/>
        </w:rPr>
      </w:pPr>
    </w:p>
    <w:p w14:paraId="6D1946F0" w14:textId="77777777" w:rsidR="00EF0F59" w:rsidRPr="00B5771B" w:rsidRDefault="00EF0F59"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684025" w:rsidRPr="00684025" w14:paraId="4FEE9DAA" w14:textId="77777777" w:rsidTr="00684025">
        <w:trPr>
          <w:trHeight w:val="506"/>
        </w:trPr>
        <w:tc>
          <w:tcPr>
            <w:tcW w:w="9486" w:type="dxa"/>
            <w:vAlign w:val="center"/>
          </w:tcPr>
          <w:p w14:paraId="1B16ACC4" w14:textId="77777777" w:rsidR="00684025" w:rsidRPr="00684025" w:rsidRDefault="00684025" w:rsidP="00FB52CB">
            <w:pPr>
              <w:rPr>
                <w:rFonts w:ascii="Times New Roman" w:hAnsi="Times New Roman" w:cs="Times New Roman"/>
                <w:b/>
              </w:rPr>
            </w:pPr>
            <w:bookmarkStart w:id="30" w:name="_Toc96451810"/>
            <w:r w:rsidRPr="00FB52CB">
              <w:rPr>
                <w:rStyle w:val="Heading2Char"/>
                <w:rFonts w:ascii="Times New Roman" w:hAnsi="Times New Roman" w:cs="Times New Roman"/>
                <w:b/>
                <w:color w:val="auto"/>
                <w:sz w:val="22"/>
                <w:szCs w:val="22"/>
              </w:rPr>
              <w:lastRenderedPageBreak/>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30"/>
            <w:r w:rsidR="008D332E">
              <w:rPr>
                <w:rFonts w:ascii="Times New Roman" w:hAnsi="Times New Roman" w:cs="Times New Roman"/>
                <w:b/>
              </w:rPr>
              <w:t xml:space="preserve"> (&lt; </w:t>
            </w:r>
            <w:r w:rsidR="000D254C">
              <w:rPr>
                <w:rFonts w:ascii="Times New Roman" w:hAnsi="Times New Roman" w:cs="Times New Roman"/>
                <w:b/>
              </w:rPr>
              <w:t xml:space="preserve">5000 </w:t>
            </w:r>
            <w:r w:rsidR="008D332E">
              <w:rPr>
                <w:rFonts w:ascii="Times New Roman" w:hAnsi="Times New Roman" w:cs="Times New Roman"/>
                <w:b/>
              </w:rPr>
              <w:t>zīmju skaits &gt;)</w:t>
            </w:r>
          </w:p>
        </w:tc>
      </w:tr>
      <w:tr w:rsidR="004E7CB2" w14:paraId="7A4C9BC4" w14:textId="77777777" w:rsidTr="004E7CB2">
        <w:trPr>
          <w:trHeight w:val="1257"/>
        </w:trPr>
        <w:tc>
          <w:tcPr>
            <w:tcW w:w="9486" w:type="dxa"/>
            <w:shd w:val="clear" w:color="auto" w:fill="auto"/>
          </w:tcPr>
          <w:p w14:paraId="10236105" w14:textId="77777777" w:rsidR="004E7CB2" w:rsidRPr="002F7A75" w:rsidRDefault="004E7CB2" w:rsidP="004E7CB2">
            <w:pPr>
              <w:pStyle w:val="ListParagraph"/>
              <w:ind w:left="284"/>
              <w:jc w:val="both"/>
              <w:rPr>
                <w:rFonts w:ascii="Times New Roman" w:hAnsi="Times New Roman"/>
                <w:b/>
                <w:i/>
                <w:color w:val="0000FF"/>
                <w:sz w:val="8"/>
                <w:szCs w:val="8"/>
              </w:rPr>
            </w:pPr>
          </w:p>
          <w:p w14:paraId="384DC3A0" w14:textId="62CCFA63" w:rsidR="004E7CB2" w:rsidRDefault="004E7CB2" w:rsidP="000B15D4">
            <w:pPr>
              <w:pStyle w:val="ListParagraph"/>
              <w:numPr>
                <w:ilvl w:val="0"/>
                <w:numId w:val="38"/>
              </w:numPr>
              <w:ind w:left="284" w:hanging="284"/>
              <w:jc w:val="both"/>
              <w:rPr>
                <w:rFonts w:ascii="Times New Roman" w:hAnsi="Times New Roman"/>
                <w:b/>
                <w:i/>
                <w:color w:val="0000FF"/>
              </w:rPr>
            </w:pPr>
            <w:r w:rsidRPr="002F7A75">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2F7A75">
              <w:rPr>
                <w:rFonts w:ascii="Times New Roman" w:hAnsi="Times New Roman"/>
                <w:b/>
                <w:i/>
                <w:color w:val="0000FF"/>
              </w:rPr>
              <w:t xml:space="preserve">zaļā publiskā iepirkuma/ zaļā iepirkuma </w:t>
            </w:r>
            <w:r w:rsidRPr="002F7A75">
              <w:rPr>
                <w:rFonts w:ascii="Times New Roman" w:hAnsi="Times New Roman"/>
                <w:i/>
                <w:color w:val="0000FF"/>
              </w:rPr>
              <w:t>(turpmāk – ZPI/ ZI)</w:t>
            </w:r>
            <w:r w:rsidRPr="002F7A75">
              <w:rPr>
                <w:rFonts w:ascii="Times New Roman" w:hAnsi="Times New Roman"/>
                <w:b/>
                <w:i/>
                <w:color w:val="0000FF"/>
              </w:rPr>
              <w:t xml:space="preserve"> princips. </w:t>
            </w:r>
          </w:p>
          <w:p w14:paraId="6CAE9668" w14:textId="00CD09F3" w:rsidR="007C1005" w:rsidRDefault="007C1005" w:rsidP="007C1005">
            <w:pPr>
              <w:pStyle w:val="ListParagraph"/>
              <w:ind w:left="284"/>
              <w:jc w:val="both"/>
              <w:rPr>
                <w:rFonts w:ascii="Times New Roman" w:hAnsi="Times New Roman"/>
                <w:i/>
                <w:color w:val="0000FF"/>
              </w:rPr>
            </w:pPr>
          </w:p>
          <w:p w14:paraId="6628593C" w14:textId="6788443B" w:rsidR="007C1005" w:rsidRPr="007C1005" w:rsidRDefault="007C1005" w:rsidP="000B15D4">
            <w:pPr>
              <w:pStyle w:val="ListParagraph"/>
              <w:numPr>
                <w:ilvl w:val="0"/>
                <w:numId w:val="16"/>
              </w:numPr>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Atbilstoši MK noteikumu 14.punktam projekta ietvaros ir atbalstāma vides prasību integrācija preču un pakalpojumu un būvdarbu iepirkumos (zaļais publiskais iepirkums).</w:t>
            </w:r>
          </w:p>
          <w:p w14:paraId="55034D9F" w14:textId="77777777" w:rsidR="007C1005" w:rsidRPr="002F7A75" w:rsidRDefault="007C1005" w:rsidP="007C1005">
            <w:pPr>
              <w:pStyle w:val="ListParagraph"/>
              <w:ind w:left="284"/>
              <w:jc w:val="both"/>
              <w:rPr>
                <w:rFonts w:ascii="Times New Roman" w:hAnsi="Times New Roman"/>
                <w:b/>
                <w:i/>
                <w:color w:val="0000FF"/>
              </w:rPr>
            </w:pPr>
          </w:p>
          <w:p w14:paraId="07E70E8E" w14:textId="77777777" w:rsidR="004E7CB2" w:rsidRPr="002F7A75" w:rsidRDefault="004E7CB2" w:rsidP="000B15D4">
            <w:pPr>
              <w:pStyle w:val="ListParagraph"/>
              <w:numPr>
                <w:ilvl w:val="0"/>
                <w:numId w:val="35"/>
              </w:numPr>
              <w:ind w:left="567" w:hanging="283"/>
              <w:jc w:val="both"/>
              <w:rPr>
                <w:rFonts w:ascii="Times New Roman" w:hAnsi="Times New Roman"/>
                <w:i/>
                <w:color w:val="0000FF"/>
              </w:rPr>
            </w:pPr>
            <w:r w:rsidRPr="002F7A75">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14:paraId="46261961" w14:textId="77777777" w:rsidR="004E7CB2" w:rsidRPr="002F7A75" w:rsidRDefault="004E7CB2" w:rsidP="00DB6D14">
            <w:pPr>
              <w:pStyle w:val="ListParagraph"/>
              <w:numPr>
                <w:ilvl w:val="0"/>
                <w:numId w:val="6"/>
              </w:numPr>
              <w:ind w:left="993" w:hanging="426"/>
              <w:jc w:val="both"/>
              <w:rPr>
                <w:rFonts w:ascii="Times New Roman" w:hAnsi="Times New Roman"/>
                <w:i/>
                <w:color w:val="0000FF"/>
              </w:rPr>
            </w:pPr>
            <w:r w:rsidRPr="002F7A75">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14:paraId="3EA87621" w14:textId="77777777" w:rsidR="004E7CB2" w:rsidRPr="002F7A75" w:rsidRDefault="004E7CB2" w:rsidP="00DB6D14">
            <w:pPr>
              <w:pStyle w:val="ListParagraph"/>
              <w:numPr>
                <w:ilvl w:val="0"/>
                <w:numId w:val="6"/>
              </w:numPr>
              <w:ind w:left="993" w:hanging="426"/>
              <w:jc w:val="both"/>
              <w:rPr>
                <w:rFonts w:ascii="Times New Roman" w:hAnsi="Times New Roman"/>
                <w:i/>
                <w:color w:val="0000FF"/>
              </w:rPr>
            </w:pPr>
            <w:r w:rsidRPr="002F7A75">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5FC8AC4C" w14:textId="60892067" w:rsidR="004E7CB2" w:rsidRDefault="004E7CB2" w:rsidP="00DB6D14">
            <w:pPr>
              <w:pStyle w:val="ListParagraph"/>
              <w:numPr>
                <w:ilvl w:val="0"/>
                <w:numId w:val="6"/>
              </w:numPr>
              <w:ind w:left="993" w:hanging="426"/>
              <w:jc w:val="both"/>
              <w:rPr>
                <w:rFonts w:ascii="Times New Roman" w:hAnsi="Times New Roman"/>
                <w:i/>
                <w:color w:val="0000FF"/>
              </w:rPr>
            </w:pPr>
            <w:r w:rsidRPr="002F7A75">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w:t>
            </w:r>
            <w:r w:rsidR="00E85206">
              <w:rPr>
                <w:rFonts w:ascii="Times New Roman" w:hAnsi="Times New Roman"/>
                <w:i/>
                <w:color w:val="0000FF"/>
              </w:rPr>
              <w:t xml:space="preserve"> </w:t>
            </w:r>
            <w:r w:rsidRPr="002F7A75">
              <w:rPr>
                <w:rFonts w:ascii="Times New Roman" w:hAnsi="Times New Roman"/>
                <w:i/>
                <w:color w:val="0000FF"/>
              </w:rPr>
              <w:t>rezultātā panākt līdzekļu ekonomiju.</w:t>
            </w:r>
          </w:p>
          <w:p w14:paraId="3086D76C" w14:textId="77777777" w:rsidR="00330EC7" w:rsidRDefault="00330EC7" w:rsidP="00330EC7">
            <w:pPr>
              <w:pStyle w:val="ListParagraph"/>
              <w:ind w:left="993"/>
              <w:jc w:val="both"/>
              <w:rPr>
                <w:rFonts w:ascii="Times New Roman" w:hAnsi="Times New Roman"/>
                <w:i/>
                <w:color w:val="0000FF"/>
              </w:rPr>
            </w:pPr>
          </w:p>
          <w:p w14:paraId="40030EB8" w14:textId="77777777" w:rsidR="00330EC7" w:rsidRPr="002F7A75" w:rsidRDefault="00330EC7" w:rsidP="000B15D4">
            <w:pPr>
              <w:pStyle w:val="ListParagraph"/>
              <w:numPr>
                <w:ilvl w:val="0"/>
                <w:numId w:val="37"/>
              </w:numPr>
              <w:ind w:left="284" w:hanging="284"/>
              <w:jc w:val="both"/>
              <w:rPr>
                <w:rFonts w:ascii="Times New Roman" w:hAnsi="Times New Roman"/>
                <w:i/>
                <w:color w:val="0000FF"/>
              </w:rPr>
            </w:pPr>
            <w:r w:rsidRPr="002F7A75">
              <w:rPr>
                <w:rFonts w:ascii="Times New Roman" w:hAnsi="Times New Roman"/>
                <w:b/>
                <w:i/>
                <w:color w:val="0000FF"/>
              </w:rPr>
              <w:t>Projekta iesniegumā norāda</w:t>
            </w:r>
            <w:r w:rsidRPr="002F7A75">
              <w:rPr>
                <w:rFonts w:ascii="Times New Roman" w:hAnsi="Times New Roman"/>
                <w:i/>
                <w:color w:val="0000FF"/>
              </w:rPr>
              <w:t>:</w:t>
            </w:r>
          </w:p>
          <w:p w14:paraId="5058836E" w14:textId="77777777" w:rsidR="00330EC7" w:rsidRPr="002F7A75" w:rsidRDefault="00330EC7" w:rsidP="000B15D4">
            <w:pPr>
              <w:pStyle w:val="ListParagraph"/>
              <w:numPr>
                <w:ilvl w:val="0"/>
                <w:numId w:val="41"/>
              </w:numPr>
              <w:ind w:left="1134" w:hanging="425"/>
              <w:jc w:val="both"/>
              <w:rPr>
                <w:rFonts w:ascii="Times New Roman" w:hAnsi="Times New Roman"/>
                <w:i/>
                <w:color w:val="0000FF"/>
              </w:rPr>
            </w:pPr>
            <w:r w:rsidRPr="002F7A75">
              <w:rPr>
                <w:rFonts w:ascii="Times New Roman" w:hAnsi="Times New Roman"/>
                <w:i/>
                <w:color w:val="0000FF"/>
              </w:rPr>
              <w:t>tās preču un pakalpojumu grupas, kurām projektā tiks piemērots ZPI/ ZI;</w:t>
            </w:r>
          </w:p>
          <w:p w14:paraId="6EB703F3" w14:textId="77777777" w:rsidR="00330EC7" w:rsidRPr="002F7A75" w:rsidRDefault="00AD1E93" w:rsidP="000B15D4">
            <w:pPr>
              <w:pStyle w:val="ListParagraph"/>
              <w:numPr>
                <w:ilvl w:val="0"/>
                <w:numId w:val="41"/>
              </w:numPr>
              <w:ind w:left="1134" w:hanging="425"/>
              <w:jc w:val="both"/>
              <w:rPr>
                <w:rFonts w:ascii="Times New Roman" w:hAnsi="Times New Roman"/>
                <w:i/>
                <w:color w:val="0000FF"/>
              </w:rPr>
            </w:pPr>
            <w:r>
              <w:rPr>
                <w:rFonts w:ascii="Times New Roman" w:hAnsi="Times New Roman"/>
                <w:i/>
                <w:color w:val="0000FF"/>
              </w:rPr>
              <w:t xml:space="preserve">plānoto </w:t>
            </w:r>
            <w:r w:rsidRPr="002F7A75">
              <w:rPr>
                <w:rFonts w:ascii="Times New Roman" w:hAnsi="Times New Roman"/>
                <w:i/>
                <w:color w:val="0000FF"/>
              </w:rPr>
              <w:t>ZPI/ ZI</w:t>
            </w:r>
            <w:r>
              <w:rPr>
                <w:rFonts w:ascii="Times New Roman" w:hAnsi="Times New Roman"/>
                <w:i/>
                <w:color w:val="0000FF"/>
              </w:rPr>
              <w:t xml:space="preserve"> skaitu, kā arī </w:t>
            </w:r>
            <w:r w:rsidR="00330EC7" w:rsidRPr="002F7A75">
              <w:rPr>
                <w:rFonts w:ascii="Times New Roman" w:hAnsi="Times New Roman"/>
                <w:i/>
                <w:color w:val="0000FF"/>
              </w:rPr>
              <w:t>summu par kādu plānoti iepirkumi, kuros tiks piemērots ZPI/ ZI (ja iespējams</w:t>
            </w:r>
            <w:r>
              <w:rPr>
                <w:rFonts w:ascii="Times New Roman" w:hAnsi="Times New Roman"/>
                <w:i/>
                <w:color w:val="0000FF"/>
              </w:rPr>
              <w:t>)</w:t>
            </w:r>
            <w:r w:rsidR="00330EC7" w:rsidRPr="002F7A75">
              <w:rPr>
                <w:rFonts w:ascii="Times New Roman" w:hAnsi="Times New Roman"/>
                <w:i/>
                <w:color w:val="0000FF"/>
              </w:rPr>
              <w:t>;</w:t>
            </w:r>
          </w:p>
          <w:p w14:paraId="7E1F7E2E" w14:textId="07ACF579" w:rsidR="00330EC7" w:rsidRPr="002F7A75" w:rsidRDefault="00330EC7" w:rsidP="000B15D4">
            <w:pPr>
              <w:pStyle w:val="ListParagraph"/>
              <w:numPr>
                <w:ilvl w:val="0"/>
                <w:numId w:val="41"/>
              </w:numPr>
              <w:ind w:left="1134" w:hanging="425"/>
              <w:jc w:val="both"/>
              <w:rPr>
                <w:rFonts w:ascii="Times New Roman" w:hAnsi="Times New Roman"/>
                <w:i/>
                <w:color w:val="0000FF"/>
              </w:rPr>
            </w:pPr>
            <w:r w:rsidRPr="002F7A75">
              <w:rPr>
                <w:rFonts w:ascii="Times New Roman" w:hAnsi="Times New Roman"/>
                <w:i/>
                <w:color w:val="0000FF"/>
              </w:rPr>
              <w:t>kritērijus (EK ZPI kritēriji vai citi)</w:t>
            </w:r>
            <w:r w:rsidR="00E85206">
              <w:rPr>
                <w:rFonts w:ascii="Times New Roman" w:hAnsi="Times New Roman"/>
                <w:i/>
                <w:color w:val="0000FF"/>
              </w:rPr>
              <w:t>,</w:t>
            </w:r>
            <w:r w:rsidRPr="002F7A75">
              <w:rPr>
                <w:rFonts w:ascii="Times New Roman" w:hAnsi="Times New Roman"/>
                <w:i/>
                <w:color w:val="0000FF"/>
              </w:rPr>
              <w:t xml:space="preserve"> kādi tiks izmantoti minētajos iepirkumos.</w:t>
            </w:r>
          </w:p>
          <w:p w14:paraId="1938A320" w14:textId="77777777" w:rsidR="008579DE" w:rsidRPr="002F7A75" w:rsidRDefault="008579DE" w:rsidP="008579DE">
            <w:pPr>
              <w:pStyle w:val="ListParagraph"/>
              <w:ind w:left="993"/>
              <w:jc w:val="both"/>
              <w:rPr>
                <w:rFonts w:ascii="Times New Roman" w:hAnsi="Times New Roman"/>
                <w:i/>
                <w:color w:val="0000FF"/>
              </w:rPr>
            </w:pPr>
          </w:p>
          <w:p w14:paraId="2CD6B235" w14:textId="77777777" w:rsidR="008579DE" w:rsidRPr="008579DE" w:rsidRDefault="008579DE" w:rsidP="000B15D4">
            <w:pPr>
              <w:pStyle w:val="ListParagraph"/>
              <w:numPr>
                <w:ilvl w:val="0"/>
                <w:numId w:val="58"/>
              </w:numPr>
              <w:spacing w:before="120"/>
              <w:jc w:val="both"/>
              <w:rPr>
                <w:rFonts w:ascii="Times New Roman" w:hAnsi="Times New Roman"/>
                <w:i/>
                <w:color w:val="0000FF"/>
              </w:rPr>
            </w:pPr>
            <w:r>
              <w:rPr>
                <w:rFonts w:ascii="Times New Roman" w:hAnsi="Times New Roman"/>
                <w:i/>
                <w:color w:val="0000FF"/>
              </w:rPr>
              <w:t>S</w:t>
            </w:r>
            <w:r w:rsidRPr="008579DE">
              <w:rPr>
                <w:rFonts w:ascii="Times New Roman" w:hAnsi="Times New Roman"/>
                <w:i/>
                <w:color w:val="0000FF"/>
              </w:rPr>
              <w:t>askaņā ar Ministru kabineta 2017. gada 20. jūnija noteikumiem Nr.353 “Prasības zaļajam publiskajam iepirkumam un to piemērošanas kārtība” (turpmāk – MK noteikumi Nr. 353) ZPI vai ZI preču vai pakalpojumu iepirkumos ir jāpiemēro obligāti – biroja papīr</w:t>
            </w:r>
            <w:r>
              <w:rPr>
                <w:rFonts w:ascii="Times New Roman" w:hAnsi="Times New Roman"/>
                <w:i/>
                <w:color w:val="0000FF"/>
              </w:rPr>
              <w:t>a, drukas iekārtu</w:t>
            </w:r>
            <w:r w:rsidRPr="008579DE">
              <w:rPr>
                <w:rFonts w:ascii="Times New Roman" w:hAnsi="Times New Roman"/>
                <w:i/>
                <w:color w:val="0000FF"/>
              </w:rPr>
              <w:t>, datortehnika</w:t>
            </w:r>
            <w:r>
              <w:rPr>
                <w:rFonts w:ascii="Times New Roman" w:hAnsi="Times New Roman"/>
                <w:i/>
                <w:color w:val="0000FF"/>
              </w:rPr>
              <w:t>s</w:t>
            </w:r>
            <w:r w:rsidRPr="008579DE">
              <w:rPr>
                <w:rFonts w:ascii="Times New Roman" w:hAnsi="Times New Roman"/>
                <w:i/>
                <w:color w:val="0000FF"/>
              </w:rPr>
              <w:t xml:space="preserve"> un informācijas un komunikācijas tehnoloģiju infrastruktūra</w:t>
            </w:r>
            <w:r>
              <w:rPr>
                <w:rFonts w:ascii="Times New Roman" w:hAnsi="Times New Roman"/>
                <w:i/>
                <w:color w:val="0000FF"/>
              </w:rPr>
              <w:t>s</w:t>
            </w:r>
            <w:r w:rsidRPr="008579DE">
              <w:rPr>
                <w:rFonts w:ascii="Times New Roman" w:hAnsi="Times New Roman"/>
                <w:i/>
                <w:color w:val="0000FF"/>
              </w:rPr>
              <w:t>, pārtika</w:t>
            </w:r>
            <w:r>
              <w:rPr>
                <w:rFonts w:ascii="Times New Roman" w:hAnsi="Times New Roman"/>
                <w:i/>
                <w:color w:val="0000FF"/>
              </w:rPr>
              <w:t>s</w:t>
            </w:r>
            <w:r w:rsidRPr="008579DE">
              <w:rPr>
                <w:rFonts w:ascii="Times New Roman" w:hAnsi="Times New Roman"/>
                <w:i/>
                <w:color w:val="0000FF"/>
              </w:rPr>
              <w:t xml:space="preserve"> un ēdināšanas pakalpojum</w:t>
            </w:r>
            <w:r>
              <w:rPr>
                <w:rFonts w:ascii="Times New Roman" w:hAnsi="Times New Roman"/>
                <w:i/>
                <w:color w:val="0000FF"/>
              </w:rPr>
              <w:t>iem</w:t>
            </w:r>
            <w:r w:rsidRPr="008579DE">
              <w:rPr>
                <w:rFonts w:ascii="Times New Roman" w:hAnsi="Times New Roman"/>
                <w:i/>
                <w:color w:val="0000FF"/>
              </w:rPr>
              <w:t>, tīrīšanas līdzekļi</w:t>
            </w:r>
            <w:r>
              <w:rPr>
                <w:rFonts w:ascii="Times New Roman" w:hAnsi="Times New Roman"/>
                <w:i/>
                <w:color w:val="0000FF"/>
              </w:rPr>
              <w:t>em</w:t>
            </w:r>
            <w:r w:rsidRPr="008579DE">
              <w:rPr>
                <w:rFonts w:ascii="Times New Roman" w:hAnsi="Times New Roman"/>
                <w:i/>
                <w:color w:val="0000FF"/>
              </w:rPr>
              <w:t xml:space="preserve"> un pakalpojumi</w:t>
            </w:r>
            <w:r>
              <w:rPr>
                <w:rFonts w:ascii="Times New Roman" w:hAnsi="Times New Roman"/>
                <w:i/>
                <w:color w:val="0000FF"/>
              </w:rPr>
              <w:t>em, iekštelpu apgaismojumam, ielu apgaismojumam</w:t>
            </w:r>
            <w:r w:rsidRPr="008579DE">
              <w:rPr>
                <w:rFonts w:ascii="Times New Roman" w:hAnsi="Times New Roman"/>
                <w:i/>
                <w:color w:val="0000FF"/>
              </w:rPr>
              <w:t xml:space="preserve"> un satiksmes signāli</w:t>
            </w:r>
            <w:r>
              <w:rPr>
                <w:rFonts w:ascii="Times New Roman" w:hAnsi="Times New Roman"/>
                <w:i/>
                <w:color w:val="0000FF"/>
              </w:rPr>
              <w:t>em</w:t>
            </w:r>
            <w:r w:rsidRPr="008579DE">
              <w:rPr>
                <w:rFonts w:ascii="Times New Roman" w:hAnsi="Times New Roman"/>
                <w:i/>
                <w:color w:val="0000FF"/>
              </w:rPr>
              <w:t xml:space="preserve"> (MK noteikumi Nr. 353. 1. pielikums).</w:t>
            </w:r>
          </w:p>
          <w:p w14:paraId="437F5BD8" w14:textId="77777777" w:rsidR="004E7CB2" w:rsidRPr="002F7A75" w:rsidRDefault="004E7CB2" w:rsidP="004E7CB2">
            <w:pPr>
              <w:ind w:left="29"/>
              <w:jc w:val="both"/>
              <w:rPr>
                <w:rFonts w:ascii="Times New Roman" w:hAnsi="Times New Roman"/>
                <w:i/>
                <w:color w:val="0070C0"/>
              </w:rPr>
            </w:pPr>
          </w:p>
          <w:p w14:paraId="07F336FA" w14:textId="77777777" w:rsidR="004E7CB2" w:rsidRPr="001C612E" w:rsidRDefault="004E7CB2" w:rsidP="000B15D4">
            <w:pPr>
              <w:pStyle w:val="ListParagraph"/>
              <w:numPr>
                <w:ilvl w:val="0"/>
                <w:numId w:val="40"/>
              </w:numPr>
              <w:jc w:val="both"/>
              <w:rPr>
                <w:rFonts w:ascii="Times New Roman" w:hAnsi="Times New Roman"/>
                <w:i/>
                <w:color w:val="0000FF"/>
              </w:rPr>
            </w:pPr>
            <w:r w:rsidRPr="00330EC7">
              <w:rPr>
                <w:rFonts w:ascii="Times New Roman" w:hAnsi="Times New Roman"/>
                <w:b/>
                <w:i/>
                <w:color w:val="0000FF"/>
              </w:rPr>
              <w:t>ZPI/ ZI principu piemērošana nav obligāta prasība, bet vērtēšanā projekta iesniegumam nodrošina papildu punktus</w:t>
            </w:r>
            <w:r w:rsidRPr="001C612E">
              <w:rPr>
                <w:rFonts w:ascii="Times New Roman" w:hAnsi="Times New Roman"/>
                <w:i/>
                <w:color w:val="0000FF"/>
              </w:rPr>
              <w:t>.</w:t>
            </w:r>
            <w:r w:rsidR="001C612E">
              <w:rPr>
                <w:rFonts w:ascii="Times New Roman" w:hAnsi="Times New Roman"/>
                <w:i/>
                <w:color w:val="0000FF"/>
              </w:rPr>
              <w:t xml:space="preserve"> </w:t>
            </w:r>
            <w:r w:rsidR="00330EC7" w:rsidRPr="001C612E">
              <w:rPr>
                <w:rFonts w:ascii="Times New Roman" w:hAnsi="Times New Roman"/>
                <w:b/>
                <w:i/>
                <w:color w:val="0000FF"/>
                <w:u w:val="single"/>
              </w:rPr>
              <w:t>Punktu nepiešķir, ja</w:t>
            </w:r>
            <w:r w:rsidR="00330EC7" w:rsidRPr="001C612E">
              <w:rPr>
                <w:rFonts w:ascii="Times New Roman" w:hAnsi="Times New Roman"/>
                <w:i/>
                <w:color w:val="0000FF"/>
              </w:rPr>
              <w:t xml:space="preserve">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p w14:paraId="1890CF91" w14:textId="77777777" w:rsidR="004E7CB2" w:rsidRPr="00330EC7" w:rsidRDefault="004E7CB2" w:rsidP="004E7CB2">
            <w:pPr>
              <w:jc w:val="both"/>
              <w:rPr>
                <w:rFonts w:ascii="Times New Roman" w:hAnsi="Times New Roman"/>
                <w:b/>
                <w:i/>
                <w:color w:val="0070C0"/>
              </w:rPr>
            </w:pPr>
          </w:p>
          <w:p w14:paraId="0677B0BE" w14:textId="67632BCD" w:rsidR="004E7CB2" w:rsidRPr="00330EC7" w:rsidRDefault="004E7CB2" w:rsidP="000B15D4">
            <w:pPr>
              <w:pStyle w:val="ListParagraph"/>
              <w:numPr>
                <w:ilvl w:val="0"/>
                <w:numId w:val="40"/>
              </w:numPr>
              <w:jc w:val="both"/>
              <w:rPr>
                <w:rFonts w:ascii="Times New Roman" w:hAnsi="Times New Roman"/>
                <w:i/>
                <w:color w:val="0000FF"/>
              </w:rPr>
            </w:pPr>
            <w:r w:rsidRPr="00330EC7">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38C40BF1" w14:textId="77777777" w:rsidR="004E7CB2" w:rsidRPr="002F7A75" w:rsidRDefault="004E7CB2" w:rsidP="004E7CB2">
            <w:pPr>
              <w:jc w:val="both"/>
              <w:rPr>
                <w:rFonts w:ascii="Times New Roman" w:hAnsi="Times New Roman"/>
                <w:i/>
                <w:color w:val="0070C0"/>
              </w:rPr>
            </w:pPr>
          </w:p>
          <w:p w14:paraId="540AE8C1" w14:textId="77777777" w:rsidR="004E7CB2" w:rsidRPr="002F7A75" w:rsidRDefault="004E7CB2" w:rsidP="000B15D4">
            <w:pPr>
              <w:pStyle w:val="ListParagraph"/>
              <w:numPr>
                <w:ilvl w:val="0"/>
                <w:numId w:val="40"/>
              </w:numPr>
              <w:jc w:val="both"/>
              <w:rPr>
                <w:rFonts w:ascii="Times New Roman" w:hAnsi="Times New Roman"/>
                <w:i/>
                <w:color w:val="0000FF"/>
              </w:rPr>
            </w:pPr>
            <w:r w:rsidRPr="002F7A75">
              <w:rPr>
                <w:rFonts w:ascii="Times New Roman" w:hAnsi="Times New Roman"/>
                <w:b/>
                <w:i/>
                <w:color w:val="0000FF"/>
              </w:rPr>
              <w:t>Papildu informācija par ZPI/ ZI piemērošanu pieejama</w:t>
            </w:r>
            <w:r w:rsidRPr="002F7A75">
              <w:rPr>
                <w:rFonts w:ascii="Times New Roman" w:hAnsi="Times New Roman"/>
                <w:i/>
                <w:color w:val="0000FF"/>
              </w:rPr>
              <w:t xml:space="preserve">: </w:t>
            </w:r>
          </w:p>
          <w:p w14:paraId="4190038A" w14:textId="77777777" w:rsidR="004E7CB2" w:rsidRPr="002F7A75" w:rsidRDefault="004E7CB2" w:rsidP="00DB6D14">
            <w:pPr>
              <w:pStyle w:val="ListParagraph"/>
              <w:numPr>
                <w:ilvl w:val="0"/>
                <w:numId w:val="6"/>
              </w:numPr>
              <w:ind w:left="1276" w:hanging="567"/>
              <w:jc w:val="both"/>
              <w:rPr>
                <w:rFonts w:ascii="Times New Roman" w:hAnsi="Times New Roman"/>
                <w:i/>
                <w:color w:val="0000FF"/>
              </w:rPr>
            </w:pPr>
            <w:r w:rsidRPr="002F7A75">
              <w:rPr>
                <w:rFonts w:ascii="Times New Roman" w:hAnsi="Times New Roman"/>
                <w:i/>
                <w:color w:val="0000FF"/>
              </w:rPr>
              <w:t>Ministru kabineta 2017.gada 20.jūnija noteikumi Nr.353 “Prasības zaļajiem publiskajiem iepirkumiem un to piemērošanas kārtība”;</w:t>
            </w:r>
          </w:p>
          <w:p w14:paraId="4CE48D4A" w14:textId="7BA39EBC" w:rsidR="004E7CB2" w:rsidRPr="00393A9C" w:rsidRDefault="004E7CB2" w:rsidP="00DB6D14">
            <w:pPr>
              <w:pStyle w:val="ListParagraph"/>
              <w:numPr>
                <w:ilvl w:val="0"/>
                <w:numId w:val="6"/>
              </w:numPr>
              <w:ind w:left="1276" w:hanging="567"/>
              <w:jc w:val="both"/>
              <w:rPr>
                <w:rFonts w:ascii="Times New Roman" w:hAnsi="Times New Roman" w:cs="Times New Roman"/>
                <w:i/>
                <w:iCs/>
                <w:color w:val="0000FF"/>
              </w:rPr>
            </w:pPr>
            <w:r w:rsidRPr="002F7A75">
              <w:rPr>
                <w:rFonts w:ascii="Times New Roman" w:hAnsi="Times New Roman"/>
                <w:i/>
                <w:color w:val="0000FF"/>
              </w:rPr>
              <w:t xml:space="preserve">Vides aizsardzības un reģionālās attīstības ministrijas (turpmāk – VARAM) vietnē </w:t>
            </w:r>
            <w:hyperlink r:id="rId26" w:history="1">
              <w:r w:rsidR="007D1565" w:rsidRPr="00436F8A">
                <w:rPr>
                  <w:rStyle w:val="Hyperlink"/>
                  <w:rFonts w:ascii="Times New Roman" w:hAnsi="Times New Roman" w:cs="Times New Roman"/>
                  <w:i/>
                  <w:iCs/>
                </w:rPr>
                <w:t>https://www.varam.gov.lv/lv/zala-publiska-iepirkuma-piemerosanas-vadlinijas</w:t>
              </w:r>
            </w:hyperlink>
            <w:r w:rsidR="007D1565">
              <w:rPr>
                <w:rFonts w:ascii="Times New Roman" w:hAnsi="Times New Roman" w:cs="Times New Roman"/>
                <w:i/>
                <w:iCs/>
                <w:color w:val="0000FF"/>
              </w:rPr>
              <w:t xml:space="preserve"> </w:t>
            </w:r>
            <w:r w:rsidRPr="00393A9C">
              <w:rPr>
                <w:rFonts w:ascii="Times New Roman" w:hAnsi="Times New Roman" w:cs="Times New Roman"/>
                <w:i/>
                <w:iCs/>
                <w:color w:val="0000FF"/>
              </w:rPr>
              <w:t xml:space="preserve">. </w:t>
            </w:r>
          </w:p>
          <w:p w14:paraId="770D26A6" w14:textId="53FB1216" w:rsidR="004E7CB2" w:rsidRPr="007D1565" w:rsidRDefault="004E7CB2" w:rsidP="00DB6D14">
            <w:pPr>
              <w:pStyle w:val="ListParagraph"/>
              <w:numPr>
                <w:ilvl w:val="0"/>
                <w:numId w:val="6"/>
              </w:numPr>
              <w:ind w:left="1276" w:hanging="567"/>
              <w:jc w:val="both"/>
              <w:rPr>
                <w:rFonts w:ascii="Times New Roman" w:hAnsi="Times New Roman" w:cs="Times New Roman"/>
                <w:i/>
                <w:color w:val="0000FF"/>
              </w:rPr>
            </w:pPr>
            <w:r w:rsidRPr="002F7A75">
              <w:rPr>
                <w:rFonts w:ascii="Times New Roman" w:hAnsi="Times New Roman"/>
                <w:i/>
                <w:color w:val="0000FF"/>
              </w:rPr>
              <w:lastRenderedPageBreak/>
              <w:t xml:space="preserve">VARAM izstrādātajā „Metodikā 2014.–2020.gada Eiropas Reģionālās attīstības fonda, Eiropas Sociālā fonda un Kohēzijas fonda ieviešanā iesaistītajiem horizontālās </w:t>
            </w:r>
            <w:r w:rsidRPr="007D1565">
              <w:rPr>
                <w:rFonts w:ascii="Times New Roman" w:hAnsi="Times New Roman" w:cs="Times New Roman"/>
                <w:i/>
                <w:color w:val="0000FF"/>
              </w:rPr>
              <w:t xml:space="preserve">prioritātes „Ilgtspējīga attīstība” īstenošanas uzraudzībai” vietnē: </w:t>
            </w:r>
            <w:hyperlink r:id="rId27" w:history="1">
              <w:r w:rsidR="007D1565" w:rsidRPr="007D1565">
                <w:rPr>
                  <w:rStyle w:val="Hyperlink"/>
                  <w:rFonts w:ascii="Times New Roman" w:hAnsi="Times New Roman" w:cs="Times New Roman"/>
                  <w:i/>
                </w:rPr>
                <w:t>https://www.varam.gov.lv/sites/varam/files/content/files/metodika_hp_ia_dp_prec_170518.pdf</w:t>
              </w:r>
            </w:hyperlink>
            <w:r w:rsidR="007D1565" w:rsidRPr="007D1565">
              <w:rPr>
                <w:rFonts w:ascii="Times New Roman" w:hAnsi="Times New Roman" w:cs="Times New Roman"/>
                <w:i/>
              </w:rPr>
              <w:t xml:space="preserve"> </w:t>
            </w:r>
            <w:r w:rsidRPr="007D1565">
              <w:rPr>
                <w:rFonts w:ascii="Times New Roman" w:hAnsi="Times New Roman" w:cs="Times New Roman"/>
                <w:i/>
                <w:color w:val="0000FF"/>
              </w:rPr>
              <w:t xml:space="preserve">; </w:t>
            </w:r>
          </w:p>
          <w:p w14:paraId="4E90952E" w14:textId="6DC50419" w:rsidR="004E7CB2" w:rsidRPr="002F591B" w:rsidRDefault="004E7CB2" w:rsidP="000B15D4">
            <w:pPr>
              <w:pStyle w:val="ListParagraph"/>
              <w:numPr>
                <w:ilvl w:val="0"/>
                <w:numId w:val="39"/>
              </w:numPr>
              <w:ind w:left="1276" w:hanging="567"/>
              <w:rPr>
                <w:rStyle w:val="Hyperlink"/>
                <w:rFonts w:ascii="Times New Roman" w:hAnsi="Times New Roman"/>
                <w:i/>
                <w:color w:val="0000FF"/>
              </w:rPr>
            </w:pPr>
            <w:r w:rsidRPr="002F7A75">
              <w:rPr>
                <w:rFonts w:ascii="Times New Roman" w:hAnsi="Times New Roman"/>
                <w:i/>
                <w:color w:val="0000FF"/>
              </w:rPr>
              <w:t xml:space="preserve">zaļā publiskā iepirkuma rokasgrāmatā, kas pieejama vietnē: </w:t>
            </w:r>
            <w:hyperlink r:id="rId28" w:history="1">
              <w:r w:rsidR="007D1565" w:rsidRPr="00436F8A">
                <w:rPr>
                  <w:rStyle w:val="Hyperlink"/>
                  <w:rFonts w:ascii="Times New Roman" w:hAnsi="Times New Roman"/>
                  <w:i/>
                </w:rPr>
                <w:t>http://ec.europa.eu/environment/gpp/pdf/handbook_2016_lv.pdf</w:t>
              </w:r>
            </w:hyperlink>
            <w:r w:rsidRPr="002F7A75">
              <w:rPr>
                <w:rStyle w:val="Hyperlink"/>
                <w:color w:val="0000FF"/>
              </w:rPr>
              <w:t>.</w:t>
            </w:r>
          </w:p>
          <w:p w14:paraId="1BB7EEB0" w14:textId="77777777" w:rsidR="002F591B" w:rsidRPr="002F591B" w:rsidRDefault="002F591B" w:rsidP="00393A9C">
            <w:pPr>
              <w:contextualSpacing/>
              <w:jc w:val="both"/>
              <w:rPr>
                <w:rFonts w:ascii="Times New Roman" w:hAnsi="Times New Roman"/>
                <w:i/>
                <w:color w:val="0000FF"/>
                <w:u w:val="single"/>
              </w:rPr>
            </w:pPr>
          </w:p>
        </w:tc>
      </w:tr>
    </w:tbl>
    <w:p w14:paraId="6800B97E" w14:textId="0243DFF3" w:rsidR="00C1570A" w:rsidRDefault="00C1570A" w:rsidP="003C5410">
      <w:pPr>
        <w:rPr>
          <w:rFonts w:ascii="Times New Roman" w:hAnsi="Times New Roman" w:cs="Times New Roman"/>
        </w:rPr>
      </w:pPr>
    </w:p>
    <w:p w14:paraId="00F328C6" w14:textId="77777777" w:rsidR="00073E00" w:rsidRDefault="00073E00"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2268"/>
        <w:gridCol w:w="1276"/>
        <w:gridCol w:w="1559"/>
        <w:gridCol w:w="1418"/>
        <w:gridCol w:w="2403"/>
      </w:tblGrid>
      <w:tr w:rsidR="008D332E" w14:paraId="67705C38" w14:textId="77777777" w:rsidTr="008D332E">
        <w:trPr>
          <w:trHeight w:val="544"/>
        </w:trPr>
        <w:tc>
          <w:tcPr>
            <w:tcW w:w="9486" w:type="dxa"/>
            <w:gridSpan w:val="6"/>
            <w:vAlign w:val="center"/>
          </w:tcPr>
          <w:p w14:paraId="7ED90A62" w14:textId="77777777" w:rsidR="008D332E" w:rsidRDefault="008D332E" w:rsidP="00FB52CB">
            <w:pPr>
              <w:rPr>
                <w:rFonts w:ascii="Times New Roman" w:hAnsi="Times New Roman" w:cs="Times New Roman"/>
              </w:rPr>
            </w:pPr>
            <w:bookmarkStart w:id="31" w:name="_Toc96451811"/>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1"/>
            <w:r>
              <w:rPr>
                <w:rFonts w:ascii="Times New Roman" w:hAnsi="Times New Roman" w:cs="Times New Roman"/>
                <w:b/>
              </w:rPr>
              <w:t>:</w:t>
            </w:r>
          </w:p>
        </w:tc>
      </w:tr>
      <w:tr w:rsidR="008D332E" w14:paraId="1C11D9ED" w14:textId="77777777" w:rsidTr="004919A5">
        <w:tc>
          <w:tcPr>
            <w:tcW w:w="562" w:type="dxa"/>
            <w:vAlign w:val="center"/>
          </w:tcPr>
          <w:p w14:paraId="5C8EABA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2268" w:type="dxa"/>
            <w:vAlign w:val="center"/>
          </w:tcPr>
          <w:p w14:paraId="685D1C28"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6" w:type="dxa"/>
            <w:vAlign w:val="center"/>
          </w:tcPr>
          <w:p w14:paraId="570E249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59" w:type="dxa"/>
            <w:vAlign w:val="center"/>
          </w:tcPr>
          <w:p w14:paraId="549E8A9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418" w:type="dxa"/>
            <w:vAlign w:val="center"/>
          </w:tcPr>
          <w:p w14:paraId="6136FB72"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2403" w:type="dxa"/>
            <w:vAlign w:val="center"/>
          </w:tcPr>
          <w:p w14:paraId="155940A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4E7CB2" w:rsidRPr="002F7A75" w14:paraId="7CE7FD6C" w14:textId="77777777" w:rsidTr="004919A5">
        <w:tc>
          <w:tcPr>
            <w:tcW w:w="562" w:type="dxa"/>
          </w:tcPr>
          <w:p w14:paraId="73E226B8" w14:textId="77777777" w:rsidR="004E7CB2" w:rsidRPr="002F7A75" w:rsidRDefault="004E7CB2" w:rsidP="004E7CB2">
            <w:pPr>
              <w:rPr>
                <w:rFonts w:ascii="Times New Roman" w:hAnsi="Times New Roman"/>
              </w:rPr>
            </w:pPr>
            <w:r w:rsidRPr="002F7A75">
              <w:rPr>
                <w:rFonts w:ascii="Times New Roman" w:hAnsi="Times New Roman"/>
              </w:rPr>
              <w:t>1</w:t>
            </w:r>
          </w:p>
        </w:tc>
        <w:tc>
          <w:tcPr>
            <w:tcW w:w="2268" w:type="dxa"/>
          </w:tcPr>
          <w:p w14:paraId="45F467F0" w14:textId="77777777" w:rsidR="004E7CB2" w:rsidRPr="002F7A75" w:rsidRDefault="004E7CB2" w:rsidP="004E7CB2">
            <w:pPr>
              <w:rPr>
                <w:rFonts w:ascii="Times New Roman" w:hAnsi="Times New Roman"/>
              </w:rPr>
            </w:pPr>
            <w:r w:rsidRPr="002F591B">
              <w:rPr>
                <w:rFonts w:ascii="Times New Roman" w:hAnsi="Times New Roman"/>
              </w:rPr>
              <w:t>Projekta īstenošanā piemērots zaļais publiskais iepirkums</w:t>
            </w:r>
            <w:r w:rsidRPr="002F7A75">
              <w:rPr>
                <w:rFonts w:ascii="Times New Roman" w:eastAsia="PMingLiU" w:hAnsi="Times New Roman"/>
                <w:sz w:val="26"/>
                <w:szCs w:val="26"/>
                <w:lang w:eastAsia="lv-LV"/>
              </w:rPr>
              <w:t xml:space="preserve"> </w:t>
            </w:r>
          </w:p>
        </w:tc>
        <w:tc>
          <w:tcPr>
            <w:tcW w:w="1276" w:type="dxa"/>
          </w:tcPr>
          <w:p w14:paraId="4C444F35" w14:textId="77777777" w:rsidR="004E7CB2" w:rsidRPr="002F7A75" w:rsidRDefault="004E7CB2" w:rsidP="004E7CB2">
            <w:pPr>
              <w:rPr>
                <w:rFonts w:ascii="Times New Roman" w:hAnsi="Times New Roman"/>
              </w:rPr>
            </w:pPr>
          </w:p>
        </w:tc>
        <w:tc>
          <w:tcPr>
            <w:tcW w:w="1559" w:type="dxa"/>
          </w:tcPr>
          <w:p w14:paraId="739F891B" w14:textId="77777777" w:rsidR="004E7CB2" w:rsidRPr="002F7A75" w:rsidRDefault="004E7CB2" w:rsidP="004E7CB2">
            <w:pPr>
              <w:rPr>
                <w:rFonts w:ascii="Times New Roman" w:hAnsi="Times New Roman"/>
              </w:rPr>
            </w:pPr>
          </w:p>
        </w:tc>
        <w:tc>
          <w:tcPr>
            <w:tcW w:w="1418" w:type="dxa"/>
          </w:tcPr>
          <w:p w14:paraId="4A5BBD61" w14:textId="77777777" w:rsidR="004E7CB2" w:rsidRPr="00AD1E93" w:rsidRDefault="00AD1E93" w:rsidP="004E7CB2">
            <w:pPr>
              <w:jc w:val="center"/>
              <w:rPr>
                <w:rFonts w:ascii="Times New Roman" w:hAnsi="Times New Roman"/>
                <w:i/>
              </w:rPr>
            </w:pPr>
            <w:proofErr w:type="spellStart"/>
            <w:r w:rsidRPr="00AD1E93">
              <w:rPr>
                <w:rFonts w:ascii="Times New Roman" w:hAnsi="Times New Roman"/>
                <w:i/>
              </w:rPr>
              <w:t>euro</w:t>
            </w:r>
            <w:proofErr w:type="spellEnd"/>
          </w:p>
        </w:tc>
        <w:tc>
          <w:tcPr>
            <w:tcW w:w="2403" w:type="dxa"/>
          </w:tcPr>
          <w:p w14:paraId="3C7D13B8" w14:textId="77777777" w:rsidR="004E7CB2" w:rsidRPr="00330EC7" w:rsidRDefault="004E7CB2" w:rsidP="000B15D4">
            <w:pPr>
              <w:numPr>
                <w:ilvl w:val="0"/>
                <w:numId w:val="35"/>
              </w:numPr>
              <w:ind w:left="246" w:right="-86" w:hanging="246"/>
              <w:rPr>
                <w:rFonts w:ascii="Times New Roman" w:hAnsi="Times New Roman"/>
                <w:i/>
                <w:color w:val="0000FF"/>
                <w:sz w:val="20"/>
                <w:szCs w:val="20"/>
              </w:rPr>
            </w:pPr>
            <w:r w:rsidRPr="00330EC7">
              <w:rPr>
                <w:rFonts w:ascii="Times New Roman" w:hAnsi="Times New Roman"/>
                <w:i/>
                <w:color w:val="0000FF"/>
                <w:sz w:val="20"/>
                <w:szCs w:val="20"/>
              </w:rPr>
              <w:t>Piemēram:</w:t>
            </w:r>
          </w:p>
          <w:p w14:paraId="256A5FC0" w14:textId="77777777" w:rsidR="004E7CB2" w:rsidRPr="00330EC7" w:rsidRDefault="004E7CB2" w:rsidP="004E7CB2">
            <w:pPr>
              <w:rPr>
                <w:rFonts w:ascii="Times New Roman" w:hAnsi="Times New Roman"/>
                <w:sz w:val="20"/>
                <w:szCs w:val="20"/>
              </w:rPr>
            </w:pPr>
            <w:r w:rsidRPr="00330EC7">
              <w:rPr>
                <w:rFonts w:ascii="Times New Roman" w:hAnsi="Times New Roman"/>
                <w:i/>
                <w:color w:val="0000FF"/>
                <w:sz w:val="20"/>
                <w:szCs w:val="20"/>
              </w:rPr>
              <w:t>Atbilstoši noslēgtajai vienošanās par projekta īstenošanu, dati tiks sniegti pēc fakta.</w:t>
            </w:r>
          </w:p>
        </w:tc>
      </w:tr>
      <w:tr w:rsidR="002F591B" w:rsidRPr="002F7A75" w14:paraId="278846E7" w14:textId="77777777" w:rsidTr="004919A5">
        <w:tc>
          <w:tcPr>
            <w:tcW w:w="562" w:type="dxa"/>
          </w:tcPr>
          <w:p w14:paraId="6AF20CAC" w14:textId="77777777" w:rsidR="002F591B" w:rsidRPr="00F35650" w:rsidRDefault="00F35650" w:rsidP="00F35650">
            <w:pPr>
              <w:rPr>
                <w:rFonts w:ascii="Times New Roman" w:hAnsi="Times New Roman"/>
              </w:rPr>
            </w:pPr>
            <w:r>
              <w:rPr>
                <w:rFonts w:ascii="Times New Roman" w:hAnsi="Times New Roman"/>
              </w:rPr>
              <w:t>2</w:t>
            </w:r>
          </w:p>
        </w:tc>
        <w:tc>
          <w:tcPr>
            <w:tcW w:w="2268" w:type="dxa"/>
            <w:shd w:val="clear" w:color="auto" w:fill="auto"/>
          </w:tcPr>
          <w:p w14:paraId="62DD06D0" w14:textId="77777777" w:rsidR="002F591B" w:rsidRPr="005756C8" w:rsidRDefault="002F591B" w:rsidP="002F591B">
            <w:pPr>
              <w:rPr>
                <w:rFonts w:ascii="Times New Roman" w:hAnsi="Times New Roman"/>
              </w:rPr>
            </w:pPr>
            <w:r w:rsidRPr="005756C8">
              <w:rPr>
                <w:rFonts w:ascii="Times New Roman" w:hAnsi="Times New Roman"/>
              </w:rPr>
              <w:t xml:space="preserve">Enerģijas patēriņš </w:t>
            </w:r>
          </w:p>
          <w:p w14:paraId="545B3BCB" w14:textId="77777777" w:rsidR="002F591B" w:rsidRPr="005756C8" w:rsidRDefault="002F591B" w:rsidP="002F591B">
            <w:pPr>
              <w:rPr>
                <w:rFonts w:ascii="Times New Roman" w:hAnsi="Times New Roman"/>
              </w:rPr>
            </w:pPr>
          </w:p>
        </w:tc>
        <w:tc>
          <w:tcPr>
            <w:tcW w:w="1276" w:type="dxa"/>
            <w:shd w:val="clear" w:color="auto" w:fill="auto"/>
          </w:tcPr>
          <w:p w14:paraId="4B11B99B" w14:textId="77777777" w:rsidR="002F591B" w:rsidRPr="005756C8" w:rsidRDefault="002F591B" w:rsidP="002F591B">
            <w:pPr>
              <w:rPr>
                <w:rFonts w:ascii="Times New Roman" w:hAnsi="Times New Roman"/>
              </w:rPr>
            </w:pPr>
          </w:p>
        </w:tc>
        <w:tc>
          <w:tcPr>
            <w:tcW w:w="1559" w:type="dxa"/>
            <w:shd w:val="clear" w:color="auto" w:fill="auto"/>
          </w:tcPr>
          <w:p w14:paraId="020A4781" w14:textId="77777777" w:rsidR="002F591B" w:rsidRPr="005756C8" w:rsidRDefault="002F591B" w:rsidP="002F591B">
            <w:pPr>
              <w:rPr>
                <w:rFonts w:ascii="Times New Roman" w:hAnsi="Times New Roman"/>
              </w:rPr>
            </w:pPr>
          </w:p>
        </w:tc>
        <w:tc>
          <w:tcPr>
            <w:tcW w:w="1418" w:type="dxa"/>
            <w:shd w:val="clear" w:color="auto" w:fill="auto"/>
          </w:tcPr>
          <w:p w14:paraId="5F65CB52" w14:textId="77777777" w:rsidR="002F591B" w:rsidRPr="005756C8" w:rsidRDefault="002F591B" w:rsidP="002F591B">
            <w:pPr>
              <w:jc w:val="center"/>
              <w:rPr>
                <w:rFonts w:ascii="Times New Roman" w:hAnsi="Times New Roman"/>
              </w:rPr>
            </w:pPr>
            <w:proofErr w:type="spellStart"/>
            <w:r w:rsidRPr="005756C8">
              <w:rPr>
                <w:rFonts w:ascii="Times New Roman" w:hAnsi="Times New Roman"/>
              </w:rPr>
              <w:t>MWh</w:t>
            </w:r>
            <w:proofErr w:type="spellEnd"/>
          </w:p>
        </w:tc>
        <w:tc>
          <w:tcPr>
            <w:tcW w:w="2403" w:type="dxa"/>
            <w:shd w:val="clear" w:color="auto" w:fill="auto"/>
          </w:tcPr>
          <w:p w14:paraId="5F35F01E" w14:textId="77777777" w:rsidR="002F591B" w:rsidRPr="00330EC7" w:rsidRDefault="002F591B" w:rsidP="000B15D4">
            <w:pPr>
              <w:numPr>
                <w:ilvl w:val="0"/>
                <w:numId w:val="35"/>
              </w:numPr>
              <w:ind w:left="246" w:right="-86" w:hanging="246"/>
              <w:rPr>
                <w:rFonts w:ascii="Times New Roman" w:hAnsi="Times New Roman"/>
                <w:i/>
                <w:color w:val="0000FF"/>
                <w:sz w:val="20"/>
                <w:szCs w:val="20"/>
              </w:rPr>
            </w:pPr>
            <w:r w:rsidRPr="00330EC7">
              <w:rPr>
                <w:rFonts w:ascii="Times New Roman" w:hAnsi="Times New Roman"/>
                <w:i/>
                <w:color w:val="0000FF"/>
                <w:sz w:val="20"/>
                <w:szCs w:val="20"/>
              </w:rPr>
              <w:t>Piemēram:</w:t>
            </w:r>
          </w:p>
          <w:p w14:paraId="33498BE3" w14:textId="77777777" w:rsidR="002F591B" w:rsidRPr="005756C8" w:rsidRDefault="002F591B" w:rsidP="00D91677">
            <w:pPr>
              <w:rPr>
                <w:rFonts w:ascii="Times New Roman" w:hAnsi="Times New Roman"/>
              </w:rPr>
            </w:pPr>
            <w:r w:rsidRPr="00330EC7">
              <w:rPr>
                <w:rFonts w:ascii="Times New Roman" w:hAnsi="Times New Roman"/>
                <w:i/>
                <w:color w:val="0000FF"/>
                <w:sz w:val="20"/>
                <w:szCs w:val="20"/>
              </w:rPr>
              <w:t xml:space="preserve">Atbilstoši noslēgtajai vienošanās par projekta īstenošanu, </w:t>
            </w:r>
            <w:r>
              <w:rPr>
                <w:rFonts w:ascii="Times New Roman" w:hAnsi="Times New Roman"/>
                <w:i/>
                <w:color w:val="0000FF"/>
                <w:sz w:val="20"/>
                <w:szCs w:val="20"/>
              </w:rPr>
              <w:t>d</w:t>
            </w:r>
            <w:r w:rsidRPr="002F591B">
              <w:rPr>
                <w:rFonts w:ascii="Times New Roman" w:hAnsi="Times New Roman"/>
                <w:i/>
                <w:color w:val="0000FF"/>
                <w:sz w:val="20"/>
                <w:szCs w:val="20"/>
              </w:rPr>
              <w:t xml:space="preserve">ati tiks sniegti pēc </w:t>
            </w:r>
            <w:r w:rsidR="00D91677">
              <w:rPr>
                <w:rFonts w:ascii="Times New Roman" w:hAnsi="Times New Roman"/>
                <w:i/>
                <w:color w:val="0000FF"/>
                <w:sz w:val="20"/>
                <w:szCs w:val="20"/>
              </w:rPr>
              <w:t>fakta.</w:t>
            </w:r>
          </w:p>
        </w:tc>
      </w:tr>
    </w:tbl>
    <w:p w14:paraId="4724DCEE" w14:textId="77777777" w:rsidR="00F35650" w:rsidRDefault="00F35650" w:rsidP="00F35650">
      <w:pPr>
        <w:pStyle w:val="ListParagraph"/>
        <w:ind w:left="567"/>
        <w:jc w:val="both"/>
        <w:rPr>
          <w:rFonts w:ascii="Times New Roman" w:eastAsia="Calibri" w:hAnsi="Times New Roman" w:cs="Times New Roman"/>
          <w:i/>
          <w:color w:val="0000FF"/>
        </w:rPr>
      </w:pPr>
    </w:p>
    <w:p w14:paraId="6C3C619D" w14:textId="77777777" w:rsidR="00F35650" w:rsidRDefault="00F35650" w:rsidP="000B15D4">
      <w:pPr>
        <w:pStyle w:val="ListParagraph"/>
        <w:numPr>
          <w:ilvl w:val="0"/>
          <w:numId w:val="60"/>
        </w:numPr>
        <w:spacing w:after="0"/>
        <w:ind w:left="567" w:hanging="567"/>
        <w:jc w:val="both"/>
        <w:rPr>
          <w:rFonts w:ascii="Times New Roman" w:eastAsia="Calibri" w:hAnsi="Times New Roman" w:cs="Times New Roman"/>
          <w:i/>
          <w:color w:val="0000FF"/>
        </w:rPr>
      </w:pPr>
      <w:r w:rsidRPr="00F35650">
        <w:rPr>
          <w:rFonts w:ascii="Times New Roman" w:eastAsia="Calibri" w:hAnsi="Times New Roman" w:cs="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14:paraId="6379A4FE" w14:textId="77777777" w:rsidR="00F35650" w:rsidRPr="00F35650" w:rsidRDefault="00F35650" w:rsidP="000E3DAB">
      <w:pPr>
        <w:pStyle w:val="ListParagraph"/>
        <w:numPr>
          <w:ilvl w:val="1"/>
          <w:numId w:val="5"/>
        </w:numPr>
        <w:spacing w:after="0"/>
        <w:ind w:left="851" w:hanging="284"/>
        <w:jc w:val="both"/>
        <w:rPr>
          <w:rFonts w:ascii="Times New Roman" w:eastAsia="Calibri" w:hAnsi="Times New Roman" w:cs="Times New Roman"/>
          <w:i/>
          <w:color w:val="0000FF"/>
        </w:rPr>
      </w:pPr>
      <w:r w:rsidRPr="00F35650">
        <w:rPr>
          <w:rFonts w:ascii="Times New Roman" w:eastAsia="Calibri" w:hAnsi="Times New Roman" w:cs="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4CBB7FE9" w14:textId="77777777" w:rsidR="00F35650" w:rsidRPr="00F35650" w:rsidRDefault="00F35650" w:rsidP="00F35650">
      <w:pPr>
        <w:pStyle w:val="ListParagraph"/>
        <w:rPr>
          <w:rFonts w:ascii="Times New Roman" w:hAnsi="Times New Roman"/>
          <w:i/>
          <w:color w:val="0000FF"/>
          <w:highlight w:val="yellow"/>
        </w:rPr>
      </w:pPr>
    </w:p>
    <w:p w14:paraId="5026ED1A" w14:textId="77777777" w:rsidR="002F591B" w:rsidRPr="00F35650" w:rsidRDefault="002F591B" w:rsidP="000B15D4">
      <w:pPr>
        <w:pStyle w:val="ListParagraph"/>
        <w:numPr>
          <w:ilvl w:val="0"/>
          <w:numId w:val="60"/>
        </w:numPr>
        <w:spacing w:after="0"/>
        <w:ind w:left="567" w:hanging="567"/>
        <w:jc w:val="both"/>
        <w:rPr>
          <w:rFonts w:ascii="Times New Roman" w:eastAsia="Calibri" w:hAnsi="Times New Roman" w:cs="Times New Roman"/>
          <w:i/>
          <w:color w:val="0000FF"/>
        </w:rPr>
      </w:pPr>
      <w:r w:rsidRPr="00F35650">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062E806" w14:textId="77777777" w:rsidR="002F591B" w:rsidRPr="002F591B" w:rsidRDefault="002F591B" w:rsidP="00F35650">
      <w:pPr>
        <w:spacing w:after="0" w:line="256" w:lineRule="auto"/>
        <w:ind w:left="851" w:right="-52" w:hanging="567"/>
        <w:contextualSpacing/>
        <w:jc w:val="both"/>
        <w:rPr>
          <w:rFonts w:ascii="Times New Roman" w:eastAsia="Calibri" w:hAnsi="Times New Roman" w:cs="Times New Roman"/>
          <w:i/>
          <w:color w:val="0000FF"/>
          <w:sz w:val="8"/>
          <w:szCs w:val="8"/>
        </w:rPr>
      </w:pPr>
    </w:p>
    <w:p w14:paraId="6E1A209A" w14:textId="2B2EA166" w:rsidR="00A27AFF" w:rsidRDefault="002F591B" w:rsidP="000E3DAB">
      <w:pPr>
        <w:numPr>
          <w:ilvl w:val="1"/>
          <w:numId w:val="10"/>
        </w:numPr>
        <w:spacing w:after="0"/>
        <w:ind w:left="993" w:right="-52" w:hanging="426"/>
        <w:contextualSpacing/>
        <w:jc w:val="both"/>
        <w:rPr>
          <w:rFonts w:ascii="Times New Roman" w:eastAsia="Calibri" w:hAnsi="Times New Roman" w:cs="Times New Roman"/>
        </w:rPr>
      </w:pPr>
      <w:r w:rsidRPr="002F591B">
        <w:rPr>
          <w:rFonts w:ascii="Times New Roman" w:eastAsia="Calibri" w:hAnsi="Times New Roman" w:cs="Times New Roman"/>
          <w:i/>
          <w:color w:val="0000FF"/>
        </w:rPr>
        <w:t>Ja</w:t>
      </w:r>
      <w:r w:rsidR="00746F9A">
        <w:rPr>
          <w:rFonts w:ascii="Times New Roman" w:eastAsia="Calibri" w:hAnsi="Times New Roman" w:cs="Times New Roman"/>
          <w:i/>
          <w:color w:val="0000FF"/>
        </w:rPr>
        <w:t>,</w:t>
      </w:r>
      <w:r w:rsidRPr="002F591B">
        <w:rPr>
          <w:rFonts w:ascii="Times New Roman" w:eastAsia="Calibri" w:hAnsi="Times New Roman" w:cs="Times New Roman"/>
          <w:i/>
          <w:color w:val="0000FF"/>
        </w:rPr>
        <w:t xml:space="preserve"> </w:t>
      </w:r>
      <w:r w:rsidR="003C30F8">
        <w:rPr>
          <w:rFonts w:ascii="Times New Roman" w:eastAsia="Calibri" w:hAnsi="Times New Roman" w:cs="Times New Roman"/>
          <w:i/>
          <w:color w:val="0000FF"/>
        </w:rPr>
        <w:t>rādītaj</w:t>
      </w:r>
      <w:r w:rsidR="00073E00">
        <w:rPr>
          <w:rFonts w:ascii="Times New Roman" w:eastAsia="Calibri" w:hAnsi="Times New Roman" w:cs="Times New Roman"/>
          <w:i/>
          <w:color w:val="0000FF"/>
        </w:rPr>
        <w:t>a</w:t>
      </w:r>
      <w:r w:rsidR="003C30F8">
        <w:rPr>
          <w:rFonts w:ascii="Times New Roman" w:eastAsia="Calibri" w:hAnsi="Times New Roman" w:cs="Times New Roman"/>
          <w:i/>
          <w:color w:val="0000FF"/>
        </w:rPr>
        <w:t>m Nr.1</w:t>
      </w:r>
      <w:r w:rsidR="00A27AFF">
        <w:rPr>
          <w:rFonts w:ascii="Times New Roman" w:eastAsia="Calibri" w:hAnsi="Times New Roman" w:cs="Times New Roman"/>
          <w:i/>
          <w:color w:val="0000FF"/>
        </w:rPr>
        <w:t xml:space="preserve"> </w:t>
      </w:r>
      <w:r w:rsidRPr="002F591B">
        <w:rPr>
          <w:rFonts w:ascii="Times New Roman" w:eastAsia="Calibri" w:hAnsi="Times New Roman" w:cs="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6A85F2CC" w14:textId="77777777" w:rsidR="00A27AFF" w:rsidRDefault="00A27AFF" w:rsidP="00A27AFF">
      <w:pPr>
        <w:spacing w:after="0"/>
        <w:ind w:left="502" w:right="-52"/>
        <w:contextualSpacing/>
        <w:jc w:val="both"/>
        <w:rPr>
          <w:rFonts w:ascii="Times New Roman" w:eastAsia="Calibri" w:hAnsi="Times New Roman" w:cs="Times New Roman"/>
        </w:rPr>
      </w:pPr>
    </w:p>
    <w:p w14:paraId="75D95611" w14:textId="2857BC36" w:rsidR="002F591B" w:rsidRPr="00073E00" w:rsidRDefault="00192918" w:rsidP="00073E00">
      <w:pPr>
        <w:numPr>
          <w:ilvl w:val="1"/>
          <w:numId w:val="10"/>
        </w:numPr>
        <w:spacing w:after="0"/>
        <w:ind w:left="851" w:right="-52" w:hanging="284"/>
        <w:contextualSpacing/>
        <w:jc w:val="both"/>
        <w:rPr>
          <w:rFonts w:ascii="Times New Roman" w:eastAsia="Calibri" w:hAnsi="Times New Roman" w:cs="Times New Roman"/>
          <w:b/>
          <w:bCs/>
        </w:rPr>
      </w:pPr>
      <w:r w:rsidRPr="00073E00">
        <w:rPr>
          <w:rFonts w:ascii="Times New Roman" w:eastAsia="Calibri" w:hAnsi="Times New Roman" w:cs="Times New Roman"/>
          <w:b/>
          <w:bCs/>
          <w:i/>
          <w:color w:val="0000FF"/>
        </w:rPr>
        <w:t>Fi</w:t>
      </w:r>
      <w:r w:rsidR="002F591B" w:rsidRPr="00073E00">
        <w:rPr>
          <w:rFonts w:ascii="Times New Roman" w:eastAsia="Calibri" w:hAnsi="Times New Roman" w:cs="Times New Roman"/>
          <w:b/>
          <w:bCs/>
          <w:i/>
          <w:color w:val="0000FF"/>
        </w:rPr>
        <w:t>nansējuma saņēmēj</w:t>
      </w:r>
      <w:r w:rsidRPr="00073E00">
        <w:rPr>
          <w:rFonts w:ascii="Times New Roman" w:eastAsia="Calibri" w:hAnsi="Times New Roman" w:cs="Times New Roman"/>
          <w:b/>
          <w:bCs/>
          <w:i/>
          <w:color w:val="0000FF"/>
        </w:rPr>
        <w:t>s</w:t>
      </w:r>
      <w:r w:rsidR="002F591B" w:rsidRPr="00073E00">
        <w:rPr>
          <w:rFonts w:ascii="Times New Roman" w:eastAsia="Calibri" w:hAnsi="Times New Roman" w:cs="Times New Roman"/>
          <w:b/>
          <w:bCs/>
          <w:i/>
          <w:color w:val="0000FF"/>
        </w:rPr>
        <w:t xml:space="preserve"> </w:t>
      </w:r>
      <w:r w:rsidRPr="00073E00">
        <w:rPr>
          <w:rFonts w:ascii="Times New Roman" w:eastAsia="Calibri" w:hAnsi="Times New Roman" w:cs="Times New Roman"/>
          <w:b/>
          <w:bCs/>
          <w:i/>
          <w:color w:val="0000FF"/>
        </w:rPr>
        <w:t xml:space="preserve">projekta īstenošanas laikā, attiecīgā maksājuma pieprasījuma ietvaros sniedz </w:t>
      </w:r>
      <w:r w:rsidR="002F591B" w:rsidRPr="00073E00">
        <w:rPr>
          <w:rFonts w:ascii="Times New Roman" w:eastAsia="Calibri" w:hAnsi="Times New Roman" w:cs="Times New Roman"/>
          <w:b/>
          <w:bCs/>
          <w:i/>
          <w:color w:val="0000FF"/>
        </w:rPr>
        <w:t>dat</w:t>
      </w:r>
      <w:r w:rsidRPr="00073E00">
        <w:rPr>
          <w:rFonts w:ascii="Times New Roman" w:eastAsia="Calibri" w:hAnsi="Times New Roman" w:cs="Times New Roman"/>
          <w:b/>
          <w:bCs/>
          <w:i/>
          <w:color w:val="0000FF"/>
        </w:rPr>
        <w:t>us par rādītāju Nr.1, savukārt pēc projekta īstenošanas pabeig</w:t>
      </w:r>
      <w:r w:rsidR="003C30F8" w:rsidRPr="00073E00">
        <w:rPr>
          <w:rFonts w:ascii="Times New Roman" w:eastAsia="Calibri" w:hAnsi="Times New Roman" w:cs="Times New Roman"/>
          <w:b/>
          <w:bCs/>
          <w:i/>
          <w:color w:val="0000FF"/>
        </w:rPr>
        <w:t>šanas</w:t>
      </w:r>
      <w:r w:rsidRPr="00073E00">
        <w:rPr>
          <w:rFonts w:ascii="Times New Roman" w:eastAsia="Calibri" w:hAnsi="Times New Roman" w:cs="Times New Roman"/>
          <w:b/>
          <w:bCs/>
          <w:i/>
          <w:color w:val="0000FF"/>
        </w:rPr>
        <w:t>, noslēguma pārskata ietvaros sniedz datus par rādītāju Nr.2 izpildi.</w:t>
      </w:r>
    </w:p>
    <w:p w14:paraId="2DC7B3D3" w14:textId="77777777" w:rsidR="00684025" w:rsidRDefault="00684025" w:rsidP="003C5410">
      <w:pPr>
        <w:rPr>
          <w:rFonts w:ascii="Times New Roman" w:hAnsi="Times New Roman" w:cs="Times New Roman"/>
        </w:rPr>
      </w:pPr>
    </w:p>
    <w:p w14:paraId="02B64EB1" w14:textId="359E6465" w:rsidR="002F591B" w:rsidRDefault="002F591B" w:rsidP="002F591B">
      <w:pPr>
        <w:rPr>
          <w:rFonts w:ascii="Times New Roman" w:hAnsi="Times New Roman" w:cs="Times New Roman"/>
        </w:rPr>
      </w:pPr>
    </w:p>
    <w:p w14:paraId="187E521B" w14:textId="4120A05D" w:rsidR="00073E00" w:rsidRDefault="00073E00" w:rsidP="002F591B">
      <w:pPr>
        <w:rPr>
          <w:rFonts w:ascii="Times New Roman" w:hAnsi="Times New Roman" w:cs="Times New Roman"/>
        </w:rPr>
      </w:pPr>
    </w:p>
    <w:p w14:paraId="1BB4DF5D" w14:textId="04E9A285" w:rsidR="00073E00" w:rsidRDefault="00073E00" w:rsidP="002F591B">
      <w:pPr>
        <w:rPr>
          <w:rFonts w:ascii="Times New Roman" w:hAnsi="Times New Roman" w:cs="Times New Roman"/>
        </w:rPr>
      </w:pPr>
    </w:p>
    <w:p w14:paraId="120C707B" w14:textId="77777777" w:rsidR="00073E00" w:rsidRDefault="00073E00" w:rsidP="002F591B">
      <w:pPr>
        <w:rPr>
          <w:rFonts w:ascii="Times New Roman" w:hAnsi="Times New Roman" w:cs="Times New Roman"/>
        </w:rPr>
      </w:pPr>
    </w:p>
    <w:p w14:paraId="021A812E" w14:textId="77777777" w:rsidR="0007763F" w:rsidRPr="00B5771B" w:rsidRDefault="0007763F" w:rsidP="002F591B">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32F8F53B" w14:textId="77777777" w:rsidTr="00C1570A">
        <w:trPr>
          <w:trHeight w:val="547"/>
        </w:trPr>
        <w:tc>
          <w:tcPr>
            <w:tcW w:w="9486" w:type="dxa"/>
            <w:shd w:val="clear" w:color="auto" w:fill="D9D9D9" w:themeFill="background1" w:themeFillShade="D9"/>
            <w:vAlign w:val="center"/>
          </w:tcPr>
          <w:p w14:paraId="26F57E3F" w14:textId="77777777" w:rsidR="00C1570A" w:rsidRPr="00FB52CB" w:rsidRDefault="008D332E" w:rsidP="00FB52CB">
            <w:pPr>
              <w:pStyle w:val="Heading2"/>
              <w:spacing w:before="0"/>
              <w:jc w:val="center"/>
              <w:outlineLvl w:val="1"/>
              <w:rPr>
                <w:rFonts w:ascii="Times New Roman" w:hAnsi="Times New Roman" w:cs="Times New Roman"/>
                <w:b/>
                <w:sz w:val="24"/>
                <w:szCs w:val="24"/>
              </w:rPr>
            </w:pPr>
            <w:bookmarkStart w:id="32" w:name="_Toc96451812"/>
            <w:r w:rsidRPr="00FB52CB">
              <w:rPr>
                <w:rFonts w:ascii="Times New Roman" w:hAnsi="Times New Roman" w:cs="Times New Roman"/>
                <w:b/>
                <w:color w:val="auto"/>
                <w:sz w:val="24"/>
                <w:szCs w:val="24"/>
              </w:rPr>
              <w:t>4.SADAĻA – PROJEKTA IETEKME UZ VIDI</w:t>
            </w:r>
            <w:bookmarkEnd w:id="32"/>
          </w:p>
        </w:tc>
      </w:tr>
    </w:tbl>
    <w:p w14:paraId="13E4A7B6"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8D332E" w14:paraId="4C446DDF" w14:textId="77777777" w:rsidTr="00AB2505">
        <w:trPr>
          <w:trHeight w:val="485"/>
        </w:trPr>
        <w:tc>
          <w:tcPr>
            <w:tcW w:w="4673" w:type="dxa"/>
            <w:vMerge w:val="restart"/>
            <w:vAlign w:val="center"/>
          </w:tcPr>
          <w:p w14:paraId="4602AB56" w14:textId="77777777" w:rsidR="008D332E" w:rsidRPr="00FB52CB" w:rsidRDefault="008D332E" w:rsidP="00FB52CB">
            <w:pPr>
              <w:pStyle w:val="Heading2"/>
              <w:outlineLvl w:val="1"/>
              <w:rPr>
                <w:rFonts w:ascii="Times New Roman" w:hAnsi="Times New Roman" w:cs="Times New Roman"/>
                <w:b/>
                <w:sz w:val="22"/>
                <w:szCs w:val="22"/>
              </w:rPr>
            </w:pPr>
            <w:bookmarkStart w:id="33" w:name="_Toc96451813"/>
            <w:r w:rsidRPr="00FB52CB">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3"/>
          </w:p>
          <w:p w14:paraId="6F73E140" w14:textId="77777777" w:rsidR="008D332E" w:rsidRPr="008D332E" w:rsidRDefault="008D332E" w:rsidP="00AB2505">
            <w:pPr>
              <w:jc w:val="center"/>
              <w:rPr>
                <w:rFonts w:ascii="Times New Roman" w:hAnsi="Times New Roman" w:cs="Times New Roman"/>
              </w:rPr>
            </w:pPr>
            <w:r w:rsidRPr="008D332E">
              <w:rPr>
                <w:rFonts w:ascii="Times New Roman" w:hAnsi="Times New Roman" w:cs="Times New Roman"/>
              </w:rPr>
              <w:t>(lūdzam atzīmēt atbilstošo)</w:t>
            </w:r>
          </w:p>
        </w:tc>
        <w:tc>
          <w:tcPr>
            <w:tcW w:w="3969" w:type="dxa"/>
          </w:tcPr>
          <w:p w14:paraId="4B953A60" w14:textId="77777777" w:rsidR="008D332E" w:rsidRPr="00304F48" w:rsidRDefault="00AB2505" w:rsidP="003C5410">
            <w:pPr>
              <w:rPr>
                <w:rFonts w:ascii="Times New Roman" w:hAnsi="Times New Roman" w:cs="Times New Roman"/>
              </w:rPr>
            </w:pPr>
            <w:proofErr w:type="spellStart"/>
            <w:r w:rsidRPr="00304F48">
              <w:rPr>
                <w:rFonts w:ascii="Times New Roman" w:hAnsi="Times New Roman" w:cs="Times New Roman"/>
              </w:rPr>
              <w:t>Iz</w:t>
            </w:r>
            <w:r w:rsidR="008D332E" w:rsidRPr="00304F48">
              <w:rPr>
                <w:rFonts w:ascii="Times New Roman" w:hAnsi="Times New Roman" w:cs="Times New Roman"/>
              </w:rPr>
              <w:t>vērtējums</w:t>
            </w:r>
            <w:proofErr w:type="spellEnd"/>
            <w:r w:rsidR="008D332E" w:rsidRPr="00304F48">
              <w:rPr>
                <w:rFonts w:ascii="Times New Roman" w:hAnsi="Times New Roman" w:cs="Times New Roman"/>
              </w:rPr>
              <w:t xml:space="preserve"> nav nepieciešams</w:t>
            </w:r>
          </w:p>
        </w:tc>
        <w:tc>
          <w:tcPr>
            <w:tcW w:w="844" w:type="dxa"/>
          </w:tcPr>
          <w:p w14:paraId="36ED64E5" w14:textId="77777777" w:rsidR="008D332E" w:rsidRPr="008D332E" w:rsidRDefault="008D332E" w:rsidP="003C5410">
            <w:pPr>
              <w:rPr>
                <w:rFonts w:ascii="Times New Roman" w:hAnsi="Times New Roman" w:cs="Times New Roman"/>
                <w:b/>
              </w:rPr>
            </w:pPr>
          </w:p>
        </w:tc>
      </w:tr>
      <w:tr w:rsidR="008D332E" w14:paraId="2A7B94BB" w14:textId="77777777" w:rsidTr="00AB2505">
        <w:tc>
          <w:tcPr>
            <w:tcW w:w="4673" w:type="dxa"/>
            <w:vMerge/>
            <w:vAlign w:val="center"/>
          </w:tcPr>
          <w:p w14:paraId="7837E531" w14:textId="77777777" w:rsidR="008D332E" w:rsidRDefault="008D332E" w:rsidP="008D332E">
            <w:pPr>
              <w:jc w:val="center"/>
              <w:rPr>
                <w:rFonts w:ascii="Times New Roman" w:hAnsi="Times New Roman" w:cs="Times New Roman"/>
              </w:rPr>
            </w:pPr>
          </w:p>
        </w:tc>
        <w:tc>
          <w:tcPr>
            <w:tcW w:w="3969" w:type="dxa"/>
          </w:tcPr>
          <w:p w14:paraId="13607932" w14:textId="77777777" w:rsidR="008D332E" w:rsidRPr="00304F48" w:rsidRDefault="008D332E" w:rsidP="00AB2505">
            <w:pPr>
              <w:rPr>
                <w:rFonts w:ascii="Times New Roman" w:hAnsi="Times New Roman" w:cs="Times New Roman"/>
              </w:rPr>
            </w:pPr>
            <w:r w:rsidRPr="00304F48">
              <w:rPr>
                <w:rFonts w:ascii="Times New Roman" w:hAnsi="Times New Roman" w:cs="Times New Roman"/>
              </w:rPr>
              <w:t>Nepieciešams sākot</w:t>
            </w:r>
            <w:r w:rsidR="00AB2505" w:rsidRPr="00304F48">
              <w:rPr>
                <w:rFonts w:ascii="Times New Roman" w:hAnsi="Times New Roman" w:cs="Times New Roman"/>
              </w:rPr>
              <w:t xml:space="preserve">nējais ietekmes uz vidi </w:t>
            </w:r>
            <w:proofErr w:type="spellStart"/>
            <w:r w:rsidR="00AB2505" w:rsidRPr="00304F48">
              <w:rPr>
                <w:rFonts w:ascii="Times New Roman" w:hAnsi="Times New Roman" w:cs="Times New Roman"/>
              </w:rPr>
              <w:t>izvērtējums</w:t>
            </w:r>
            <w:proofErr w:type="spellEnd"/>
          </w:p>
        </w:tc>
        <w:tc>
          <w:tcPr>
            <w:tcW w:w="844" w:type="dxa"/>
          </w:tcPr>
          <w:p w14:paraId="77163852" w14:textId="77777777" w:rsidR="008D332E" w:rsidRDefault="008D332E" w:rsidP="003C5410">
            <w:pPr>
              <w:rPr>
                <w:rFonts w:ascii="Times New Roman" w:hAnsi="Times New Roman" w:cs="Times New Roman"/>
              </w:rPr>
            </w:pPr>
          </w:p>
        </w:tc>
      </w:tr>
      <w:tr w:rsidR="008D332E" w14:paraId="0D947929" w14:textId="77777777" w:rsidTr="00AB2505">
        <w:trPr>
          <w:trHeight w:val="471"/>
        </w:trPr>
        <w:tc>
          <w:tcPr>
            <w:tcW w:w="4673" w:type="dxa"/>
            <w:vMerge/>
            <w:vAlign w:val="center"/>
          </w:tcPr>
          <w:p w14:paraId="620595FC" w14:textId="77777777" w:rsidR="008D332E" w:rsidRDefault="008D332E" w:rsidP="008D332E">
            <w:pPr>
              <w:jc w:val="center"/>
              <w:rPr>
                <w:rFonts w:ascii="Times New Roman" w:hAnsi="Times New Roman" w:cs="Times New Roman"/>
              </w:rPr>
            </w:pPr>
          </w:p>
        </w:tc>
        <w:tc>
          <w:tcPr>
            <w:tcW w:w="3969" w:type="dxa"/>
          </w:tcPr>
          <w:p w14:paraId="0B57CC67" w14:textId="77777777" w:rsidR="008D332E" w:rsidRPr="00304F48" w:rsidRDefault="00AB2505" w:rsidP="003C5410">
            <w:pPr>
              <w:rPr>
                <w:rFonts w:ascii="Times New Roman" w:hAnsi="Times New Roman" w:cs="Times New Roman"/>
              </w:rPr>
            </w:pPr>
            <w:r w:rsidRPr="00304F48">
              <w:rPr>
                <w:rFonts w:ascii="Times New Roman" w:hAnsi="Times New Roman" w:cs="Times New Roman"/>
              </w:rPr>
              <w:t>Nepieciešams ietekmes uz vidi novērtējums</w:t>
            </w:r>
          </w:p>
        </w:tc>
        <w:tc>
          <w:tcPr>
            <w:tcW w:w="844" w:type="dxa"/>
          </w:tcPr>
          <w:p w14:paraId="42493574" w14:textId="77777777" w:rsidR="008D332E" w:rsidRDefault="008D332E" w:rsidP="003C5410">
            <w:pPr>
              <w:rPr>
                <w:rFonts w:ascii="Times New Roman" w:hAnsi="Times New Roman" w:cs="Times New Roman"/>
              </w:rPr>
            </w:pPr>
          </w:p>
        </w:tc>
      </w:tr>
    </w:tbl>
    <w:p w14:paraId="13F8E174" w14:textId="77777777" w:rsidR="008D332E"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14:paraId="3CD6A926" w14:textId="77777777" w:rsidTr="00AB2505">
        <w:tc>
          <w:tcPr>
            <w:tcW w:w="5382" w:type="dxa"/>
            <w:vMerge w:val="restart"/>
            <w:vAlign w:val="center"/>
          </w:tcPr>
          <w:p w14:paraId="4DEDE486" w14:textId="77777777" w:rsidR="00AB2505" w:rsidRPr="00AB2505" w:rsidRDefault="00AB2505" w:rsidP="00AB2505">
            <w:pPr>
              <w:jc w:val="center"/>
              <w:rPr>
                <w:rFonts w:ascii="Times New Roman" w:hAnsi="Times New Roman" w:cs="Times New Roman"/>
                <w:b/>
              </w:rPr>
            </w:pPr>
            <w:bookmarkStart w:id="34" w:name="_Toc96451814"/>
            <w:r w:rsidRPr="00FB52CB">
              <w:rPr>
                <w:rStyle w:val="Heading2Char"/>
                <w:rFonts w:ascii="Times New Roman" w:hAnsi="Times New Roman" w:cs="Times New Roman"/>
                <w:b/>
                <w:color w:val="auto"/>
                <w:sz w:val="22"/>
                <w:szCs w:val="22"/>
              </w:rPr>
              <w:t xml:space="preserve">4.2. </w:t>
            </w:r>
            <w:proofErr w:type="spellStart"/>
            <w:r w:rsidRPr="00FB52CB">
              <w:rPr>
                <w:rStyle w:val="Heading2Char"/>
                <w:rFonts w:ascii="Times New Roman" w:hAnsi="Times New Roman" w:cs="Times New Roman"/>
                <w:b/>
                <w:color w:val="auto"/>
                <w:sz w:val="22"/>
                <w:szCs w:val="22"/>
              </w:rPr>
              <w:t>Izvērtējums</w:t>
            </w:r>
            <w:proofErr w:type="spellEnd"/>
            <w:r w:rsidRPr="00FB52CB">
              <w:rPr>
                <w:rStyle w:val="Heading2Char"/>
                <w:rFonts w:ascii="Times New Roman" w:hAnsi="Times New Roman" w:cs="Times New Roman"/>
                <w:b/>
                <w:color w:val="auto"/>
                <w:sz w:val="22"/>
                <w:szCs w:val="22"/>
              </w:rPr>
              <w:t>/novērtējums veikts</w:t>
            </w:r>
            <w:bookmarkEnd w:id="34"/>
            <w:r>
              <w:rPr>
                <w:rFonts w:ascii="Times New Roman" w:hAnsi="Times New Roman" w:cs="Times New Roman"/>
                <w:b/>
              </w:rPr>
              <w:t>:</w:t>
            </w:r>
          </w:p>
        </w:tc>
        <w:tc>
          <w:tcPr>
            <w:tcW w:w="1701" w:type="dxa"/>
            <w:vMerge w:val="restart"/>
            <w:vAlign w:val="center"/>
          </w:tcPr>
          <w:p w14:paraId="3A64CA29" w14:textId="77777777" w:rsidR="00AB2505" w:rsidRDefault="00AB2505" w:rsidP="00AB2505">
            <w:pPr>
              <w:jc w:val="center"/>
              <w:rPr>
                <w:rFonts w:ascii="Times New Roman" w:hAnsi="Times New Roman" w:cs="Times New Roman"/>
              </w:rPr>
            </w:pPr>
            <w:r>
              <w:rPr>
                <w:rFonts w:ascii="Times New Roman" w:hAnsi="Times New Roman" w:cs="Times New Roman"/>
              </w:rPr>
              <w:t>JĀ</w:t>
            </w:r>
          </w:p>
        </w:tc>
        <w:tc>
          <w:tcPr>
            <w:tcW w:w="2403" w:type="dxa"/>
            <w:vAlign w:val="center"/>
          </w:tcPr>
          <w:p w14:paraId="47AC6CCC" w14:textId="77777777" w:rsidR="00AB2505" w:rsidRDefault="00AB2505" w:rsidP="00AB2505">
            <w:pPr>
              <w:jc w:val="center"/>
              <w:rPr>
                <w:rFonts w:ascii="Times New Roman" w:hAnsi="Times New Roman" w:cs="Times New Roman"/>
              </w:rPr>
            </w:pPr>
            <w:r>
              <w:rPr>
                <w:rFonts w:ascii="Times New Roman" w:hAnsi="Times New Roman" w:cs="Times New Roman"/>
              </w:rPr>
              <w:t>Datums*:</w:t>
            </w:r>
          </w:p>
        </w:tc>
      </w:tr>
      <w:tr w:rsidR="00AB2505" w14:paraId="5313A6FD" w14:textId="77777777" w:rsidTr="00AB2505">
        <w:tc>
          <w:tcPr>
            <w:tcW w:w="5382" w:type="dxa"/>
            <w:vMerge/>
            <w:vAlign w:val="center"/>
          </w:tcPr>
          <w:p w14:paraId="1223E4E2" w14:textId="77777777" w:rsidR="00AB2505" w:rsidRDefault="00AB2505" w:rsidP="00AB2505">
            <w:pPr>
              <w:jc w:val="center"/>
              <w:rPr>
                <w:rFonts w:ascii="Times New Roman" w:hAnsi="Times New Roman" w:cs="Times New Roman"/>
              </w:rPr>
            </w:pPr>
          </w:p>
        </w:tc>
        <w:tc>
          <w:tcPr>
            <w:tcW w:w="1701" w:type="dxa"/>
            <w:vMerge/>
          </w:tcPr>
          <w:p w14:paraId="06106FEC" w14:textId="77777777" w:rsidR="00AB2505" w:rsidRDefault="00AB2505" w:rsidP="003C5410">
            <w:pPr>
              <w:rPr>
                <w:rFonts w:ascii="Times New Roman" w:hAnsi="Times New Roman" w:cs="Times New Roman"/>
              </w:rPr>
            </w:pPr>
          </w:p>
        </w:tc>
        <w:tc>
          <w:tcPr>
            <w:tcW w:w="2403" w:type="dxa"/>
            <w:vAlign w:val="center"/>
          </w:tcPr>
          <w:p w14:paraId="3FA25E97" w14:textId="77777777" w:rsidR="00AB2505" w:rsidRDefault="00AB2505" w:rsidP="00AB2505">
            <w:pPr>
              <w:jc w:val="center"/>
              <w:rPr>
                <w:rFonts w:ascii="Times New Roman" w:hAnsi="Times New Roman" w:cs="Times New Roman"/>
              </w:rPr>
            </w:pPr>
          </w:p>
        </w:tc>
      </w:tr>
    </w:tbl>
    <w:p w14:paraId="33FA1379" w14:textId="77777777" w:rsidR="008D332E" w:rsidRPr="00AB2505" w:rsidRDefault="00AB2505" w:rsidP="003C5410">
      <w:pPr>
        <w:rPr>
          <w:rFonts w:ascii="Times New Roman" w:hAnsi="Times New Roman" w:cs="Times New Roman"/>
          <w:i/>
          <w:sz w:val="18"/>
          <w:szCs w:val="18"/>
        </w:rPr>
      </w:pPr>
      <w:r w:rsidRPr="00AB2505">
        <w:rPr>
          <w:rFonts w:ascii="Times New Roman" w:hAnsi="Times New Roman" w:cs="Times New Roman"/>
          <w:i/>
          <w:sz w:val="18"/>
          <w:szCs w:val="18"/>
        </w:rPr>
        <w:t xml:space="preserve">* Norāda ietekmes uz vidi novērtējuma vai sākotnējā ietekmes uz vidi </w:t>
      </w:r>
      <w:proofErr w:type="spellStart"/>
      <w:r w:rsidRPr="00AB2505">
        <w:rPr>
          <w:rFonts w:ascii="Times New Roman" w:hAnsi="Times New Roman" w:cs="Times New Roman"/>
          <w:i/>
          <w:sz w:val="18"/>
          <w:szCs w:val="18"/>
        </w:rPr>
        <w:t>izvērtējuma</w:t>
      </w:r>
      <w:proofErr w:type="spellEnd"/>
      <w:r w:rsidRPr="00AB2505">
        <w:rPr>
          <w:rFonts w:ascii="Times New Roman" w:hAnsi="Times New Roman" w:cs="Times New Roman"/>
          <w:i/>
          <w:sz w:val="18"/>
          <w:szCs w:val="18"/>
        </w:rPr>
        <w:t xml:space="preserve"> veikšanas datumu</w:t>
      </w:r>
    </w:p>
    <w:p w14:paraId="1BC9E173" w14:textId="33C59CFF" w:rsidR="000160F5" w:rsidRDefault="000160F5" w:rsidP="000B15D4">
      <w:pPr>
        <w:pStyle w:val="ListParagraph"/>
        <w:numPr>
          <w:ilvl w:val="0"/>
          <w:numId w:val="36"/>
        </w:numPr>
        <w:spacing w:before="240" w:line="252" w:lineRule="auto"/>
        <w:ind w:left="425" w:hanging="425"/>
        <w:jc w:val="both"/>
        <w:rPr>
          <w:rFonts w:ascii="Times New Roman" w:eastAsia="Calibri" w:hAnsi="Times New Roman" w:cs="Times New Roman"/>
          <w:i/>
          <w:iCs/>
          <w:color w:val="0000FF"/>
        </w:rPr>
      </w:pPr>
      <w:bookmarkStart w:id="35" w:name="_Toc419816058"/>
      <w:bookmarkStart w:id="36" w:name="_Toc419978455"/>
      <w:bookmarkStart w:id="37" w:name="_Toc421200504"/>
      <w:bookmarkStart w:id="38" w:name="_Toc422482694"/>
      <w:bookmarkStart w:id="39" w:name="_Toc423421981"/>
      <w:r w:rsidRPr="000160F5">
        <w:rPr>
          <w:rFonts w:ascii="Times New Roman" w:eastAsia="Calibri" w:hAnsi="Times New Roman" w:cs="Times New Roman"/>
          <w:i/>
          <w:iCs/>
          <w:color w:val="0000FF"/>
        </w:rPr>
        <w:t xml:space="preserve">Ja paredzētājām darbībām </w:t>
      </w:r>
      <w:r w:rsidRPr="000160F5">
        <w:rPr>
          <w:rFonts w:ascii="Times New Roman" w:eastAsia="Calibri" w:hAnsi="Times New Roman" w:cs="Times New Roman"/>
          <w:i/>
          <w:iCs/>
          <w:color w:val="0000FF"/>
          <w:u w:val="single"/>
        </w:rPr>
        <w:t xml:space="preserve">nav nepieciešams sākotnējais ietekmes uz vidi </w:t>
      </w:r>
      <w:proofErr w:type="spellStart"/>
      <w:r w:rsidRPr="000160F5">
        <w:rPr>
          <w:rFonts w:ascii="Times New Roman" w:eastAsia="Calibri" w:hAnsi="Times New Roman" w:cs="Times New Roman"/>
          <w:i/>
          <w:iCs/>
          <w:color w:val="0000FF"/>
          <w:u w:val="single"/>
        </w:rPr>
        <w:t>izvērtējums</w:t>
      </w:r>
      <w:proofErr w:type="spellEnd"/>
      <w:r w:rsidRPr="000160F5">
        <w:rPr>
          <w:rFonts w:ascii="Times New Roman" w:eastAsia="Calibri" w:hAnsi="Times New Roman" w:cs="Times New Roman"/>
          <w:i/>
          <w:iCs/>
          <w:color w:val="0000FF"/>
          <w:u w:val="single"/>
        </w:rPr>
        <w:t xml:space="preserve"> </w:t>
      </w:r>
      <w:r w:rsidRPr="000160F5">
        <w:rPr>
          <w:rFonts w:ascii="Times New Roman" w:eastAsia="Calibri" w:hAnsi="Times New Roman" w:cs="Times New Roman"/>
          <w:b/>
          <w:bCs/>
          <w:i/>
          <w:iCs/>
          <w:color w:val="0000FF"/>
        </w:rPr>
        <w:t>4.1.punkta</w:t>
      </w:r>
      <w:r w:rsidRPr="000160F5">
        <w:rPr>
          <w:rFonts w:ascii="Times New Roman" w:eastAsia="Calibri" w:hAnsi="Times New Roman" w:cs="Times New Roman"/>
          <w:i/>
          <w:iCs/>
          <w:color w:val="0000FF"/>
        </w:rPr>
        <w:t xml:space="preserve"> attiecīgajā ailē atzīmē </w:t>
      </w:r>
      <w:r w:rsidR="0024776A">
        <w:rPr>
          <w:rFonts w:ascii="Times New Roman" w:eastAsia="Calibri" w:hAnsi="Times New Roman" w:cs="Times New Roman"/>
          <w:i/>
          <w:iCs/>
          <w:color w:val="0000FF"/>
        </w:rPr>
        <w:t>“</w:t>
      </w:r>
      <w:r w:rsidRPr="000160F5">
        <w:rPr>
          <w:rFonts w:ascii="Times New Roman" w:eastAsia="Calibri" w:hAnsi="Times New Roman" w:cs="Times New Roman"/>
          <w:b/>
          <w:bCs/>
          <w:i/>
          <w:iCs/>
          <w:color w:val="0000FF"/>
        </w:rPr>
        <w:t>X</w:t>
      </w:r>
      <w:r w:rsidRPr="000160F5">
        <w:rPr>
          <w:rFonts w:ascii="Times New Roman" w:eastAsia="Calibri" w:hAnsi="Times New Roman" w:cs="Times New Roman"/>
          <w:i/>
          <w:iCs/>
          <w:color w:val="0000FF"/>
        </w:rPr>
        <w:t>”.</w:t>
      </w:r>
    </w:p>
    <w:p w14:paraId="2ADAC01C" w14:textId="77777777" w:rsidR="000160F5" w:rsidRPr="000160F5" w:rsidRDefault="000160F5" w:rsidP="000160F5">
      <w:pPr>
        <w:pStyle w:val="ListParagraph"/>
        <w:spacing w:before="240" w:line="252" w:lineRule="auto"/>
        <w:ind w:left="425"/>
        <w:jc w:val="both"/>
        <w:rPr>
          <w:rFonts w:ascii="Times New Roman" w:eastAsia="Calibri" w:hAnsi="Times New Roman" w:cs="Times New Roman"/>
          <w:i/>
          <w:iCs/>
          <w:color w:val="0000FF"/>
          <w:sz w:val="8"/>
          <w:szCs w:val="8"/>
        </w:rPr>
      </w:pPr>
    </w:p>
    <w:p w14:paraId="2508C904" w14:textId="23DC832B" w:rsidR="000160F5" w:rsidRDefault="000160F5" w:rsidP="000B15D4">
      <w:pPr>
        <w:pStyle w:val="ListParagraph"/>
        <w:numPr>
          <w:ilvl w:val="0"/>
          <w:numId w:val="36"/>
        </w:numPr>
        <w:spacing w:before="240" w:line="252" w:lineRule="auto"/>
        <w:ind w:left="425" w:hanging="425"/>
        <w:jc w:val="both"/>
        <w:rPr>
          <w:rFonts w:ascii="Times New Roman" w:eastAsia="Calibri" w:hAnsi="Times New Roman" w:cs="Times New Roman"/>
          <w:i/>
          <w:iCs/>
          <w:color w:val="0000FF"/>
        </w:rPr>
      </w:pPr>
      <w:r w:rsidRPr="000160F5">
        <w:rPr>
          <w:rFonts w:ascii="Times New Roman" w:eastAsia="Calibri" w:hAnsi="Times New Roman" w:cs="Times New Roman"/>
          <w:i/>
          <w:iCs/>
          <w:color w:val="0000FF"/>
        </w:rPr>
        <w:t xml:space="preserve">Ja atbilstoši likumam </w:t>
      </w:r>
      <w:r w:rsidR="0024776A">
        <w:rPr>
          <w:rFonts w:ascii="Times New Roman" w:eastAsia="Calibri" w:hAnsi="Times New Roman" w:cs="Times New Roman"/>
          <w:i/>
          <w:iCs/>
          <w:color w:val="0000FF"/>
        </w:rPr>
        <w:t>“</w:t>
      </w:r>
      <w:r w:rsidRPr="000160F5">
        <w:rPr>
          <w:rFonts w:ascii="Times New Roman" w:eastAsia="Calibri" w:hAnsi="Times New Roman" w:cs="Times New Roman"/>
          <w:i/>
          <w:iCs/>
          <w:color w:val="0000FF"/>
        </w:rPr>
        <w:t xml:space="preserve">Par ietekmes uz vidi novērtējumu” un  Ministru kabineta 2015.gada 27.janvāra noteikumiem Nr.30 “Kārtība, kādā Vides dienests izdod tehniskos noteikumus paredzētajai darbībai” vai Ministru kabineta 2015.gada 13.janvāra noteikumiem Nr.18 </w:t>
      </w:r>
      <w:r w:rsidR="0024776A">
        <w:rPr>
          <w:rFonts w:ascii="Times New Roman" w:eastAsia="Calibri" w:hAnsi="Times New Roman" w:cs="Times New Roman"/>
          <w:i/>
          <w:iCs/>
          <w:color w:val="0000FF"/>
        </w:rPr>
        <w:t>“</w:t>
      </w:r>
      <w:r w:rsidRPr="000160F5">
        <w:rPr>
          <w:rFonts w:ascii="Times New Roman" w:eastAsia="Calibri" w:hAnsi="Times New Roman" w:cs="Times New Roman"/>
          <w:i/>
          <w:iCs/>
          <w:color w:val="0000FF"/>
        </w:rPr>
        <w:t xml:space="preserve">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eastAsia="Calibri" w:hAnsi="Times New Roman" w:cs="Times New Roman"/>
          <w:i/>
          <w:iCs/>
          <w:color w:val="0000FF"/>
          <w:u w:val="single"/>
        </w:rPr>
        <w:t xml:space="preserve">sākotnējo ietekmes uz vidi </w:t>
      </w:r>
      <w:proofErr w:type="spellStart"/>
      <w:r w:rsidRPr="000160F5">
        <w:rPr>
          <w:rFonts w:ascii="Times New Roman" w:eastAsia="Calibri" w:hAnsi="Times New Roman" w:cs="Times New Roman"/>
          <w:i/>
          <w:iCs/>
          <w:color w:val="0000FF"/>
          <w:u w:val="single"/>
        </w:rPr>
        <w:t>izvērtējumu</w:t>
      </w:r>
      <w:proofErr w:type="spellEnd"/>
      <w:r w:rsidRPr="000160F5">
        <w:rPr>
          <w:rFonts w:ascii="Times New Roman" w:eastAsia="Calibri" w:hAnsi="Times New Roman" w:cs="Times New Roman"/>
          <w:i/>
          <w:iCs/>
          <w:color w:val="0000FF"/>
        </w:rPr>
        <w:t xml:space="preserve">, </w:t>
      </w:r>
      <w:r w:rsidRPr="000160F5">
        <w:rPr>
          <w:rFonts w:ascii="Times New Roman" w:eastAsia="Calibri" w:hAnsi="Times New Roman" w:cs="Times New Roman"/>
          <w:b/>
          <w:bCs/>
          <w:i/>
          <w:iCs/>
          <w:color w:val="0000FF"/>
        </w:rPr>
        <w:t>4.2.punktā</w:t>
      </w:r>
      <w:r w:rsidRPr="000160F5">
        <w:rPr>
          <w:rFonts w:ascii="Times New Roman" w:eastAsia="Calibri" w:hAnsi="Times New Roman" w:cs="Times New Roman"/>
          <w:i/>
          <w:iCs/>
          <w:color w:val="0000FF"/>
        </w:rPr>
        <w:t xml:space="preserve"> norāda </w:t>
      </w:r>
      <w:r w:rsidR="0024776A">
        <w:rPr>
          <w:rFonts w:ascii="Times New Roman" w:eastAsia="Calibri" w:hAnsi="Times New Roman" w:cs="Times New Roman"/>
          <w:i/>
          <w:iCs/>
          <w:color w:val="0000FF"/>
        </w:rPr>
        <w:t>“</w:t>
      </w:r>
      <w:r w:rsidRPr="000160F5">
        <w:rPr>
          <w:rFonts w:ascii="Times New Roman" w:eastAsia="Calibri" w:hAnsi="Times New Roman" w:cs="Times New Roman"/>
          <w:b/>
          <w:bCs/>
          <w:i/>
          <w:iCs/>
          <w:color w:val="0000FF"/>
        </w:rPr>
        <w:t>Jā</w:t>
      </w:r>
      <w:r w:rsidRPr="000160F5">
        <w:rPr>
          <w:rFonts w:ascii="Times New Roman" w:eastAsia="Calibri" w:hAnsi="Times New Roman" w:cs="Times New Roman"/>
          <w:i/>
          <w:iCs/>
          <w:color w:val="0000FF"/>
        </w:rPr>
        <w:t xml:space="preserve">”, norāda datumu, kad </w:t>
      </w:r>
      <w:proofErr w:type="spellStart"/>
      <w:r w:rsidRPr="000160F5">
        <w:rPr>
          <w:rFonts w:ascii="Times New Roman" w:eastAsia="Calibri" w:hAnsi="Times New Roman" w:cs="Times New Roman"/>
          <w:i/>
          <w:iCs/>
          <w:color w:val="0000FF"/>
        </w:rPr>
        <w:t>izvērtējums</w:t>
      </w:r>
      <w:proofErr w:type="spellEnd"/>
      <w:r w:rsidRPr="000160F5">
        <w:rPr>
          <w:rFonts w:ascii="Times New Roman" w:eastAsia="Calibri" w:hAnsi="Times New Roman" w:cs="Times New Roman"/>
          <w:i/>
          <w:iCs/>
          <w:color w:val="0000FF"/>
        </w:rPr>
        <w:t xml:space="preserve"> veikts</w:t>
      </w:r>
      <w:r w:rsidRPr="000160F5">
        <w:rPr>
          <w:rFonts w:ascii="Calibri" w:eastAsia="Calibri" w:hAnsi="Calibri" w:cs="Times New Roman"/>
          <w:color w:val="0000FF"/>
        </w:rPr>
        <w:t xml:space="preserve"> </w:t>
      </w:r>
      <w:r w:rsidRPr="000160F5">
        <w:rPr>
          <w:rFonts w:ascii="Times New Roman" w:eastAsia="Calibri" w:hAnsi="Times New Roman" w:cs="Times New Roman"/>
          <w:i/>
          <w:iCs/>
          <w:color w:val="0000FF"/>
        </w:rPr>
        <w:t xml:space="preserve">un </w:t>
      </w:r>
      <w:proofErr w:type="spellStart"/>
      <w:r w:rsidRPr="000160F5">
        <w:rPr>
          <w:rFonts w:ascii="Times New Roman" w:eastAsia="Calibri" w:hAnsi="Times New Roman" w:cs="Times New Roman"/>
          <w:i/>
          <w:iCs/>
          <w:color w:val="0000FF"/>
        </w:rPr>
        <w:t>izvērtējumu</w:t>
      </w:r>
      <w:proofErr w:type="spellEnd"/>
      <w:r w:rsidRPr="000160F5">
        <w:rPr>
          <w:rFonts w:ascii="Times New Roman" w:eastAsia="Calibri" w:hAnsi="Times New Roman" w:cs="Times New Roman"/>
          <w:i/>
          <w:iCs/>
          <w:color w:val="0000FF"/>
        </w:rPr>
        <w:t xml:space="preserve"> pievieno</w:t>
      </w:r>
      <w:r>
        <w:rPr>
          <w:rFonts w:ascii="Times New Roman" w:eastAsia="Calibri" w:hAnsi="Times New Roman" w:cs="Times New Roman"/>
          <w:i/>
          <w:iCs/>
          <w:color w:val="0000FF"/>
        </w:rPr>
        <w:t xml:space="preserve"> projekta iesnieguma pielikumā.</w:t>
      </w:r>
    </w:p>
    <w:p w14:paraId="5D1465EF" w14:textId="77777777" w:rsidR="000160F5" w:rsidRPr="000160F5" w:rsidRDefault="000160F5" w:rsidP="000160F5">
      <w:pPr>
        <w:pStyle w:val="ListParagraph"/>
        <w:spacing w:before="240" w:line="252" w:lineRule="auto"/>
        <w:ind w:left="425"/>
        <w:jc w:val="both"/>
        <w:rPr>
          <w:rFonts w:ascii="Times New Roman" w:eastAsia="Calibri" w:hAnsi="Times New Roman" w:cs="Times New Roman"/>
          <w:i/>
          <w:iCs/>
          <w:color w:val="0000FF"/>
          <w:sz w:val="8"/>
          <w:szCs w:val="8"/>
        </w:rPr>
      </w:pPr>
    </w:p>
    <w:p w14:paraId="7297669A" w14:textId="10DEF669" w:rsidR="000160F5" w:rsidRDefault="000160F5" w:rsidP="000B15D4">
      <w:pPr>
        <w:pStyle w:val="ListParagraph"/>
        <w:numPr>
          <w:ilvl w:val="0"/>
          <w:numId w:val="36"/>
        </w:numPr>
        <w:spacing w:before="240" w:line="252" w:lineRule="auto"/>
        <w:ind w:left="425" w:hanging="425"/>
        <w:jc w:val="both"/>
        <w:rPr>
          <w:rFonts w:ascii="Times New Roman" w:eastAsia="Calibri" w:hAnsi="Times New Roman" w:cs="Times New Roman"/>
          <w:i/>
          <w:iCs/>
          <w:color w:val="0000FF"/>
        </w:rPr>
      </w:pPr>
      <w:r w:rsidRPr="000160F5">
        <w:rPr>
          <w:rFonts w:ascii="Times New Roman" w:eastAsia="Calibri" w:hAnsi="Times New Roman" w:cs="Times New Roman"/>
          <w:i/>
          <w:iCs/>
          <w:color w:val="0000FF"/>
        </w:rPr>
        <w:t xml:space="preserve">Ja darbībai </w:t>
      </w:r>
      <w:r w:rsidRPr="000160F5">
        <w:rPr>
          <w:rFonts w:ascii="Times New Roman" w:eastAsia="Calibri" w:hAnsi="Times New Roman" w:cs="Times New Roman"/>
          <w:i/>
          <w:iCs/>
          <w:color w:val="0000FF"/>
          <w:u w:val="single"/>
        </w:rPr>
        <w:t xml:space="preserve">sākotnējo ietekmes uz vidi </w:t>
      </w:r>
      <w:proofErr w:type="spellStart"/>
      <w:r w:rsidRPr="000160F5">
        <w:rPr>
          <w:rFonts w:ascii="Times New Roman" w:eastAsia="Calibri" w:hAnsi="Times New Roman" w:cs="Times New Roman"/>
          <w:i/>
          <w:iCs/>
          <w:color w:val="0000FF"/>
          <w:u w:val="single"/>
        </w:rPr>
        <w:t>izvērtējumu</w:t>
      </w:r>
      <w:proofErr w:type="spellEnd"/>
      <w:r w:rsidRPr="000160F5">
        <w:rPr>
          <w:rFonts w:ascii="Times New Roman" w:eastAsia="Calibri" w:hAnsi="Times New Roman" w:cs="Times New Roman"/>
          <w:i/>
          <w:iCs/>
          <w:color w:val="0000FF"/>
        </w:rPr>
        <w:t xml:space="preserve"> vēl nepieciešams veikt vai tas ir procesā, </w:t>
      </w:r>
      <w:r w:rsidRPr="000160F5">
        <w:rPr>
          <w:rFonts w:ascii="Times New Roman" w:eastAsia="Calibri" w:hAnsi="Times New Roman" w:cs="Times New Roman"/>
          <w:b/>
          <w:bCs/>
          <w:i/>
          <w:iCs/>
          <w:color w:val="0000FF"/>
        </w:rPr>
        <w:t>4.1.punkta</w:t>
      </w:r>
      <w:r w:rsidRPr="000160F5">
        <w:rPr>
          <w:rFonts w:ascii="Times New Roman" w:eastAsia="Calibri" w:hAnsi="Times New Roman" w:cs="Times New Roman"/>
          <w:i/>
          <w:iCs/>
          <w:color w:val="0000FF"/>
        </w:rPr>
        <w:t xml:space="preserve"> attiecīgajā ailē atzīmē </w:t>
      </w:r>
      <w:r w:rsidR="0024776A">
        <w:rPr>
          <w:rFonts w:ascii="Times New Roman" w:eastAsia="Calibri" w:hAnsi="Times New Roman" w:cs="Times New Roman"/>
          <w:i/>
          <w:iCs/>
          <w:color w:val="0000FF"/>
        </w:rPr>
        <w:t>“</w:t>
      </w:r>
      <w:r w:rsidRPr="000160F5">
        <w:rPr>
          <w:rFonts w:ascii="Times New Roman" w:eastAsia="Calibri" w:hAnsi="Times New Roman" w:cs="Times New Roman"/>
          <w:b/>
          <w:bCs/>
          <w:i/>
          <w:iCs/>
          <w:color w:val="0000FF"/>
        </w:rPr>
        <w:t>X</w:t>
      </w:r>
      <w:r w:rsidRPr="000160F5">
        <w:rPr>
          <w:rFonts w:ascii="Times New Roman" w:eastAsia="Calibri" w:hAnsi="Times New Roman" w:cs="Times New Roman"/>
          <w:i/>
          <w:iCs/>
          <w:color w:val="0000FF"/>
        </w:rPr>
        <w:t>”</w:t>
      </w:r>
      <w:bookmarkStart w:id="40" w:name="_Toc419816057"/>
      <w:bookmarkStart w:id="41" w:name="_Toc419978454"/>
      <w:bookmarkStart w:id="42" w:name="_Toc421200503"/>
      <w:bookmarkStart w:id="43" w:name="_Toc422482693"/>
      <w:bookmarkEnd w:id="40"/>
      <w:bookmarkEnd w:id="41"/>
      <w:bookmarkEnd w:id="42"/>
      <w:bookmarkEnd w:id="43"/>
      <w:r>
        <w:rPr>
          <w:rFonts w:ascii="Times New Roman" w:eastAsia="Calibri" w:hAnsi="Times New Roman" w:cs="Times New Roman"/>
          <w:i/>
          <w:iCs/>
          <w:color w:val="0000FF"/>
        </w:rPr>
        <w:t>.</w:t>
      </w:r>
    </w:p>
    <w:p w14:paraId="3548078D" w14:textId="77777777" w:rsidR="000160F5" w:rsidRPr="000160F5" w:rsidRDefault="000160F5" w:rsidP="000160F5">
      <w:pPr>
        <w:pStyle w:val="ListParagraph"/>
        <w:spacing w:before="240" w:line="252" w:lineRule="auto"/>
        <w:ind w:left="425"/>
        <w:jc w:val="both"/>
        <w:rPr>
          <w:rFonts w:ascii="Times New Roman" w:eastAsia="Calibri" w:hAnsi="Times New Roman" w:cs="Times New Roman"/>
          <w:i/>
          <w:iCs/>
          <w:color w:val="0000FF"/>
          <w:sz w:val="8"/>
          <w:szCs w:val="8"/>
        </w:rPr>
      </w:pPr>
    </w:p>
    <w:p w14:paraId="27566B64" w14:textId="0143FCF9" w:rsidR="000160F5" w:rsidRDefault="000160F5" w:rsidP="000B15D4">
      <w:pPr>
        <w:pStyle w:val="ListParagraph"/>
        <w:numPr>
          <w:ilvl w:val="0"/>
          <w:numId w:val="36"/>
        </w:numPr>
        <w:spacing w:before="240" w:line="252" w:lineRule="auto"/>
        <w:ind w:left="425" w:hanging="425"/>
        <w:jc w:val="both"/>
        <w:rPr>
          <w:rFonts w:ascii="Times New Roman" w:eastAsia="Calibri" w:hAnsi="Times New Roman" w:cs="Times New Roman"/>
          <w:i/>
          <w:iCs/>
          <w:color w:val="0000FF"/>
        </w:rPr>
      </w:pPr>
      <w:r w:rsidRPr="000160F5">
        <w:rPr>
          <w:rFonts w:ascii="Times New Roman" w:eastAsia="Calibri" w:hAnsi="Times New Roman" w:cs="Times New Roman"/>
          <w:i/>
          <w:iCs/>
          <w:color w:val="0000FF"/>
        </w:rPr>
        <w:t>Ja projekta iesniedzējs ir saņēmis no Valsts vides dienesta vai Vides pārraudzības valsts biroja informāciju, kas saistīta ar projektā plānotajām darbībām, kopija pievienojama projekta iesniegumam.</w:t>
      </w:r>
    </w:p>
    <w:p w14:paraId="18EE56EE" w14:textId="77777777" w:rsidR="000E3DAB" w:rsidRPr="000E3DAB" w:rsidRDefault="000E3DAB" w:rsidP="000E3DAB">
      <w:pPr>
        <w:pStyle w:val="ListParagraph"/>
        <w:rPr>
          <w:rFonts w:ascii="Times New Roman" w:eastAsia="Calibri" w:hAnsi="Times New Roman" w:cs="Times New Roman"/>
          <w:i/>
          <w:iCs/>
          <w:color w:val="0000FF"/>
        </w:rPr>
      </w:pPr>
    </w:p>
    <w:p w14:paraId="284C83B9" w14:textId="77777777" w:rsidR="000E3DAB" w:rsidRPr="000E3DAB" w:rsidRDefault="000E3DAB" w:rsidP="000E3DAB">
      <w:pPr>
        <w:spacing w:before="240" w:line="252" w:lineRule="auto"/>
        <w:jc w:val="both"/>
        <w:rPr>
          <w:rFonts w:ascii="Times New Roman" w:eastAsia="Calibri" w:hAnsi="Times New Roman" w:cs="Times New Roman"/>
          <w:i/>
          <w:iCs/>
          <w:color w:val="0000FF"/>
        </w:rPr>
      </w:pPr>
    </w:p>
    <w:tbl>
      <w:tblPr>
        <w:tblStyle w:val="TableGrid"/>
        <w:tblW w:w="0" w:type="auto"/>
        <w:tblLook w:val="04A0" w:firstRow="1" w:lastRow="0" w:firstColumn="1" w:lastColumn="0" w:noHBand="0" w:noVBand="1"/>
      </w:tblPr>
      <w:tblGrid>
        <w:gridCol w:w="9486"/>
      </w:tblGrid>
      <w:tr w:rsidR="00C1570A" w:rsidRPr="00B5771B" w14:paraId="203CB266" w14:textId="77777777" w:rsidTr="00C1570A">
        <w:trPr>
          <w:trHeight w:val="547"/>
        </w:trPr>
        <w:tc>
          <w:tcPr>
            <w:tcW w:w="9486" w:type="dxa"/>
            <w:shd w:val="clear" w:color="auto" w:fill="D9D9D9" w:themeFill="background1" w:themeFillShade="D9"/>
            <w:vAlign w:val="center"/>
          </w:tcPr>
          <w:p w14:paraId="5CAAD1BA"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44" w:name="_Toc96451815"/>
            <w:bookmarkEnd w:id="35"/>
            <w:bookmarkEnd w:id="36"/>
            <w:bookmarkEnd w:id="37"/>
            <w:bookmarkEnd w:id="38"/>
            <w:bookmarkEnd w:id="39"/>
            <w:r w:rsidRPr="00FB52CB">
              <w:rPr>
                <w:rFonts w:ascii="Times New Roman" w:hAnsi="Times New Roman" w:cs="Times New Roman"/>
                <w:b/>
                <w:color w:val="auto"/>
                <w:sz w:val="24"/>
                <w:szCs w:val="24"/>
              </w:rPr>
              <w:t>5.SADAĻA - PUBLICITĀTE</w:t>
            </w:r>
            <w:bookmarkEnd w:id="44"/>
          </w:p>
        </w:tc>
      </w:tr>
    </w:tbl>
    <w:p w14:paraId="5394C72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21616F" w14:paraId="7D9BA417" w14:textId="77777777" w:rsidTr="00155FCC">
        <w:tc>
          <w:tcPr>
            <w:tcW w:w="9486" w:type="dxa"/>
            <w:gridSpan w:val="4"/>
            <w:vAlign w:val="center"/>
          </w:tcPr>
          <w:p w14:paraId="0DA7E8D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2F74F451" w14:textId="77777777" w:rsidTr="0021616F">
        <w:tc>
          <w:tcPr>
            <w:tcW w:w="2122" w:type="dxa"/>
            <w:vAlign w:val="center"/>
          </w:tcPr>
          <w:p w14:paraId="56F3047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394" w:type="dxa"/>
            <w:vAlign w:val="center"/>
          </w:tcPr>
          <w:p w14:paraId="43FEF151"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126" w:type="dxa"/>
            <w:vAlign w:val="center"/>
          </w:tcPr>
          <w:p w14:paraId="267C911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844" w:type="dxa"/>
            <w:vAlign w:val="center"/>
          </w:tcPr>
          <w:p w14:paraId="13D6B89C"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594BB7" w:rsidRPr="0021616F" w14:paraId="2564F8FD" w14:textId="77777777" w:rsidTr="00594BB7">
        <w:tc>
          <w:tcPr>
            <w:tcW w:w="2122" w:type="dxa"/>
          </w:tcPr>
          <w:p w14:paraId="34CD9162" w14:textId="77777777" w:rsidR="00594BB7" w:rsidRDefault="00594BB7" w:rsidP="00594BB7">
            <w:pPr>
              <w:rPr>
                <w:rFonts w:ascii="Times New Roman" w:hAnsi="Times New Roman" w:cs="Times New Roman"/>
              </w:rPr>
            </w:pPr>
            <w:r>
              <w:rPr>
                <w:rFonts w:ascii="Times New Roman" w:hAnsi="Times New Roman" w:cs="Times New Roman"/>
              </w:rPr>
              <w:t>Informatīvais plakāts</w:t>
            </w:r>
          </w:p>
        </w:tc>
        <w:tc>
          <w:tcPr>
            <w:tcW w:w="4394" w:type="dxa"/>
            <w:vAlign w:val="center"/>
          </w:tcPr>
          <w:p w14:paraId="4D4F1ACB" w14:textId="77777777" w:rsidR="00594BB7" w:rsidRDefault="00594BB7" w:rsidP="00594BB7">
            <w:pPr>
              <w:jc w:val="center"/>
              <w:rPr>
                <w:rFonts w:ascii="Times New Roman" w:hAnsi="Times New Roman" w:cs="Times New Roman"/>
                <w:b/>
              </w:rPr>
            </w:pPr>
          </w:p>
        </w:tc>
        <w:tc>
          <w:tcPr>
            <w:tcW w:w="2126" w:type="dxa"/>
            <w:vAlign w:val="center"/>
          </w:tcPr>
          <w:p w14:paraId="6EC3AE71" w14:textId="77777777" w:rsidR="00594BB7" w:rsidRDefault="00594BB7" w:rsidP="00594BB7">
            <w:pPr>
              <w:jc w:val="center"/>
              <w:rPr>
                <w:rFonts w:ascii="Times New Roman" w:hAnsi="Times New Roman" w:cs="Times New Roman"/>
                <w:b/>
              </w:rPr>
            </w:pPr>
          </w:p>
        </w:tc>
        <w:tc>
          <w:tcPr>
            <w:tcW w:w="844" w:type="dxa"/>
            <w:vAlign w:val="center"/>
          </w:tcPr>
          <w:p w14:paraId="640816F1" w14:textId="77777777" w:rsidR="00594BB7" w:rsidRDefault="00594BB7" w:rsidP="00594BB7">
            <w:pPr>
              <w:jc w:val="center"/>
              <w:rPr>
                <w:rFonts w:ascii="Times New Roman" w:hAnsi="Times New Roman" w:cs="Times New Roman"/>
                <w:b/>
              </w:rPr>
            </w:pPr>
          </w:p>
        </w:tc>
      </w:tr>
      <w:tr w:rsidR="00594BB7" w14:paraId="06D9D7E3" w14:textId="77777777" w:rsidTr="00327F01">
        <w:tc>
          <w:tcPr>
            <w:tcW w:w="2122" w:type="dxa"/>
          </w:tcPr>
          <w:p w14:paraId="2DB0C8CB" w14:textId="77777777" w:rsidR="00594BB7" w:rsidRDefault="00594BB7" w:rsidP="00594BB7">
            <w:pPr>
              <w:rPr>
                <w:rFonts w:ascii="Times New Roman" w:hAnsi="Times New Roman" w:cs="Times New Roman"/>
              </w:rPr>
            </w:pPr>
            <w:r>
              <w:rPr>
                <w:rFonts w:ascii="Times New Roman" w:hAnsi="Times New Roman" w:cs="Times New Roman"/>
              </w:rPr>
              <w:t>Lielformāta informatīvais stends</w:t>
            </w:r>
          </w:p>
        </w:tc>
        <w:tc>
          <w:tcPr>
            <w:tcW w:w="4394" w:type="dxa"/>
            <w:vAlign w:val="center"/>
          </w:tcPr>
          <w:p w14:paraId="7213E723" w14:textId="77777777" w:rsidR="00594BB7" w:rsidRPr="00D748F0" w:rsidRDefault="00594BB7" w:rsidP="00594BB7">
            <w:pPr>
              <w:tabs>
                <w:tab w:val="left" w:pos="67"/>
              </w:tabs>
              <w:ind w:right="68"/>
              <w:rPr>
                <w:rFonts w:ascii="Times New Roman" w:eastAsia="Calibri" w:hAnsi="Times New Roman" w:cs="Times New Roman"/>
                <w:i/>
                <w:color w:val="0000FF"/>
                <w:sz w:val="20"/>
                <w:szCs w:val="20"/>
              </w:rPr>
            </w:pPr>
            <w:r w:rsidRPr="00D748F0">
              <w:rPr>
                <w:rFonts w:ascii="Times New Roman" w:eastAsia="Calibri" w:hAnsi="Times New Roman" w:cs="Times New Roman"/>
                <w:i/>
                <w:color w:val="0000FF"/>
                <w:sz w:val="20"/>
                <w:szCs w:val="20"/>
              </w:rPr>
              <w:t>Piemēram,</w:t>
            </w:r>
          </w:p>
          <w:p w14:paraId="0097304A" w14:textId="77777777" w:rsidR="00594BB7" w:rsidRPr="00D748F0" w:rsidRDefault="00594BB7" w:rsidP="00594BB7">
            <w:pPr>
              <w:rPr>
                <w:rFonts w:ascii="Times New Roman" w:hAnsi="Times New Roman"/>
                <w:i/>
                <w:color w:val="0000FF"/>
                <w:sz w:val="20"/>
                <w:szCs w:val="20"/>
              </w:rPr>
            </w:pPr>
            <w:r w:rsidRPr="00D748F0">
              <w:rPr>
                <w:rFonts w:ascii="Times New Roman" w:hAnsi="Times New Roman"/>
                <w:i/>
                <w:color w:val="0000FF"/>
                <w:sz w:val="20"/>
                <w:szCs w:val="20"/>
              </w:rPr>
              <w:t xml:space="preserve">Pagaidu informatīvais stends tiks apvienots ar </w:t>
            </w:r>
            <w:proofErr w:type="spellStart"/>
            <w:r w:rsidRPr="00D748F0">
              <w:rPr>
                <w:rFonts w:ascii="Times New Roman" w:hAnsi="Times New Roman"/>
                <w:i/>
                <w:color w:val="0000FF"/>
                <w:sz w:val="20"/>
                <w:szCs w:val="20"/>
              </w:rPr>
              <w:t>būvtāfeli</w:t>
            </w:r>
            <w:proofErr w:type="spellEnd"/>
            <w:r w:rsidRPr="00D748F0">
              <w:rPr>
                <w:rFonts w:ascii="Times New Roman" w:hAnsi="Times New Roman"/>
                <w:i/>
                <w:color w:val="0000FF"/>
                <w:sz w:val="20"/>
                <w:szCs w:val="20"/>
              </w:rPr>
              <w:t xml:space="preserve"> un  izvietots pie ēkas, kurā paredzēts veikt pārbūves darbus. Uz šī stenda </w:t>
            </w:r>
            <w:r w:rsidR="00585A59" w:rsidRPr="00D748F0">
              <w:rPr>
                <w:rFonts w:ascii="Times New Roman" w:hAnsi="Times New Roman"/>
                <w:i/>
                <w:color w:val="0000FF"/>
                <w:sz w:val="20"/>
                <w:szCs w:val="20"/>
              </w:rPr>
              <w:t>tiks izvietota visa obligātā informācija, t.sk. vizuālo elementu ansamblis, projekta nosaukums, mērķis u.c.</w:t>
            </w:r>
          </w:p>
          <w:p w14:paraId="27521EDF" w14:textId="77777777" w:rsidR="00585A59" w:rsidRDefault="00585A59" w:rsidP="00594BB7">
            <w:pPr>
              <w:rPr>
                <w:rFonts w:ascii="Times New Roman" w:hAnsi="Times New Roman"/>
                <w:i/>
                <w:color w:val="0000FF"/>
                <w:sz w:val="20"/>
                <w:szCs w:val="20"/>
              </w:rPr>
            </w:pPr>
            <w:r w:rsidRPr="00D748F0">
              <w:rPr>
                <w:rFonts w:ascii="Times New Roman" w:hAnsi="Times New Roman"/>
                <w:i/>
                <w:color w:val="0000FF"/>
                <w:sz w:val="20"/>
                <w:szCs w:val="20"/>
              </w:rPr>
              <w:t>…</w:t>
            </w:r>
          </w:p>
          <w:p w14:paraId="4324430D" w14:textId="4AD9F9D4" w:rsidR="00073E00" w:rsidRPr="00D748F0" w:rsidRDefault="00073E00" w:rsidP="00594BB7">
            <w:pPr>
              <w:rPr>
                <w:rFonts w:ascii="Times New Roman" w:hAnsi="Times New Roman" w:cs="Times New Roman"/>
                <w:color w:val="0000FF"/>
                <w:sz w:val="20"/>
                <w:szCs w:val="20"/>
              </w:rPr>
            </w:pPr>
          </w:p>
        </w:tc>
        <w:tc>
          <w:tcPr>
            <w:tcW w:w="2126" w:type="dxa"/>
            <w:vAlign w:val="center"/>
          </w:tcPr>
          <w:p w14:paraId="612D1E17" w14:textId="77777777" w:rsidR="00594BB7" w:rsidRPr="00D748F0" w:rsidRDefault="00594BB7" w:rsidP="00594BB7">
            <w:pPr>
              <w:rPr>
                <w:rFonts w:ascii="Times New Roman" w:hAnsi="Times New Roman" w:cs="Times New Roman"/>
                <w:color w:val="0000FF"/>
                <w:sz w:val="20"/>
                <w:szCs w:val="20"/>
              </w:rPr>
            </w:pPr>
            <w:r w:rsidRPr="00D748F0">
              <w:rPr>
                <w:rFonts w:ascii="Times New Roman" w:eastAsia="Calibri" w:hAnsi="Times New Roman" w:cs="Times New Roman"/>
                <w:i/>
                <w:color w:val="0000FF"/>
                <w:sz w:val="20"/>
                <w:szCs w:val="20"/>
              </w:rPr>
              <w:t>Visā projekta īstenošanas laikā</w:t>
            </w:r>
          </w:p>
        </w:tc>
        <w:tc>
          <w:tcPr>
            <w:tcW w:w="844" w:type="dxa"/>
          </w:tcPr>
          <w:p w14:paraId="1AE851E4" w14:textId="77777777" w:rsidR="00882694" w:rsidRDefault="00594BB7" w:rsidP="00882694">
            <w:pPr>
              <w:jc w:val="center"/>
              <w:rPr>
                <w:rFonts w:ascii="Times New Roman" w:hAnsi="Times New Roman" w:cs="Times New Roman"/>
                <w:i/>
                <w:color w:val="0000FF"/>
              </w:rPr>
            </w:pPr>
            <w:r w:rsidRPr="00594BB7">
              <w:rPr>
                <w:rFonts w:ascii="Times New Roman" w:hAnsi="Times New Roman" w:cs="Times New Roman"/>
                <w:i/>
                <w:color w:val="0000FF"/>
              </w:rPr>
              <w:t>1</w:t>
            </w:r>
          </w:p>
          <w:p w14:paraId="5D9A6321" w14:textId="77777777" w:rsidR="00594BB7" w:rsidRPr="00594BB7" w:rsidRDefault="00882694" w:rsidP="00882694">
            <w:pPr>
              <w:jc w:val="center"/>
              <w:rPr>
                <w:rFonts w:ascii="Times New Roman" w:hAnsi="Times New Roman" w:cs="Times New Roman"/>
                <w:i/>
                <w:color w:val="0000FF"/>
              </w:rPr>
            </w:pPr>
            <w:r>
              <w:rPr>
                <w:rFonts w:ascii="Times New Roman" w:hAnsi="Times New Roman" w:cs="Times New Roman"/>
                <w:i/>
                <w:color w:val="0000FF"/>
              </w:rPr>
              <w:t>stends</w:t>
            </w:r>
          </w:p>
        </w:tc>
      </w:tr>
      <w:tr w:rsidR="00594BB7" w14:paraId="34ED47C3" w14:textId="77777777" w:rsidTr="0021616F">
        <w:tc>
          <w:tcPr>
            <w:tcW w:w="2122" w:type="dxa"/>
          </w:tcPr>
          <w:p w14:paraId="6E3BCC58" w14:textId="77777777" w:rsidR="00594BB7" w:rsidRDefault="00594BB7" w:rsidP="00594BB7">
            <w:pPr>
              <w:rPr>
                <w:rFonts w:ascii="Times New Roman" w:hAnsi="Times New Roman" w:cs="Times New Roman"/>
              </w:rPr>
            </w:pPr>
            <w:r>
              <w:rPr>
                <w:rFonts w:ascii="Times New Roman" w:hAnsi="Times New Roman" w:cs="Times New Roman"/>
              </w:rPr>
              <w:t>Patstāvīgā plāksne vai stends</w:t>
            </w:r>
          </w:p>
        </w:tc>
        <w:tc>
          <w:tcPr>
            <w:tcW w:w="4394" w:type="dxa"/>
          </w:tcPr>
          <w:p w14:paraId="071B449B" w14:textId="77777777" w:rsidR="00594BB7" w:rsidRPr="00327F01" w:rsidRDefault="00594BB7" w:rsidP="00585A59">
            <w:pPr>
              <w:rPr>
                <w:rFonts w:ascii="Times New Roman" w:hAnsi="Times New Roman" w:cs="Times New Roman"/>
                <w:color w:val="0000FF"/>
                <w:sz w:val="20"/>
                <w:szCs w:val="20"/>
                <w:highlight w:val="yellow"/>
              </w:rPr>
            </w:pPr>
          </w:p>
        </w:tc>
        <w:tc>
          <w:tcPr>
            <w:tcW w:w="2126" w:type="dxa"/>
          </w:tcPr>
          <w:p w14:paraId="3C23B2DE" w14:textId="77777777" w:rsidR="00594BB7" w:rsidRPr="00327F01" w:rsidRDefault="00594BB7" w:rsidP="00594BB7">
            <w:pPr>
              <w:rPr>
                <w:rFonts w:ascii="Times New Roman" w:hAnsi="Times New Roman" w:cs="Times New Roman"/>
                <w:color w:val="0000FF"/>
                <w:sz w:val="20"/>
                <w:szCs w:val="20"/>
                <w:highlight w:val="yellow"/>
              </w:rPr>
            </w:pPr>
          </w:p>
        </w:tc>
        <w:tc>
          <w:tcPr>
            <w:tcW w:w="844" w:type="dxa"/>
          </w:tcPr>
          <w:p w14:paraId="4091D035" w14:textId="77777777" w:rsidR="00594BB7" w:rsidRPr="00594BB7" w:rsidRDefault="00594BB7" w:rsidP="00882694">
            <w:pPr>
              <w:jc w:val="center"/>
              <w:rPr>
                <w:rFonts w:ascii="Times New Roman" w:hAnsi="Times New Roman" w:cs="Times New Roman"/>
                <w:i/>
                <w:color w:val="0000FF"/>
              </w:rPr>
            </w:pPr>
          </w:p>
        </w:tc>
      </w:tr>
      <w:tr w:rsidR="00315990" w14:paraId="37453C1B" w14:textId="77777777" w:rsidTr="0021616F">
        <w:tc>
          <w:tcPr>
            <w:tcW w:w="2122" w:type="dxa"/>
          </w:tcPr>
          <w:p w14:paraId="0DE6DAC3" w14:textId="77777777" w:rsidR="00315990" w:rsidRDefault="00315990" w:rsidP="00315990">
            <w:pPr>
              <w:rPr>
                <w:rFonts w:ascii="Times New Roman" w:hAnsi="Times New Roman" w:cs="Times New Roman"/>
              </w:rPr>
            </w:pPr>
            <w:r>
              <w:rPr>
                <w:rFonts w:ascii="Times New Roman" w:hAnsi="Times New Roman" w:cs="Times New Roman"/>
              </w:rPr>
              <w:t>Informācija tīmekļa vietnē</w:t>
            </w:r>
          </w:p>
        </w:tc>
        <w:tc>
          <w:tcPr>
            <w:tcW w:w="4394" w:type="dxa"/>
          </w:tcPr>
          <w:p w14:paraId="6C6312ED" w14:textId="62D3AC22" w:rsidR="00315990" w:rsidRPr="00315990" w:rsidRDefault="00315990" w:rsidP="00315990">
            <w:pPr>
              <w:rPr>
                <w:rFonts w:ascii="Times New Roman" w:hAnsi="Times New Roman"/>
                <w:i/>
                <w:color w:val="0000FF"/>
                <w:sz w:val="20"/>
                <w:szCs w:val="20"/>
              </w:rPr>
            </w:pPr>
          </w:p>
        </w:tc>
        <w:tc>
          <w:tcPr>
            <w:tcW w:w="2126" w:type="dxa"/>
          </w:tcPr>
          <w:p w14:paraId="2FD9EEC2" w14:textId="3026FD64" w:rsidR="00315990" w:rsidRPr="00315990" w:rsidRDefault="00315990" w:rsidP="00315990">
            <w:pPr>
              <w:rPr>
                <w:rFonts w:ascii="Times New Roman" w:hAnsi="Times New Roman"/>
                <w:i/>
                <w:color w:val="0000FF"/>
                <w:sz w:val="20"/>
                <w:szCs w:val="20"/>
              </w:rPr>
            </w:pPr>
          </w:p>
        </w:tc>
        <w:tc>
          <w:tcPr>
            <w:tcW w:w="844" w:type="dxa"/>
          </w:tcPr>
          <w:p w14:paraId="56A9483D" w14:textId="77777777" w:rsidR="00315990" w:rsidRPr="00315990" w:rsidRDefault="00315990" w:rsidP="00315990">
            <w:pPr>
              <w:jc w:val="center"/>
              <w:rPr>
                <w:rFonts w:ascii="Times New Roman" w:hAnsi="Times New Roman"/>
                <w:i/>
                <w:color w:val="0000FF"/>
                <w:sz w:val="20"/>
                <w:szCs w:val="20"/>
              </w:rPr>
            </w:pPr>
          </w:p>
        </w:tc>
      </w:tr>
      <w:tr w:rsidR="00315990" w14:paraId="121F3C68" w14:textId="77777777" w:rsidTr="0021616F">
        <w:tc>
          <w:tcPr>
            <w:tcW w:w="2122" w:type="dxa"/>
          </w:tcPr>
          <w:p w14:paraId="761F9985" w14:textId="77777777" w:rsidR="00315990" w:rsidRDefault="00315990" w:rsidP="00315990">
            <w:pPr>
              <w:rPr>
                <w:rFonts w:ascii="Times New Roman" w:hAnsi="Times New Roman" w:cs="Times New Roman"/>
              </w:rPr>
            </w:pPr>
            <w:r>
              <w:rPr>
                <w:rFonts w:ascii="Times New Roman" w:hAnsi="Times New Roman" w:cs="Times New Roman"/>
              </w:rPr>
              <w:t>Citi (lūdzu norādīt)</w:t>
            </w:r>
          </w:p>
        </w:tc>
        <w:tc>
          <w:tcPr>
            <w:tcW w:w="4394" w:type="dxa"/>
          </w:tcPr>
          <w:p w14:paraId="3551689F" w14:textId="77777777" w:rsidR="00315990" w:rsidRDefault="00315990" w:rsidP="00315990">
            <w:pPr>
              <w:rPr>
                <w:rFonts w:ascii="Times New Roman" w:hAnsi="Times New Roman" w:cs="Times New Roman"/>
              </w:rPr>
            </w:pPr>
          </w:p>
        </w:tc>
        <w:tc>
          <w:tcPr>
            <w:tcW w:w="2126" w:type="dxa"/>
          </w:tcPr>
          <w:p w14:paraId="0F27656B" w14:textId="77777777" w:rsidR="00315990" w:rsidRDefault="00315990" w:rsidP="00315990">
            <w:pPr>
              <w:rPr>
                <w:rFonts w:ascii="Times New Roman" w:hAnsi="Times New Roman" w:cs="Times New Roman"/>
              </w:rPr>
            </w:pPr>
          </w:p>
        </w:tc>
        <w:tc>
          <w:tcPr>
            <w:tcW w:w="844" w:type="dxa"/>
          </w:tcPr>
          <w:p w14:paraId="756A828C" w14:textId="77777777" w:rsidR="00315990" w:rsidRDefault="00315990" w:rsidP="00315990">
            <w:pPr>
              <w:rPr>
                <w:rFonts w:ascii="Times New Roman" w:hAnsi="Times New Roman" w:cs="Times New Roman"/>
              </w:rPr>
            </w:pPr>
          </w:p>
        </w:tc>
      </w:tr>
    </w:tbl>
    <w:p w14:paraId="535D2BE2" w14:textId="77777777" w:rsidR="00D748F0" w:rsidRPr="00D748F0" w:rsidRDefault="00D748F0" w:rsidP="00D748F0">
      <w:pPr>
        <w:spacing w:after="0" w:line="256" w:lineRule="auto"/>
        <w:ind w:left="284" w:right="140"/>
        <w:contextualSpacing/>
        <w:jc w:val="both"/>
        <w:rPr>
          <w:rFonts w:ascii="Times New Roman" w:eastAsia="Calibri" w:hAnsi="Times New Roman" w:cs="Times New Roman"/>
          <w:sz w:val="24"/>
          <w:szCs w:val="24"/>
        </w:rPr>
      </w:pPr>
    </w:p>
    <w:p w14:paraId="38696F98" w14:textId="402A0E53" w:rsidR="00327F01" w:rsidRPr="0027464A" w:rsidRDefault="00327F01" w:rsidP="000B15D4">
      <w:pPr>
        <w:numPr>
          <w:ilvl w:val="0"/>
          <w:numId w:val="44"/>
        </w:numPr>
        <w:spacing w:after="0" w:line="240" w:lineRule="auto"/>
        <w:ind w:left="284" w:right="140" w:hanging="284"/>
        <w:contextualSpacing/>
        <w:jc w:val="both"/>
        <w:rPr>
          <w:rFonts w:ascii="Times New Roman" w:eastAsia="Calibri" w:hAnsi="Times New Roman" w:cs="Times New Roman"/>
          <w:i/>
          <w:iCs/>
          <w:sz w:val="24"/>
          <w:szCs w:val="24"/>
        </w:rPr>
      </w:pPr>
      <w:r w:rsidRPr="00816450">
        <w:rPr>
          <w:rFonts w:ascii="Times New Roman" w:eastAsia="Calibri" w:hAnsi="Times New Roman" w:cs="Times New Roman"/>
          <w:i/>
          <w:color w:val="0000FF"/>
          <w:sz w:val="24"/>
          <w:szCs w:val="24"/>
        </w:rPr>
        <w:lastRenderedPageBreak/>
        <w:t>Šajā projekta iesnieguma sadaļā projekta iesniedzējs apraksta plānotos publicitātes pasākumus, kurus tas paredz atbilstoši normatīvajos aktos</w:t>
      </w:r>
      <w:r w:rsidRPr="00816450">
        <w:rPr>
          <w:rFonts w:ascii="Times New Roman" w:eastAsia="Calibri" w:hAnsi="Times New Roman" w:cs="Times New Roman"/>
          <w:sz w:val="24"/>
          <w:szCs w:val="24"/>
          <w:vertAlign w:val="superscript"/>
        </w:rPr>
        <w:footnoteReference w:id="5"/>
      </w:r>
      <w:r w:rsidRPr="00816450">
        <w:rPr>
          <w:rFonts w:ascii="Times New Roman" w:eastAsia="Calibri" w:hAnsi="Times New Roman" w:cs="Times New Roman"/>
          <w:i/>
          <w:color w:val="0000FF"/>
          <w:sz w:val="24"/>
          <w:szCs w:val="24"/>
        </w:rPr>
        <w:t xml:space="preserve"> noteiktajām prasībām un saskaņā ar Vadošās iestādes </w:t>
      </w:r>
      <w:r w:rsidR="00EB71AD">
        <w:rPr>
          <w:rFonts w:ascii="Times New Roman" w:eastAsia="Calibri" w:hAnsi="Times New Roman" w:cs="Times New Roman"/>
          <w:i/>
          <w:color w:val="0000FF"/>
          <w:sz w:val="24"/>
          <w:szCs w:val="24"/>
        </w:rPr>
        <w:t>20</w:t>
      </w:r>
      <w:r w:rsidR="0027464A">
        <w:rPr>
          <w:rFonts w:ascii="Times New Roman" w:eastAsia="Calibri" w:hAnsi="Times New Roman" w:cs="Times New Roman"/>
          <w:i/>
          <w:color w:val="0000FF"/>
          <w:sz w:val="24"/>
          <w:szCs w:val="24"/>
        </w:rPr>
        <w:t>22</w:t>
      </w:r>
      <w:r w:rsidR="00EB71AD">
        <w:rPr>
          <w:rFonts w:ascii="Times New Roman" w:eastAsia="Calibri" w:hAnsi="Times New Roman" w:cs="Times New Roman"/>
          <w:i/>
          <w:color w:val="0000FF"/>
          <w:sz w:val="24"/>
          <w:szCs w:val="24"/>
        </w:rPr>
        <w:t>.</w:t>
      </w:r>
      <w:r w:rsidRPr="00816450">
        <w:rPr>
          <w:rFonts w:ascii="Times New Roman" w:eastAsia="Calibri" w:hAnsi="Times New Roman" w:cs="Times New Roman"/>
          <w:i/>
          <w:color w:val="0000FF"/>
          <w:sz w:val="24"/>
          <w:szCs w:val="24"/>
        </w:rPr>
        <w:t xml:space="preserve">gada </w:t>
      </w:r>
      <w:r w:rsidR="0027464A">
        <w:rPr>
          <w:rFonts w:ascii="Times New Roman" w:eastAsia="Calibri" w:hAnsi="Times New Roman" w:cs="Times New Roman"/>
          <w:i/>
          <w:color w:val="0000FF"/>
          <w:sz w:val="24"/>
          <w:szCs w:val="24"/>
        </w:rPr>
        <w:t>4.februārī</w:t>
      </w:r>
      <w:r w:rsidRPr="00816450">
        <w:rPr>
          <w:rFonts w:ascii="Times New Roman" w:eastAsia="Calibri" w:hAnsi="Times New Roman" w:cs="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9" w:history="1">
        <w:r w:rsidR="0027464A" w:rsidRPr="0027464A">
          <w:rPr>
            <w:rStyle w:val="Hyperlink"/>
            <w:rFonts w:ascii="Times New Roman" w:hAnsi="Times New Roman" w:cs="Times New Roman"/>
            <w:i/>
            <w:iCs/>
          </w:rPr>
          <w:t>https://www.esfondi.lv/upload/Vadlinijas/es_fondu_publicitates_vadlinijas_04022022.pdf</w:t>
        </w:r>
      </w:hyperlink>
      <w:r w:rsidR="0027464A" w:rsidRPr="0027464A">
        <w:rPr>
          <w:rFonts w:ascii="Times New Roman" w:hAnsi="Times New Roman" w:cs="Times New Roman"/>
          <w:i/>
          <w:iCs/>
        </w:rPr>
        <w:t xml:space="preserve"> </w:t>
      </w:r>
      <w:r w:rsidRPr="0027464A">
        <w:rPr>
          <w:rFonts w:ascii="Times New Roman" w:eastAsia="Calibri" w:hAnsi="Times New Roman" w:cs="Times New Roman"/>
          <w:i/>
          <w:iCs/>
          <w:color w:val="1F497D"/>
          <w:sz w:val="21"/>
          <w:szCs w:val="21"/>
        </w:rPr>
        <w:t xml:space="preserve"> </w:t>
      </w:r>
      <w:r w:rsidR="00E151C8" w:rsidRPr="0027464A">
        <w:rPr>
          <w:rFonts w:ascii="Times New Roman" w:eastAsia="Calibri" w:hAnsi="Times New Roman" w:cs="Times New Roman"/>
          <w:i/>
          <w:iCs/>
          <w:color w:val="1F497D"/>
          <w:sz w:val="21"/>
          <w:szCs w:val="21"/>
        </w:rPr>
        <w:t>.</w:t>
      </w:r>
    </w:p>
    <w:p w14:paraId="2874555A" w14:textId="77777777" w:rsidR="0027464A" w:rsidRPr="0027464A" w:rsidRDefault="0027464A" w:rsidP="0027464A">
      <w:pPr>
        <w:spacing w:after="0" w:line="240" w:lineRule="auto"/>
        <w:ind w:left="284" w:right="140"/>
        <w:contextualSpacing/>
        <w:jc w:val="both"/>
        <w:rPr>
          <w:rFonts w:ascii="Times New Roman" w:eastAsia="Calibri" w:hAnsi="Times New Roman" w:cs="Times New Roman"/>
          <w:i/>
          <w:iCs/>
          <w:sz w:val="24"/>
          <w:szCs w:val="24"/>
        </w:rPr>
      </w:pPr>
    </w:p>
    <w:p w14:paraId="6146598A" w14:textId="17DE9E26" w:rsidR="00E151C8" w:rsidRPr="00E151C8" w:rsidRDefault="00E151C8" w:rsidP="00DB6D14">
      <w:pPr>
        <w:numPr>
          <w:ilvl w:val="0"/>
          <w:numId w:val="3"/>
        </w:numPr>
        <w:spacing w:after="0" w:line="240" w:lineRule="auto"/>
        <w:ind w:left="709" w:right="140" w:hanging="284"/>
        <w:contextualSpacing/>
        <w:jc w:val="both"/>
        <w:rPr>
          <w:rFonts w:ascii="Times New Roman" w:eastAsia="Calibri" w:hAnsi="Times New Roman" w:cs="Times New Roman"/>
          <w:b/>
          <w:bCs/>
          <w:i/>
          <w:color w:val="0000FF"/>
          <w:sz w:val="24"/>
          <w:szCs w:val="24"/>
        </w:rPr>
      </w:pPr>
      <w:r w:rsidRPr="00E151C8">
        <w:rPr>
          <w:rFonts w:ascii="Times New Roman" w:eastAsia="Calibri" w:hAnsi="Times New Roman" w:cs="Times New Roman"/>
          <w:sz w:val="24"/>
          <w:szCs w:val="24"/>
        </w:rPr>
        <w:tab/>
      </w:r>
      <w:r w:rsidRPr="00E151C8">
        <w:rPr>
          <w:rFonts w:ascii="Times New Roman" w:eastAsia="Calibri" w:hAnsi="Times New Roman" w:cs="Times New Roman"/>
          <w:b/>
          <w:bCs/>
          <w:i/>
          <w:color w:val="0000FF"/>
          <w:sz w:val="24"/>
          <w:szCs w:val="24"/>
        </w:rPr>
        <w:t>Publicitātes pasākumu aprakstiem ir nepārprotami jāliecina, ka projekta iesniedzējs ir paredzējis nodrošināt visu obligāto publicitātes prasību ievērošanu, t.sk. atbilstošu vizuālo elementu ansambļa lietošanu.</w:t>
      </w:r>
    </w:p>
    <w:p w14:paraId="047897A9" w14:textId="77777777" w:rsidR="0027464A" w:rsidRDefault="0027464A" w:rsidP="0027464A">
      <w:pPr>
        <w:spacing w:after="0" w:line="240" w:lineRule="auto"/>
        <w:ind w:left="709" w:right="140"/>
        <w:contextualSpacing/>
        <w:jc w:val="both"/>
        <w:rPr>
          <w:rFonts w:ascii="Times New Roman" w:eastAsia="Calibri" w:hAnsi="Times New Roman" w:cs="Times New Roman"/>
          <w:i/>
          <w:color w:val="0000FF"/>
          <w:sz w:val="24"/>
          <w:szCs w:val="24"/>
        </w:rPr>
      </w:pPr>
    </w:p>
    <w:p w14:paraId="3FEAE2AD" w14:textId="20916266" w:rsidR="00327F01" w:rsidRPr="0027464A" w:rsidRDefault="00327F01" w:rsidP="00DB6D14">
      <w:pPr>
        <w:numPr>
          <w:ilvl w:val="0"/>
          <w:numId w:val="3"/>
        </w:numPr>
        <w:spacing w:after="0" w:line="240" w:lineRule="auto"/>
        <w:ind w:left="709" w:right="140" w:hanging="284"/>
        <w:contextualSpacing/>
        <w:jc w:val="both"/>
        <w:rPr>
          <w:rFonts w:ascii="Times New Roman" w:eastAsia="Calibri" w:hAnsi="Times New Roman" w:cs="Times New Roman"/>
          <w:b/>
          <w:bCs/>
          <w:i/>
          <w:color w:val="0000FF"/>
          <w:sz w:val="24"/>
          <w:szCs w:val="24"/>
        </w:rPr>
      </w:pPr>
      <w:r w:rsidRPr="0027464A">
        <w:rPr>
          <w:rFonts w:ascii="Times New Roman" w:eastAsia="Calibri" w:hAnsi="Times New Roman" w:cs="Times New Roman"/>
          <w:b/>
          <w:bCs/>
          <w:i/>
          <w:color w:val="0000FF"/>
          <w:sz w:val="24"/>
          <w:szCs w:val="24"/>
        </w:rPr>
        <w:t>Attiecināmas ir tikai izmaksas par informatīvajiem un publicitātes pasākumiem, kas nodrošina obligāto minimālo publicitātes prasību izpildi.</w:t>
      </w:r>
    </w:p>
    <w:p w14:paraId="3106D320" w14:textId="77777777" w:rsidR="00327F01" w:rsidRPr="00816450" w:rsidRDefault="00327F01" w:rsidP="00315990">
      <w:pPr>
        <w:spacing w:after="0" w:line="240" w:lineRule="auto"/>
        <w:ind w:left="284" w:right="140" w:hanging="284"/>
        <w:contextualSpacing/>
        <w:jc w:val="both"/>
        <w:rPr>
          <w:rFonts w:ascii="Times New Roman" w:eastAsia="Calibri" w:hAnsi="Times New Roman" w:cs="Times New Roman"/>
          <w:i/>
          <w:color w:val="0000FF"/>
          <w:sz w:val="16"/>
          <w:szCs w:val="16"/>
          <w:highlight w:val="yellow"/>
        </w:rPr>
      </w:pPr>
    </w:p>
    <w:p w14:paraId="46F46A56" w14:textId="2E7C564D" w:rsidR="00327F01" w:rsidRPr="00816450" w:rsidRDefault="00327F01" w:rsidP="000B15D4">
      <w:pPr>
        <w:numPr>
          <w:ilvl w:val="0"/>
          <w:numId w:val="46"/>
        </w:numPr>
        <w:spacing w:after="0" w:line="240" w:lineRule="auto"/>
        <w:ind w:left="284" w:right="140" w:hanging="284"/>
        <w:contextualSpacing/>
        <w:jc w:val="both"/>
        <w:rPr>
          <w:rFonts w:ascii="Times New Roman" w:eastAsia="Calibri" w:hAnsi="Times New Roman" w:cs="Times New Roman"/>
          <w:i/>
          <w:color w:val="0000FF"/>
          <w:sz w:val="24"/>
          <w:szCs w:val="24"/>
        </w:rPr>
      </w:pPr>
      <w:r w:rsidRPr="00816450">
        <w:rPr>
          <w:rFonts w:ascii="Times New Roman" w:eastAsia="Calibri" w:hAnsi="Times New Roman" w:cs="Times New Roman"/>
          <w:i/>
          <w:color w:val="0000FF"/>
          <w:sz w:val="24"/>
          <w:szCs w:val="24"/>
        </w:rPr>
        <w:t xml:space="preserve">Ailē </w:t>
      </w:r>
      <w:r w:rsidRPr="00E151C8">
        <w:rPr>
          <w:rFonts w:ascii="Times New Roman" w:eastAsia="Calibri" w:hAnsi="Times New Roman" w:cs="Times New Roman"/>
          <w:b/>
          <w:bCs/>
          <w:i/>
          <w:color w:val="0000FF"/>
          <w:sz w:val="24"/>
          <w:szCs w:val="24"/>
        </w:rPr>
        <w:t>“</w:t>
      </w:r>
      <w:r w:rsidRPr="00816450">
        <w:rPr>
          <w:rFonts w:ascii="Times New Roman" w:eastAsia="Calibri" w:hAnsi="Times New Roman" w:cs="Times New Roman"/>
          <w:b/>
          <w:i/>
          <w:color w:val="0000FF"/>
          <w:sz w:val="24"/>
          <w:szCs w:val="24"/>
        </w:rPr>
        <w:t>Lielformāta informatīvais stends”</w:t>
      </w:r>
      <w:r w:rsidRPr="00816450">
        <w:rPr>
          <w:rFonts w:ascii="Times New Roman" w:eastAsia="Calibri" w:hAnsi="Times New Roman" w:cs="Times New Roman"/>
          <w:i/>
          <w:color w:val="0000FF"/>
          <w:sz w:val="24"/>
          <w:szCs w:val="24"/>
        </w:rPr>
        <w:t xml:space="preserve"> iekļauj informāciju par </w:t>
      </w:r>
      <w:r w:rsidRPr="00816450">
        <w:rPr>
          <w:rFonts w:ascii="Times New Roman" w:eastAsia="Calibri" w:hAnsi="Times New Roman" w:cs="Times New Roman"/>
          <w:i/>
          <w:color w:val="0000FF"/>
          <w:sz w:val="24"/>
          <w:szCs w:val="24"/>
          <w:u w:val="single"/>
        </w:rPr>
        <w:t>pagaidu informācijas stendu</w:t>
      </w:r>
      <w:r w:rsidRPr="00816450">
        <w:rPr>
          <w:rFonts w:ascii="Times New Roman" w:eastAsia="Calibri" w:hAnsi="Times New Roman" w:cs="Times New Roman"/>
          <w:i/>
          <w:color w:val="0000FF"/>
          <w:sz w:val="24"/>
          <w:szCs w:val="24"/>
        </w:rPr>
        <w:t xml:space="preserve">, kas projekta īstenošanas laikā tiek izvietots sabiedrībai labi redzamā vietā. Minimālais ieteicamais izmērs 800 x 1200 mm. </w:t>
      </w:r>
    </w:p>
    <w:p w14:paraId="29A04899" w14:textId="77777777" w:rsidR="00327F01" w:rsidRDefault="00327F01" w:rsidP="000B15D4">
      <w:pPr>
        <w:numPr>
          <w:ilvl w:val="0"/>
          <w:numId w:val="48"/>
        </w:numPr>
        <w:spacing w:after="0" w:line="240" w:lineRule="auto"/>
        <w:ind w:left="709" w:right="140" w:hanging="284"/>
        <w:contextualSpacing/>
        <w:jc w:val="both"/>
        <w:rPr>
          <w:rFonts w:ascii="Times New Roman" w:eastAsia="Calibri" w:hAnsi="Times New Roman" w:cs="Times New Roman"/>
          <w:i/>
          <w:color w:val="0000FF"/>
          <w:sz w:val="24"/>
          <w:szCs w:val="24"/>
        </w:rPr>
      </w:pPr>
      <w:r w:rsidRPr="00816450">
        <w:rPr>
          <w:rFonts w:ascii="Times New Roman" w:eastAsia="Calibri" w:hAnsi="Times New Roman" w:cs="Times New Roman"/>
          <w:i/>
          <w:color w:val="0000FF"/>
          <w:sz w:val="24"/>
          <w:szCs w:val="24"/>
        </w:rPr>
        <w:t xml:space="preserve">Pagaidu informācijas stenda izvietošana projekta īstenošanas laikā ir obligāta, ja  projekta kopējais publiskais </w:t>
      </w:r>
      <w:r w:rsidRPr="00816450">
        <w:rPr>
          <w:rFonts w:ascii="Times New Roman" w:eastAsia="Calibri" w:hAnsi="Times New Roman" w:cs="Times New Roman"/>
          <w:i/>
          <w:color w:val="0000FF"/>
          <w:sz w:val="24"/>
          <w:szCs w:val="24"/>
          <w:u w:val="single"/>
        </w:rPr>
        <w:t>pārsniedz</w:t>
      </w:r>
      <w:r w:rsidRPr="00816450">
        <w:rPr>
          <w:rFonts w:ascii="Times New Roman" w:eastAsia="Calibri" w:hAnsi="Times New Roman" w:cs="Times New Roman"/>
          <w:i/>
          <w:color w:val="0000FF"/>
          <w:sz w:val="24"/>
          <w:szCs w:val="24"/>
        </w:rPr>
        <w:t xml:space="preserve"> 500 000 </w:t>
      </w:r>
      <w:proofErr w:type="spellStart"/>
      <w:r w:rsidRPr="00816450">
        <w:rPr>
          <w:rFonts w:ascii="Times New Roman" w:eastAsia="Calibri" w:hAnsi="Times New Roman" w:cs="Times New Roman"/>
          <w:i/>
          <w:color w:val="0000FF"/>
          <w:sz w:val="24"/>
          <w:szCs w:val="24"/>
        </w:rPr>
        <w:t>euro</w:t>
      </w:r>
      <w:proofErr w:type="spellEnd"/>
      <w:r w:rsidRPr="00816450">
        <w:rPr>
          <w:rFonts w:ascii="Times New Roman" w:eastAsia="Calibri" w:hAnsi="Times New Roman" w:cs="Times New Roman"/>
          <w:i/>
          <w:color w:val="0000FF"/>
          <w:sz w:val="24"/>
          <w:szCs w:val="24"/>
        </w:rPr>
        <w:t xml:space="preserve"> un projekta ietvaros tiek </w:t>
      </w:r>
      <w:r w:rsidR="00816450">
        <w:rPr>
          <w:rFonts w:ascii="Times New Roman" w:eastAsia="Calibri" w:hAnsi="Times New Roman" w:cs="Times New Roman"/>
          <w:i/>
          <w:color w:val="0000FF"/>
          <w:sz w:val="24"/>
          <w:szCs w:val="24"/>
        </w:rPr>
        <w:t xml:space="preserve">veikti infrastruktūras uzlabošanas darbi un būvdarbi vai tiek </w:t>
      </w:r>
      <w:r w:rsidRPr="00816450">
        <w:rPr>
          <w:rFonts w:ascii="Times New Roman" w:eastAsia="Calibri" w:hAnsi="Times New Roman" w:cs="Times New Roman"/>
          <w:i/>
          <w:color w:val="0000FF"/>
          <w:sz w:val="24"/>
          <w:szCs w:val="24"/>
        </w:rPr>
        <w:t>iegādātas iekārtas.</w:t>
      </w:r>
      <w:r w:rsidR="0071233A">
        <w:rPr>
          <w:rFonts w:ascii="Times New Roman" w:eastAsia="Calibri" w:hAnsi="Times New Roman" w:cs="Times New Roman"/>
          <w:i/>
          <w:color w:val="0000FF"/>
          <w:sz w:val="24"/>
          <w:szCs w:val="24"/>
        </w:rPr>
        <w:t xml:space="preserve"> </w:t>
      </w:r>
    </w:p>
    <w:p w14:paraId="050DE9E1" w14:textId="77777777" w:rsidR="0071233A" w:rsidRPr="00816450" w:rsidRDefault="0071233A" w:rsidP="000B15D4">
      <w:pPr>
        <w:numPr>
          <w:ilvl w:val="0"/>
          <w:numId w:val="48"/>
        </w:numPr>
        <w:spacing w:after="0" w:line="240" w:lineRule="auto"/>
        <w:ind w:left="709" w:right="140" w:hanging="284"/>
        <w:contextualSpacing/>
        <w:jc w:val="both"/>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 xml:space="preserve">Projektos, kuru ietvaros paredzēts veikt būvdarbus, pagaidu informatīvo stendu var apvienot ar </w:t>
      </w:r>
      <w:proofErr w:type="spellStart"/>
      <w:r>
        <w:rPr>
          <w:rFonts w:ascii="Times New Roman" w:eastAsia="Calibri" w:hAnsi="Times New Roman" w:cs="Times New Roman"/>
          <w:i/>
          <w:color w:val="0000FF"/>
          <w:sz w:val="24"/>
          <w:szCs w:val="24"/>
        </w:rPr>
        <w:t>būvtāfeli</w:t>
      </w:r>
      <w:proofErr w:type="spellEnd"/>
      <w:r>
        <w:rPr>
          <w:rFonts w:ascii="Times New Roman" w:eastAsia="Calibri" w:hAnsi="Times New Roman" w:cs="Times New Roman"/>
          <w:i/>
          <w:color w:val="0000FF"/>
          <w:sz w:val="24"/>
          <w:szCs w:val="24"/>
        </w:rPr>
        <w:t>, ja ir iespējams uz viena stenda atbilstoši izvietot visu nepieciešamo informāciju.</w:t>
      </w:r>
    </w:p>
    <w:p w14:paraId="01D21D7B" w14:textId="77777777" w:rsidR="00327F01" w:rsidRPr="00594BB7" w:rsidRDefault="00327F01" w:rsidP="000B15D4">
      <w:pPr>
        <w:numPr>
          <w:ilvl w:val="0"/>
          <w:numId w:val="46"/>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Ailē </w:t>
      </w:r>
      <w:r w:rsidRPr="00594BB7">
        <w:rPr>
          <w:rFonts w:ascii="Times New Roman" w:eastAsia="Calibri" w:hAnsi="Times New Roman" w:cs="Times New Roman"/>
          <w:b/>
          <w:i/>
          <w:color w:val="0000FF"/>
          <w:sz w:val="24"/>
          <w:szCs w:val="24"/>
        </w:rPr>
        <w:t>“Pastāvīgā  plāksne vai stends”</w:t>
      </w:r>
      <w:r w:rsidRPr="00594BB7">
        <w:rPr>
          <w:rFonts w:ascii="Times New Roman" w:eastAsia="Calibri" w:hAnsi="Times New Roman" w:cs="Times New Roman"/>
          <w:i/>
          <w:color w:val="0000FF"/>
          <w:sz w:val="24"/>
          <w:szCs w:val="24"/>
        </w:rPr>
        <w:t xml:space="preserve"> iekļauj informāciju par </w:t>
      </w:r>
      <w:r w:rsidRPr="00594BB7">
        <w:rPr>
          <w:rFonts w:ascii="Times New Roman" w:eastAsia="Calibri" w:hAnsi="Times New Roman" w:cs="Times New Roman"/>
          <w:i/>
          <w:color w:val="0000FF"/>
          <w:sz w:val="24"/>
          <w:szCs w:val="24"/>
          <w:u w:val="single"/>
        </w:rPr>
        <w:t>pastāvīgo plāksni vai stendu</w:t>
      </w:r>
      <w:r w:rsidRPr="00594BB7">
        <w:rPr>
          <w:rFonts w:ascii="Times New Roman" w:eastAsia="Calibri" w:hAnsi="Times New Roman" w:cs="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14:paraId="74C1A8C2" w14:textId="77777777" w:rsidR="00327F01" w:rsidRPr="00594BB7" w:rsidRDefault="00327F01" w:rsidP="000B15D4">
      <w:pPr>
        <w:numPr>
          <w:ilvl w:val="0"/>
          <w:numId w:val="48"/>
        </w:numPr>
        <w:spacing w:after="0" w:line="240" w:lineRule="auto"/>
        <w:ind w:left="709" w:right="140" w:hanging="283"/>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Pastāvīgās plāksnes izvietošana ir obligāta, ja projekta iesniegumā </w:t>
      </w:r>
      <w:r w:rsidRPr="00594BB7">
        <w:rPr>
          <w:rFonts w:ascii="Times New Roman" w:eastAsia="Calibri" w:hAnsi="Times New Roman" w:cs="Times New Roman"/>
          <w:i/>
          <w:color w:val="0000FF"/>
          <w:sz w:val="24"/>
          <w:szCs w:val="24"/>
          <w:u w:val="single"/>
        </w:rPr>
        <w:t>ir paredzēta</w:t>
      </w:r>
      <w:r w:rsidRPr="00594BB7">
        <w:rPr>
          <w:rFonts w:ascii="Times New Roman" w:eastAsia="Calibri" w:hAnsi="Times New Roman" w:cs="Times New Roman"/>
          <w:i/>
          <w:color w:val="0000FF"/>
          <w:sz w:val="24"/>
          <w:szCs w:val="24"/>
        </w:rPr>
        <w:t xml:space="preserve"> iekārtu iegāde un projekta kopējais publiskais finansējums </w:t>
      </w:r>
      <w:r w:rsidRPr="00594BB7">
        <w:rPr>
          <w:rFonts w:ascii="Times New Roman" w:eastAsia="Calibri" w:hAnsi="Times New Roman" w:cs="Times New Roman"/>
          <w:i/>
          <w:color w:val="0000FF"/>
          <w:sz w:val="24"/>
          <w:szCs w:val="24"/>
          <w:u w:val="single"/>
        </w:rPr>
        <w:t xml:space="preserve">pārsniedz </w:t>
      </w:r>
      <w:r w:rsidRPr="00594BB7">
        <w:rPr>
          <w:rFonts w:ascii="Times New Roman" w:eastAsia="Calibri" w:hAnsi="Times New Roman" w:cs="Times New Roman"/>
          <w:i/>
          <w:color w:val="0000FF"/>
          <w:sz w:val="24"/>
          <w:szCs w:val="24"/>
        </w:rPr>
        <w:t>500 000 EUR.</w:t>
      </w:r>
    </w:p>
    <w:p w14:paraId="447419B5" w14:textId="532CC008" w:rsidR="00327F01" w:rsidRDefault="00327F01" w:rsidP="000B15D4">
      <w:pPr>
        <w:numPr>
          <w:ilvl w:val="0"/>
          <w:numId w:val="47"/>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Ailē “</w:t>
      </w:r>
      <w:r w:rsidRPr="00594BB7">
        <w:rPr>
          <w:rFonts w:ascii="Times New Roman" w:eastAsia="Calibri" w:hAnsi="Times New Roman" w:cs="Times New Roman"/>
          <w:b/>
          <w:i/>
          <w:color w:val="0000FF"/>
          <w:sz w:val="24"/>
          <w:szCs w:val="24"/>
        </w:rPr>
        <w:t>Informācija tīmekļa vietnē</w:t>
      </w:r>
      <w:r w:rsidRPr="00594BB7">
        <w:rPr>
          <w:rFonts w:ascii="Times New Roman" w:eastAsia="Calibri" w:hAnsi="Times New Roman" w:cs="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eastAsia="Calibri" w:hAnsi="Times New Roman" w:cs="Times New Roman"/>
          <w:i/>
          <w:color w:val="0000FF"/>
          <w:sz w:val="24"/>
          <w:szCs w:val="24"/>
          <w:u w:val="single"/>
        </w:rPr>
        <w:t>ne retāk kā reizi trijos mēnešos</w:t>
      </w:r>
      <w:r w:rsidRPr="00594BB7">
        <w:rPr>
          <w:rFonts w:ascii="Times New Roman" w:eastAsia="Calibri" w:hAnsi="Times New Roman" w:cs="Times New Roman"/>
          <w:i/>
          <w:color w:val="0000FF"/>
          <w:sz w:val="24"/>
          <w:szCs w:val="24"/>
        </w:rPr>
        <w:t>.</w:t>
      </w:r>
    </w:p>
    <w:p w14:paraId="76CFD91B" w14:textId="7CC4CECB" w:rsidR="00E151C8" w:rsidRPr="00E151C8" w:rsidRDefault="00E151C8" w:rsidP="000B15D4">
      <w:pPr>
        <w:numPr>
          <w:ilvl w:val="0"/>
          <w:numId w:val="48"/>
        </w:numPr>
        <w:spacing w:after="0" w:line="240" w:lineRule="auto"/>
        <w:ind w:left="709" w:right="140" w:hanging="283"/>
        <w:contextualSpacing/>
        <w:jc w:val="both"/>
        <w:rPr>
          <w:rFonts w:ascii="Times New Roman" w:eastAsia="Calibri" w:hAnsi="Times New Roman" w:cs="Times New Roman"/>
          <w:b/>
          <w:bCs/>
          <w:i/>
          <w:color w:val="0000FF"/>
          <w:sz w:val="24"/>
          <w:szCs w:val="24"/>
        </w:rPr>
      </w:pPr>
      <w:r w:rsidRPr="00E151C8">
        <w:rPr>
          <w:rFonts w:ascii="Times New Roman" w:eastAsia="Calibri" w:hAnsi="Times New Roman" w:cs="Times New Roman"/>
          <w:i/>
          <w:color w:val="0000FF"/>
          <w:sz w:val="24"/>
          <w:szCs w:val="24"/>
        </w:rPr>
        <w:tab/>
      </w:r>
      <w:r w:rsidRPr="00E151C8">
        <w:rPr>
          <w:rFonts w:ascii="Times New Roman" w:eastAsia="Calibri" w:hAnsi="Times New Roman" w:cs="Times New Roman"/>
          <w:b/>
          <w:bCs/>
          <w:i/>
          <w:color w:val="0000FF"/>
          <w:sz w:val="24"/>
          <w:szCs w:val="24"/>
        </w:rPr>
        <w:t xml:space="preserve">Obligāti jānorāda projekta iesniedzēja </w:t>
      </w:r>
      <w:r w:rsidRPr="0027464A">
        <w:rPr>
          <w:rFonts w:ascii="Times New Roman" w:eastAsia="Calibri" w:hAnsi="Times New Roman" w:cs="Times New Roman"/>
          <w:b/>
          <w:bCs/>
          <w:i/>
          <w:color w:val="0000FF"/>
          <w:sz w:val="24"/>
          <w:szCs w:val="24"/>
          <w:u w:val="single"/>
        </w:rPr>
        <w:t>precīza tīmekļa vietnes adrese</w:t>
      </w:r>
      <w:r w:rsidRPr="00E151C8">
        <w:rPr>
          <w:rFonts w:ascii="Times New Roman" w:eastAsia="Calibri" w:hAnsi="Times New Roman" w:cs="Times New Roman"/>
          <w:b/>
          <w:bCs/>
          <w:i/>
          <w:color w:val="0000FF"/>
          <w:sz w:val="24"/>
          <w:szCs w:val="24"/>
        </w:rPr>
        <w:t>, kurā tiks ievietota ar projekta ieviešanu, īstenošanu un rezultātiem saistītā aktuālā informācija.</w:t>
      </w:r>
    </w:p>
    <w:p w14:paraId="350B0FA5" w14:textId="77777777" w:rsidR="00327F01" w:rsidRPr="00594BB7" w:rsidRDefault="00327F01" w:rsidP="000B15D4">
      <w:pPr>
        <w:numPr>
          <w:ilvl w:val="0"/>
          <w:numId w:val="47"/>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Ailē “</w:t>
      </w:r>
      <w:r w:rsidRPr="00594BB7">
        <w:rPr>
          <w:rFonts w:ascii="Times New Roman" w:eastAsia="Calibri" w:hAnsi="Times New Roman" w:cs="Times New Roman"/>
          <w:b/>
          <w:i/>
          <w:color w:val="0000FF"/>
          <w:sz w:val="24"/>
          <w:szCs w:val="24"/>
        </w:rPr>
        <w:t>Citi</w:t>
      </w:r>
      <w:r w:rsidRPr="00594BB7">
        <w:rPr>
          <w:rFonts w:ascii="Times New Roman" w:eastAsia="Calibri" w:hAnsi="Times New Roman" w:cs="Times New Roman"/>
          <w:i/>
          <w:color w:val="0000FF"/>
          <w:sz w:val="24"/>
          <w:szCs w:val="24"/>
        </w:rPr>
        <w:t>” norāda informāciju par plānotajiem pasākumiem, kas saistīti ar informēšanu par projektu, taču nav uzskatāmi par obligātajiem</w:t>
      </w:r>
      <w:r w:rsidR="00594BB7" w:rsidRPr="00594BB7">
        <w:rPr>
          <w:rFonts w:ascii="Times New Roman" w:eastAsia="Calibri" w:hAnsi="Times New Roman" w:cs="Times New Roman"/>
          <w:i/>
          <w:color w:val="0000FF"/>
          <w:sz w:val="24"/>
          <w:szCs w:val="24"/>
        </w:rPr>
        <w:t xml:space="preserve"> publicitātes pasākumiem. Kā arī</w:t>
      </w:r>
      <w:r w:rsidRPr="00594BB7">
        <w:rPr>
          <w:rFonts w:ascii="Times New Roman" w:eastAsia="Calibri" w:hAnsi="Times New Roman" w:cs="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14:paraId="072DE736" w14:textId="445501E1" w:rsidR="003F10DE" w:rsidRPr="003F10DE" w:rsidRDefault="003F10DE" w:rsidP="000B15D4">
      <w:pPr>
        <w:pStyle w:val="ListParagraph"/>
        <w:numPr>
          <w:ilvl w:val="0"/>
          <w:numId w:val="79"/>
        </w:numPr>
        <w:spacing w:after="0" w:line="240" w:lineRule="auto"/>
        <w:ind w:right="140"/>
        <w:jc w:val="both"/>
        <w:rPr>
          <w:rFonts w:ascii="Times New Roman" w:eastAsia="Calibri" w:hAnsi="Times New Roman" w:cs="Times New Roman"/>
          <w:i/>
          <w:color w:val="0000FF"/>
          <w:sz w:val="24"/>
          <w:szCs w:val="24"/>
        </w:rPr>
      </w:pPr>
      <w:r w:rsidRPr="003F10DE">
        <w:rPr>
          <w:rFonts w:ascii="Times New Roman" w:eastAsia="Calibri" w:hAnsi="Times New Roman" w:cs="Times New Roman"/>
          <w:i/>
          <w:color w:val="0000FF"/>
          <w:sz w:val="24"/>
          <w:szCs w:val="24"/>
        </w:rPr>
        <w:t xml:space="preserve">Informatīvo plakātu un citu publicitātes materiālu  maketēšanai var izmantot Finanšu ministrijas sagatavoto maketu izstrādes rīku, kas sniedz iespēju izveidot un lejupielādēt visām obligātajām publicitātes prasībām atbilstošu informatīvo materiālu maketu, kas derīgs drukai. Minētais maketēšanas rīks ir pieejams tīmekļa vietnē: </w:t>
      </w:r>
      <w:hyperlink r:id="rId30" w:history="1">
        <w:r w:rsidRPr="003F10DE">
          <w:rPr>
            <w:rStyle w:val="Hyperlink"/>
            <w:rFonts w:ascii="Times New Roman" w:eastAsia="Calibri" w:hAnsi="Times New Roman" w:cs="Times New Roman"/>
            <w:i/>
            <w:sz w:val="24"/>
            <w:szCs w:val="24"/>
          </w:rPr>
          <w:t>https://www.esfondi.lv/maketu-riks</w:t>
        </w:r>
      </w:hyperlink>
      <w:r w:rsidRPr="003F10DE">
        <w:rPr>
          <w:rFonts w:ascii="Times New Roman" w:eastAsia="Calibri" w:hAnsi="Times New Roman" w:cs="Times New Roman"/>
          <w:i/>
          <w:color w:val="0000FF"/>
          <w:sz w:val="24"/>
          <w:szCs w:val="24"/>
        </w:rPr>
        <w:t>.</w:t>
      </w:r>
    </w:p>
    <w:p w14:paraId="070BB5B9" w14:textId="77777777" w:rsidR="003F10DE" w:rsidRPr="00E151C8" w:rsidRDefault="003F10DE" w:rsidP="003F10DE">
      <w:pPr>
        <w:spacing w:after="0" w:line="240" w:lineRule="auto"/>
        <w:ind w:left="709" w:right="140"/>
        <w:contextualSpacing/>
        <w:jc w:val="both"/>
        <w:rPr>
          <w:rFonts w:ascii="Times New Roman" w:eastAsia="Calibri" w:hAnsi="Times New Roman" w:cs="Times New Roman"/>
          <w:i/>
          <w:color w:val="0000FF"/>
          <w:sz w:val="16"/>
          <w:szCs w:val="16"/>
        </w:rPr>
      </w:pPr>
    </w:p>
    <w:p w14:paraId="0463ED16" w14:textId="77777777" w:rsidR="00327F01" w:rsidRPr="00594BB7" w:rsidRDefault="00327F01" w:rsidP="003F10DE">
      <w:pPr>
        <w:spacing w:after="0" w:line="240" w:lineRule="auto"/>
        <w:ind w:left="284" w:right="140"/>
        <w:jc w:val="both"/>
        <w:rPr>
          <w:rFonts w:ascii="Times New Roman" w:eastAsia="Calibri" w:hAnsi="Times New Roman" w:cs="Times New Roman"/>
          <w:i/>
          <w:color w:val="0000FF"/>
          <w:sz w:val="24"/>
          <w:szCs w:val="24"/>
        </w:rPr>
      </w:pPr>
    </w:p>
    <w:p w14:paraId="088B04B1" w14:textId="77777777" w:rsidR="00327F01" w:rsidRPr="00594BB7" w:rsidRDefault="00327F01" w:rsidP="000B15D4">
      <w:pPr>
        <w:numPr>
          <w:ilvl w:val="0"/>
          <w:numId w:val="47"/>
        </w:numPr>
        <w:tabs>
          <w:tab w:val="left" w:pos="142"/>
        </w:tabs>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Kolonnā </w:t>
      </w:r>
      <w:r w:rsidRPr="00594BB7">
        <w:rPr>
          <w:rFonts w:ascii="Times New Roman" w:eastAsia="Calibri" w:hAnsi="Times New Roman" w:cs="Times New Roman"/>
          <w:b/>
          <w:i/>
          <w:color w:val="0000FF"/>
          <w:sz w:val="24"/>
          <w:szCs w:val="24"/>
        </w:rPr>
        <w:t>“Pasākuma apraksts”</w:t>
      </w:r>
      <w:r w:rsidRPr="00594BB7">
        <w:rPr>
          <w:rFonts w:ascii="Times New Roman" w:eastAsia="Calibri" w:hAnsi="Times New Roman" w:cs="Times New Roman"/>
          <w:i/>
          <w:color w:val="0000FF"/>
          <w:sz w:val="24"/>
          <w:szCs w:val="24"/>
        </w:rPr>
        <w:t xml:space="preserve"> sniedz informāciju: </w:t>
      </w:r>
    </w:p>
    <w:p w14:paraId="583FA768" w14:textId="048136CC" w:rsidR="00327F01" w:rsidRPr="00594BB7" w:rsidRDefault="00327F01" w:rsidP="000B15D4">
      <w:pPr>
        <w:numPr>
          <w:ilvl w:val="0"/>
          <w:numId w:val="45"/>
        </w:numPr>
        <w:spacing w:after="0" w:line="240" w:lineRule="auto"/>
        <w:ind w:left="993" w:right="140" w:hanging="426"/>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par </w:t>
      </w:r>
      <w:r w:rsidR="00746F9A">
        <w:rPr>
          <w:rFonts w:ascii="Times New Roman" w:eastAsia="Calibri" w:hAnsi="Times New Roman" w:cs="Times New Roman"/>
          <w:i/>
          <w:color w:val="0000FF"/>
          <w:sz w:val="24"/>
          <w:szCs w:val="24"/>
        </w:rPr>
        <w:t>to kā sabiedrība</w:t>
      </w:r>
      <w:r w:rsidRPr="00594BB7">
        <w:rPr>
          <w:rFonts w:ascii="Times New Roman" w:eastAsia="Calibri" w:hAnsi="Times New Roman" w:cs="Times New Roman"/>
          <w:i/>
          <w:color w:val="0000FF"/>
          <w:sz w:val="24"/>
          <w:szCs w:val="24"/>
        </w:rPr>
        <w:t xml:space="preserve"> tiek informēta, ka projekts tiek līdzfinansēts no Eiropas Reģionālā attīstības fonda (ERAF);</w:t>
      </w:r>
    </w:p>
    <w:p w14:paraId="1D0627F6" w14:textId="417CE837" w:rsidR="00327F01" w:rsidRPr="00594BB7" w:rsidRDefault="00327F01" w:rsidP="000B15D4">
      <w:pPr>
        <w:numPr>
          <w:ilvl w:val="0"/>
          <w:numId w:val="45"/>
        </w:numPr>
        <w:spacing w:after="0" w:line="240" w:lineRule="auto"/>
        <w:ind w:left="993" w:right="140" w:hanging="426"/>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par to kā tiks nodrošināts, </w:t>
      </w:r>
      <w:r w:rsidR="00746F9A">
        <w:rPr>
          <w:rFonts w:ascii="Times New Roman" w:eastAsia="Calibri" w:hAnsi="Times New Roman" w:cs="Times New Roman"/>
          <w:i/>
          <w:color w:val="0000FF"/>
          <w:sz w:val="24"/>
          <w:szCs w:val="24"/>
        </w:rPr>
        <w:t>ka mērķa grupa tiks informēta</w:t>
      </w:r>
      <w:r w:rsidRPr="00594BB7">
        <w:rPr>
          <w:rFonts w:ascii="Times New Roman" w:eastAsia="Calibri" w:hAnsi="Times New Roman" w:cs="Times New Roman"/>
          <w:i/>
          <w:color w:val="0000FF"/>
          <w:sz w:val="24"/>
          <w:szCs w:val="24"/>
        </w:rPr>
        <w:t xml:space="preserve"> par šo finansējumu; </w:t>
      </w:r>
    </w:p>
    <w:p w14:paraId="1037C06B" w14:textId="77777777" w:rsidR="00327F01" w:rsidRPr="00594BB7" w:rsidRDefault="00327F01" w:rsidP="000B15D4">
      <w:pPr>
        <w:numPr>
          <w:ilvl w:val="0"/>
          <w:numId w:val="45"/>
        </w:numPr>
        <w:spacing w:after="0" w:line="240" w:lineRule="auto"/>
        <w:ind w:left="993" w:right="140" w:hanging="426"/>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par to ko šis konkrētais publicitātes pasākums ietver un kas to īstenos un cik bieži.</w:t>
      </w:r>
    </w:p>
    <w:p w14:paraId="45DD7740" w14:textId="77777777" w:rsidR="00327F01" w:rsidRPr="00594BB7" w:rsidRDefault="00327F01" w:rsidP="000B15D4">
      <w:pPr>
        <w:numPr>
          <w:ilvl w:val="0"/>
          <w:numId w:val="49"/>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Kolonnā </w:t>
      </w:r>
      <w:r w:rsidRPr="00594BB7">
        <w:rPr>
          <w:rFonts w:ascii="Times New Roman" w:eastAsia="Calibri" w:hAnsi="Times New Roman" w:cs="Times New Roman"/>
          <w:b/>
          <w:i/>
          <w:color w:val="0000FF"/>
          <w:sz w:val="24"/>
          <w:szCs w:val="24"/>
        </w:rPr>
        <w:t>“Īstenošanas periods”</w:t>
      </w:r>
      <w:r w:rsidRPr="00594BB7">
        <w:rPr>
          <w:rFonts w:ascii="Times New Roman" w:eastAsia="Calibri" w:hAnsi="Times New Roman" w:cs="Times New Roman"/>
          <w:i/>
          <w:color w:val="0000FF"/>
          <w:sz w:val="24"/>
          <w:szCs w:val="24"/>
        </w:rPr>
        <w:t xml:space="preserve"> norāda plānoto attiecīgā pasākuma īstenošanas laika posmu, piemēram, viss projekta īstenošanas laiks vai konkrēti gada ceturkšņi.</w:t>
      </w:r>
    </w:p>
    <w:p w14:paraId="5C34BCCC" w14:textId="77777777" w:rsidR="00327F01" w:rsidRPr="00594BB7" w:rsidRDefault="00327F01" w:rsidP="000B15D4">
      <w:pPr>
        <w:numPr>
          <w:ilvl w:val="0"/>
          <w:numId w:val="49"/>
        </w:numPr>
        <w:spacing w:line="240" w:lineRule="auto"/>
        <w:ind w:left="284" w:right="140" w:hanging="284"/>
        <w:contextualSpacing/>
        <w:jc w:val="both"/>
        <w:rPr>
          <w:rFonts w:ascii="Times New Roman" w:eastAsia="Calibri" w:hAnsi="Times New Roman" w:cs="Times New Roman"/>
          <w:sz w:val="24"/>
          <w:szCs w:val="24"/>
        </w:rPr>
      </w:pPr>
      <w:r w:rsidRPr="00594BB7">
        <w:rPr>
          <w:rFonts w:ascii="Times New Roman" w:eastAsia="Calibri" w:hAnsi="Times New Roman" w:cs="Times New Roman"/>
          <w:i/>
          <w:color w:val="0000FF"/>
          <w:sz w:val="24"/>
          <w:szCs w:val="24"/>
        </w:rPr>
        <w:t xml:space="preserve">Kolonnā </w:t>
      </w:r>
      <w:r w:rsidRPr="00594BB7">
        <w:rPr>
          <w:rFonts w:ascii="Times New Roman" w:eastAsia="Calibri" w:hAnsi="Times New Roman" w:cs="Times New Roman"/>
          <w:b/>
          <w:i/>
          <w:color w:val="0000FF"/>
          <w:sz w:val="24"/>
          <w:szCs w:val="24"/>
        </w:rPr>
        <w:t xml:space="preserve">“Skaits” </w:t>
      </w:r>
      <w:r w:rsidRPr="00594BB7">
        <w:rPr>
          <w:rFonts w:ascii="Times New Roman" w:eastAsia="Calibri" w:hAnsi="Times New Roman" w:cs="Times New Roman"/>
          <w:i/>
          <w:color w:val="0000FF"/>
          <w:sz w:val="24"/>
          <w:szCs w:val="24"/>
        </w:rPr>
        <w:t xml:space="preserve">norāda kopējo plānoto attiecīgo pasākumu </w:t>
      </w:r>
      <w:r w:rsidRPr="00594BB7">
        <w:rPr>
          <w:rFonts w:ascii="Times New Roman" w:eastAsia="Calibri" w:hAnsi="Times New Roman" w:cs="Times New Roman"/>
          <w:i/>
          <w:color w:val="0000CC"/>
          <w:sz w:val="24"/>
          <w:szCs w:val="24"/>
        </w:rPr>
        <w:t>skaitu.</w:t>
      </w:r>
    </w:p>
    <w:p w14:paraId="05BBE38E" w14:textId="468309DC" w:rsidR="00C1570A" w:rsidRDefault="00C1570A" w:rsidP="003C5410">
      <w:pPr>
        <w:rPr>
          <w:rFonts w:ascii="Times New Roman" w:hAnsi="Times New Roman" w:cs="Times New Roman"/>
        </w:rPr>
      </w:pPr>
    </w:p>
    <w:p w14:paraId="2C1E0D8C" w14:textId="77777777" w:rsidR="003F10DE" w:rsidRPr="00B5771B" w:rsidRDefault="003F10D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50DA9C4" w14:textId="77777777" w:rsidTr="00FB52CB">
        <w:trPr>
          <w:trHeight w:val="772"/>
        </w:trPr>
        <w:tc>
          <w:tcPr>
            <w:tcW w:w="9486" w:type="dxa"/>
            <w:shd w:val="clear" w:color="auto" w:fill="D9D9D9" w:themeFill="background1" w:themeFillShade="D9"/>
            <w:vAlign w:val="center"/>
          </w:tcPr>
          <w:p w14:paraId="14156D45"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5" w:name="_Toc96451816"/>
            <w:r w:rsidRPr="00FB52CB">
              <w:rPr>
                <w:rFonts w:ascii="Times New Roman" w:hAnsi="Times New Roman" w:cs="Times New Roman"/>
                <w:b/>
                <w:color w:val="auto"/>
                <w:sz w:val="24"/>
                <w:szCs w:val="24"/>
              </w:rPr>
              <w:t>6.SADAĻA – PROJEKTA REZULTĀTU UZTURĒŠANA UN ILGTSPĒJAS NODROŠINĀŠANA</w:t>
            </w:r>
            <w:bookmarkEnd w:id="45"/>
          </w:p>
        </w:tc>
      </w:tr>
    </w:tbl>
    <w:p w14:paraId="4836726F"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48850625" w14:textId="77777777" w:rsidTr="00155FCC">
        <w:tc>
          <w:tcPr>
            <w:tcW w:w="9486" w:type="dxa"/>
            <w:vAlign w:val="center"/>
          </w:tcPr>
          <w:p w14:paraId="6BD0E8EF" w14:textId="77777777" w:rsidR="0021616F" w:rsidRPr="00155FCC" w:rsidRDefault="00155FCC" w:rsidP="00A80833">
            <w:pPr>
              <w:rPr>
                <w:rFonts w:ascii="Times New Roman" w:hAnsi="Times New Roman" w:cs="Times New Roman"/>
                <w:b/>
              </w:rPr>
            </w:pPr>
            <w:bookmarkStart w:id="46" w:name="_Toc96451817"/>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6"/>
            <w:r>
              <w:rPr>
                <w:rFonts w:ascii="Times New Roman" w:hAnsi="Times New Roman" w:cs="Times New Roman"/>
                <w:b/>
              </w:rPr>
              <w:t xml:space="preserve"> (&lt; </w:t>
            </w:r>
            <w:r w:rsidR="000D254C">
              <w:rPr>
                <w:rFonts w:ascii="Times New Roman" w:hAnsi="Times New Roman" w:cs="Times New Roman"/>
                <w:b/>
              </w:rPr>
              <w:t xml:space="preserve">3000 </w:t>
            </w:r>
            <w:r>
              <w:rPr>
                <w:rFonts w:ascii="Times New Roman" w:hAnsi="Times New Roman" w:cs="Times New Roman"/>
                <w:b/>
              </w:rPr>
              <w:t>zīmes &gt;):</w:t>
            </w:r>
          </w:p>
        </w:tc>
      </w:tr>
      <w:tr w:rsidR="00327F01" w14:paraId="19C445EA" w14:textId="77777777" w:rsidTr="00030292">
        <w:trPr>
          <w:trHeight w:val="3641"/>
        </w:trPr>
        <w:tc>
          <w:tcPr>
            <w:tcW w:w="9486" w:type="dxa"/>
            <w:shd w:val="clear" w:color="auto" w:fill="auto"/>
          </w:tcPr>
          <w:p w14:paraId="324993E2" w14:textId="77777777" w:rsidR="006E7001" w:rsidRPr="006E7001" w:rsidRDefault="006E7001" w:rsidP="006E7001">
            <w:pPr>
              <w:ind w:left="284"/>
              <w:jc w:val="both"/>
              <w:rPr>
                <w:rFonts w:ascii="Times New Roman" w:eastAsia="Calibri" w:hAnsi="Times New Roman" w:cs="Times New Roman"/>
                <w:i/>
                <w:color w:val="0000FF"/>
                <w:sz w:val="4"/>
                <w:szCs w:val="4"/>
              </w:rPr>
            </w:pPr>
          </w:p>
          <w:p w14:paraId="4BBB01CB" w14:textId="77777777" w:rsidR="006E7001" w:rsidRPr="006E7001" w:rsidRDefault="006E7001" w:rsidP="000B15D4">
            <w:pPr>
              <w:numPr>
                <w:ilvl w:val="0"/>
                <w:numId w:val="44"/>
              </w:numPr>
              <w:ind w:left="284" w:hanging="361"/>
              <w:jc w:val="both"/>
              <w:rPr>
                <w:rFonts w:ascii="Times New Roman" w:eastAsia="Calibri" w:hAnsi="Times New Roman" w:cs="Times New Roman"/>
                <w:i/>
                <w:color w:val="0000FF"/>
              </w:rPr>
            </w:pPr>
            <w:r w:rsidRPr="006E7001">
              <w:rPr>
                <w:rFonts w:ascii="Times New Roman" w:eastAsia="Calibri" w:hAnsi="Times New Roman" w:cs="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14:paraId="6040A787" w14:textId="77777777" w:rsidR="006E7001" w:rsidRPr="006E7001" w:rsidRDefault="006E7001" w:rsidP="006E7001">
            <w:pPr>
              <w:ind w:left="284"/>
              <w:jc w:val="both"/>
              <w:rPr>
                <w:rFonts w:ascii="Times New Roman" w:eastAsia="Calibri" w:hAnsi="Times New Roman" w:cs="Times New Roman"/>
                <w:i/>
                <w:color w:val="0000FF"/>
                <w:sz w:val="8"/>
                <w:szCs w:val="8"/>
              </w:rPr>
            </w:pPr>
          </w:p>
          <w:p w14:paraId="2B67DDA1" w14:textId="77777777" w:rsidR="00F31979" w:rsidRPr="00030292" w:rsidRDefault="006E7001" w:rsidP="000B15D4">
            <w:pPr>
              <w:numPr>
                <w:ilvl w:val="0"/>
                <w:numId w:val="44"/>
              </w:numPr>
              <w:ind w:left="284" w:hanging="361"/>
              <w:jc w:val="both"/>
              <w:rPr>
                <w:rFonts w:ascii="Times New Roman" w:eastAsia="Calibri" w:hAnsi="Times New Roman" w:cs="Times New Roman"/>
                <w:i/>
                <w:color w:val="0000FF"/>
              </w:rPr>
            </w:pPr>
            <w:r w:rsidRPr="006E7001">
              <w:rPr>
                <w:rFonts w:ascii="Times New Roman" w:eastAsia="Calibri" w:hAnsi="Times New Roman" w:cs="Times New Roman"/>
                <w:i/>
                <w:color w:val="0000FF"/>
              </w:rPr>
              <w:t xml:space="preserve">Norāda nepieciešamos cilvēkresursus un plānotos finanšu resursu avotus, kurus paredzēts izmantot </w:t>
            </w:r>
            <w:r>
              <w:rPr>
                <w:rFonts w:ascii="Times New Roman" w:eastAsia="Calibri" w:hAnsi="Times New Roman" w:cs="Times New Roman"/>
                <w:i/>
                <w:color w:val="0000FF"/>
              </w:rPr>
              <w:t>u</w:t>
            </w:r>
            <w:r w:rsidRPr="006E7001">
              <w:rPr>
                <w:rFonts w:ascii="Times New Roman" w:eastAsia="Calibri" w:hAnsi="Times New Roman" w:cs="Times New Roman"/>
                <w:i/>
                <w:color w:val="0000FF"/>
              </w:rPr>
              <w:t>zbūvēto</w:t>
            </w:r>
            <w:r>
              <w:rPr>
                <w:rFonts w:ascii="Times New Roman" w:eastAsia="Calibri" w:hAnsi="Times New Roman" w:cs="Times New Roman"/>
                <w:i/>
                <w:color w:val="0000FF"/>
              </w:rPr>
              <w:t xml:space="preserve">, </w:t>
            </w:r>
            <w:r w:rsidRPr="006E7001">
              <w:rPr>
                <w:rFonts w:ascii="Times New Roman" w:eastAsia="Calibri" w:hAnsi="Times New Roman" w:cs="Times New Roman"/>
                <w:i/>
                <w:color w:val="0000FF"/>
              </w:rPr>
              <w:t xml:space="preserve">pārbūvēto vai atjaunoto objektu, kā arī iegādātā aprīkojuma ekspluatācijai, uzturēšanai un </w:t>
            </w:r>
            <w:r w:rsidRPr="00030292">
              <w:rPr>
                <w:rFonts w:ascii="Times New Roman" w:eastAsia="Calibri" w:hAnsi="Times New Roman" w:cs="Times New Roman"/>
                <w:i/>
                <w:color w:val="0000FF"/>
              </w:rPr>
              <w:t>to darbības nodrošināšanai un sniedz informāciju par galvenajām plānotajām izdevumu pozīcijām (vismaz par turpmākajiem 5 gadiem).</w:t>
            </w:r>
          </w:p>
          <w:p w14:paraId="6981C1AC" w14:textId="77777777" w:rsidR="00327F01" w:rsidRPr="00030292" w:rsidRDefault="00327F01" w:rsidP="006E7001">
            <w:pPr>
              <w:contextualSpacing/>
              <w:rPr>
                <w:rFonts w:ascii="Times New Roman" w:hAnsi="Times New Roman"/>
                <w:i/>
                <w:color w:val="0000FF"/>
                <w:sz w:val="24"/>
                <w:szCs w:val="24"/>
              </w:rPr>
            </w:pPr>
          </w:p>
          <w:p w14:paraId="4AAE3F6E" w14:textId="0CCEDDFD" w:rsidR="00030292" w:rsidRPr="00030292" w:rsidRDefault="00030292" w:rsidP="000B15D4">
            <w:pPr>
              <w:pStyle w:val="ListParagraph"/>
              <w:numPr>
                <w:ilvl w:val="0"/>
                <w:numId w:val="89"/>
              </w:numPr>
              <w:ind w:left="306" w:hanging="306"/>
              <w:jc w:val="both"/>
              <w:rPr>
                <w:rFonts w:ascii="Times New Roman" w:hAnsi="Times New Roman"/>
                <w:i/>
                <w:color w:val="0000FF"/>
                <w:sz w:val="24"/>
                <w:szCs w:val="24"/>
              </w:rPr>
            </w:pPr>
            <w:r w:rsidRPr="00030292">
              <w:rPr>
                <w:rFonts w:ascii="Times New Roman" w:hAnsi="Times New Roman"/>
                <w:b/>
                <w:bCs/>
                <w:i/>
                <w:color w:val="0000FF"/>
                <w:sz w:val="24"/>
                <w:szCs w:val="24"/>
              </w:rPr>
              <w:t>Norāda informāciju, kas apliecina, ka</w:t>
            </w:r>
            <w:r w:rsidRPr="00030292">
              <w:rPr>
                <w:rFonts w:ascii="Times New Roman" w:hAnsi="Times New Roman"/>
                <w:i/>
                <w:color w:val="0000FF"/>
                <w:sz w:val="24"/>
                <w:szCs w:val="24"/>
              </w:rPr>
              <w:t xml:space="preserve"> gadījumā, ja projekta iesniedzējs projekta pārskata periodā (projekta dzīves cikla laikā) paredz mainīt sabiedrībā balstītu sociālo pakalpojumu infrastruktūras izmantošanas nosacījumus un tā rezultātā projekta darbības būs saistītas ar saimniecisko darbību, kurai sniegtais atbalsts būtu kvalificējams kā komercdarbības atbalsts, </w:t>
            </w:r>
            <w:r w:rsidR="0096744E">
              <w:rPr>
                <w:rFonts w:ascii="Times New Roman" w:hAnsi="Times New Roman"/>
                <w:i/>
                <w:color w:val="0000FF"/>
                <w:sz w:val="24"/>
                <w:szCs w:val="24"/>
              </w:rPr>
              <w:t>projekta iesniedzējs</w:t>
            </w:r>
            <w:r w:rsidRPr="00030292">
              <w:rPr>
                <w:rFonts w:ascii="Times New Roman" w:hAnsi="Times New Roman"/>
                <w:i/>
                <w:color w:val="0000FF"/>
                <w:sz w:val="24"/>
                <w:szCs w:val="24"/>
              </w:rPr>
              <w:t xml:space="preserve"> iesniegs informāciju sadarbības iestādē par šādām plānotajām izmaiņām.</w:t>
            </w:r>
          </w:p>
        </w:tc>
      </w:tr>
    </w:tbl>
    <w:p w14:paraId="19BAEB84"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5C7462A2" w14:textId="77777777" w:rsidTr="00155FCC">
        <w:tc>
          <w:tcPr>
            <w:tcW w:w="9486" w:type="dxa"/>
            <w:vAlign w:val="center"/>
          </w:tcPr>
          <w:p w14:paraId="32E9E1B3" w14:textId="77777777" w:rsidR="00155FCC" w:rsidRPr="00A80833" w:rsidRDefault="00155FCC" w:rsidP="00A80833">
            <w:pPr>
              <w:pStyle w:val="Heading2"/>
              <w:jc w:val="both"/>
              <w:outlineLvl w:val="1"/>
              <w:rPr>
                <w:rFonts w:ascii="Times New Roman" w:hAnsi="Times New Roman" w:cs="Times New Roman"/>
                <w:b/>
                <w:sz w:val="22"/>
                <w:szCs w:val="22"/>
              </w:rPr>
            </w:pPr>
            <w:bookmarkStart w:id="47" w:name="_Toc96451818"/>
            <w:r w:rsidRPr="00A80833">
              <w:rPr>
                <w:rFonts w:ascii="Times New Roman" w:hAnsi="Times New Roman" w:cs="Times New Roman"/>
                <w:b/>
                <w:color w:val="auto"/>
                <w:sz w:val="22"/>
                <w:szCs w:val="22"/>
              </w:rPr>
              <w:t>6.2. Aprakstīt, kā tiks nodrošināta projektā sasniegto rādītāju ilgtspēja pēc projekta pabeigšanas</w:t>
            </w:r>
            <w:bookmarkEnd w:id="47"/>
            <w:r w:rsidRPr="00A80833">
              <w:rPr>
                <w:rFonts w:ascii="Times New Roman" w:hAnsi="Times New Roman" w:cs="Times New Roman"/>
                <w:b/>
                <w:sz w:val="22"/>
                <w:szCs w:val="22"/>
              </w:rPr>
              <w:t xml:space="preserve"> </w:t>
            </w:r>
          </w:p>
          <w:p w14:paraId="51845316" w14:textId="77777777" w:rsidR="0021616F" w:rsidRPr="00155FCC" w:rsidRDefault="00155FCC" w:rsidP="00A80833">
            <w:pPr>
              <w:rPr>
                <w:rFonts w:ascii="Times New Roman" w:hAnsi="Times New Roman" w:cs="Times New Roman"/>
                <w:b/>
              </w:rPr>
            </w:pPr>
            <w:r>
              <w:rPr>
                <w:rFonts w:ascii="Times New Roman" w:hAnsi="Times New Roman" w:cs="Times New Roman"/>
                <w:b/>
              </w:rPr>
              <w:t xml:space="preserve">(&lt; </w:t>
            </w:r>
            <w:r w:rsidR="000D254C">
              <w:rPr>
                <w:rFonts w:ascii="Times New Roman" w:hAnsi="Times New Roman" w:cs="Times New Roman"/>
                <w:b/>
              </w:rPr>
              <w:t xml:space="preserve">3000 </w:t>
            </w:r>
            <w:r>
              <w:rPr>
                <w:rFonts w:ascii="Times New Roman" w:hAnsi="Times New Roman" w:cs="Times New Roman"/>
                <w:b/>
              </w:rPr>
              <w:t>zīmes &gt;):</w:t>
            </w:r>
          </w:p>
        </w:tc>
      </w:tr>
      <w:tr w:rsidR="00327F01" w14:paraId="0ECDF770" w14:textId="77777777" w:rsidTr="00155FCC">
        <w:trPr>
          <w:trHeight w:val="874"/>
        </w:trPr>
        <w:tc>
          <w:tcPr>
            <w:tcW w:w="9486" w:type="dxa"/>
          </w:tcPr>
          <w:p w14:paraId="77F8D36A" w14:textId="77777777" w:rsidR="006E7001" w:rsidRDefault="006E7001" w:rsidP="000B15D4">
            <w:pPr>
              <w:numPr>
                <w:ilvl w:val="0"/>
                <w:numId w:val="44"/>
              </w:numPr>
              <w:ind w:left="284" w:hanging="361"/>
              <w:jc w:val="both"/>
              <w:rPr>
                <w:rFonts w:ascii="Times New Roman" w:eastAsia="Calibri" w:hAnsi="Times New Roman" w:cs="Times New Roman"/>
                <w:i/>
                <w:color w:val="0000FF"/>
              </w:rPr>
            </w:pPr>
            <w:r w:rsidRPr="006E7001">
              <w:rPr>
                <w:rFonts w:ascii="Times New Roman" w:eastAsia="Calibri" w:hAnsi="Times New Roman" w:cs="Times New Roman"/>
                <w:i/>
                <w:color w:val="0000FF"/>
              </w:rPr>
              <w:t>Apraksta un pamato projektā sasniegto rādītāju ilgtspēju vismaz 5 gadus pēc projekta pabeigšanas (t.i. pē</w:t>
            </w:r>
            <w:r w:rsidR="004F3041">
              <w:rPr>
                <w:rFonts w:ascii="Times New Roman" w:eastAsia="Calibri" w:hAnsi="Times New Roman" w:cs="Times New Roman"/>
                <w:i/>
                <w:color w:val="0000FF"/>
              </w:rPr>
              <w:t>c noslēguma maksājuma saņemšanas).</w:t>
            </w:r>
          </w:p>
          <w:p w14:paraId="1FD37F4C" w14:textId="77777777" w:rsidR="004F3041" w:rsidRDefault="004F3041" w:rsidP="004F3041">
            <w:pPr>
              <w:ind w:left="284"/>
              <w:jc w:val="both"/>
              <w:rPr>
                <w:rFonts w:ascii="Times New Roman" w:eastAsia="Calibri" w:hAnsi="Times New Roman" w:cs="Times New Roman"/>
                <w:i/>
                <w:color w:val="0000FF"/>
              </w:rPr>
            </w:pPr>
          </w:p>
          <w:p w14:paraId="0FC74EC5" w14:textId="77777777" w:rsidR="004F3041" w:rsidRPr="006E7001" w:rsidRDefault="004F3041" w:rsidP="00DB6D14">
            <w:pPr>
              <w:numPr>
                <w:ilvl w:val="0"/>
                <w:numId w:val="10"/>
              </w:numPr>
              <w:contextualSpacing/>
              <w:rPr>
                <w:rFonts w:ascii="Times New Roman" w:eastAsia="Calibri" w:hAnsi="Times New Roman" w:cs="Times New Roman"/>
                <w:b/>
                <w:i/>
              </w:rPr>
            </w:pPr>
            <w:r w:rsidRPr="006E7001">
              <w:rPr>
                <w:rFonts w:ascii="Times New Roman" w:eastAsia="Calibri" w:hAnsi="Times New Roman" w:cs="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6C258BF8" w14:textId="77777777" w:rsidR="004F3041" w:rsidRDefault="004F3041" w:rsidP="004F3041">
            <w:pPr>
              <w:ind w:left="284"/>
              <w:jc w:val="both"/>
              <w:rPr>
                <w:rFonts w:ascii="Times New Roman" w:eastAsia="Calibri" w:hAnsi="Times New Roman" w:cs="Times New Roman"/>
                <w:i/>
                <w:color w:val="0000FF"/>
              </w:rPr>
            </w:pPr>
          </w:p>
          <w:p w14:paraId="529E5FD2" w14:textId="783D2A93" w:rsidR="0005315E" w:rsidRPr="000E3DAB" w:rsidRDefault="00226AF6" w:rsidP="000B15D4">
            <w:pPr>
              <w:numPr>
                <w:ilvl w:val="0"/>
                <w:numId w:val="44"/>
              </w:numPr>
              <w:ind w:left="284" w:hanging="361"/>
              <w:jc w:val="both"/>
              <w:rPr>
                <w:rFonts w:ascii="Times New Roman" w:eastAsia="Calibri" w:hAnsi="Times New Roman" w:cs="Times New Roman"/>
                <w:i/>
                <w:color w:val="0000FF"/>
              </w:rPr>
            </w:pPr>
            <w:r>
              <w:rPr>
                <w:rFonts w:ascii="Times New Roman" w:eastAsia="Calibri" w:hAnsi="Times New Roman" w:cs="Times New Roman"/>
                <w:i/>
                <w:color w:val="0000FF"/>
              </w:rPr>
              <w:t>Norāda informāciju, kas liecina</w:t>
            </w:r>
            <w:r w:rsidR="004F3041">
              <w:rPr>
                <w:rFonts w:ascii="Times New Roman" w:eastAsia="Calibri" w:hAnsi="Times New Roman" w:cs="Times New Roman"/>
                <w:i/>
                <w:color w:val="0000FF"/>
              </w:rPr>
              <w:t>, ka vismaz 5 turpmākos gadus</w:t>
            </w:r>
            <w:r w:rsidR="004F3041" w:rsidRPr="006E7001">
              <w:rPr>
                <w:rFonts w:ascii="Times New Roman" w:eastAsia="Calibri" w:hAnsi="Times New Roman" w:cs="Times New Roman"/>
                <w:i/>
                <w:color w:val="0000FF"/>
              </w:rPr>
              <w:t xml:space="preserve"> pēc projekta pabeigšanas (t.i., pēc noslēguma maksājuma </w:t>
            </w:r>
            <w:r w:rsidR="004F3041" w:rsidRPr="000E3DAB">
              <w:rPr>
                <w:rFonts w:ascii="Times New Roman" w:eastAsia="Calibri" w:hAnsi="Times New Roman" w:cs="Times New Roman"/>
                <w:i/>
                <w:color w:val="0000FF"/>
              </w:rPr>
              <w:t>saņemšanas)</w:t>
            </w:r>
            <w:r w:rsidR="000E3DAB" w:rsidRPr="000E3DAB">
              <w:rPr>
                <w:rFonts w:ascii="Times New Roman" w:eastAsia="Calibri" w:hAnsi="Times New Roman" w:cs="Times New Roman"/>
                <w:i/>
                <w:color w:val="0000FF"/>
              </w:rPr>
              <w:t xml:space="preserve"> </w:t>
            </w:r>
            <w:r w:rsidR="004F3041" w:rsidRPr="000E3DAB">
              <w:rPr>
                <w:rFonts w:ascii="Times New Roman" w:eastAsia="Calibri" w:hAnsi="Times New Roman" w:cs="Times New Roman"/>
                <w:i/>
                <w:color w:val="0000FF"/>
              </w:rPr>
              <w:t xml:space="preserve">pašvaldības budžeta ietvaros </w:t>
            </w:r>
            <w:r w:rsidR="00E52060" w:rsidRPr="000E3DAB">
              <w:rPr>
                <w:rFonts w:ascii="Times New Roman" w:eastAsia="Calibri" w:hAnsi="Times New Roman" w:cs="Times New Roman"/>
                <w:i/>
                <w:color w:val="0000FF"/>
              </w:rPr>
              <w:t>paredzēs</w:t>
            </w:r>
            <w:r w:rsidR="004F3041" w:rsidRPr="000E3DAB">
              <w:rPr>
                <w:rFonts w:ascii="Times New Roman" w:eastAsia="Calibri" w:hAnsi="Times New Roman" w:cs="Times New Roman"/>
                <w:i/>
                <w:color w:val="0000FF"/>
              </w:rPr>
              <w:t xml:space="preserve"> līdzekļ</w:t>
            </w:r>
            <w:r w:rsidR="00E52060" w:rsidRPr="000E3DAB">
              <w:rPr>
                <w:rFonts w:ascii="Times New Roman" w:eastAsia="Calibri" w:hAnsi="Times New Roman" w:cs="Times New Roman"/>
                <w:i/>
                <w:color w:val="0000FF"/>
              </w:rPr>
              <w:t>us</w:t>
            </w:r>
            <w:r w:rsidR="004F3041" w:rsidRPr="000E3DAB">
              <w:rPr>
                <w:rFonts w:ascii="Times New Roman" w:eastAsia="Calibri" w:hAnsi="Times New Roman" w:cs="Times New Roman"/>
                <w:i/>
                <w:color w:val="0000FF"/>
              </w:rPr>
              <w:t xml:space="preserve"> projekta rezultātu, t.i., sabiedrībā balstītu sociālo pakalpojumu</w:t>
            </w:r>
            <w:r w:rsidR="000E3DAB">
              <w:rPr>
                <w:rFonts w:ascii="Times New Roman" w:eastAsia="Calibri" w:hAnsi="Times New Roman" w:cs="Times New Roman"/>
                <w:i/>
                <w:color w:val="0000FF"/>
              </w:rPr>
              <w:t xml:space="preserve"> – grupu māju (dzīvokļu) un dienas aprūpes centra pakalpojumu</w:t>
            </w:r>
            <w:r w:rsidR="004F3041" w:rsidRPr="000E3DAB">
              <w:rPr>
                <w:rFonts w:ascii="Times New Roman" w:eastAsia="Calibri" w:hAnsi="Times New Roman" w:cs="Times New Roman"/>
                <w:i/>
                <w:color w:val="0000FF"/>
              </w:rPr>
              <w:t xml:space="preserve"> uzturēšanai pēc projekta īstenošanas pabeigšanas, attiecīb</w:t>
            </w:r>
            <w:r w:rsidR="00315990" w:rsidRPr="000E3DAB">
              <w:rPr>
                <w:rFonts w:ascii="Times New Roman" w:eastAsia="Calibri" w:hAnsi="Times New Roman" w:cs="Times New Roman"/>
                <w:i/>
                <w:color w:val="0000FF"/>
              </w:rPr>
              <w:t>ā</w:t>
            </w:r>
            <w:r w:rsidR="004F3041" w:rsidRPr="000E3DAB">
              <w:rPr>
                <w:rFonts w:ascii="Times New Roman" w:eastAsia="Calibri" w:hAnsi="Times New Roman" w:cs="Times New Roman"/>
                <w:i/>
                <w:color w:val="0000FF"/>
              </w:rPr>
              <w:t xml:space="preserve"> uz</w:t>
            </w:r>
            <w:r w:rsidR="0096744E">
              <w:rPr>
                <w:rFonts w:ascii="Times New Roman" w:eastAsia="Calibri" w:hAnsi="Times New Roman" w:cs="Times New Roman"/>
                <w:i/>
                <w:color w:val="0000FF"/>
              </w:rPr>
              <w:t>:</w:t>
            </w:r>
          </w:p>
          <w:p w14:paraId="348A2148" w14:textId="77777777" w:rsidR="0005315E" w:rsidRPr="000E3DAB" w:rsidRDefault="00315990" w:rsidP="000B15D4">
            <w:pPr>
              <w:numPr>
                <w:ilvl w:val="0"/>
                <w:numId w:val="45"/>
              </w:numPr>
              <w:ind w:left="742" w:right="140" w:hanging="284"/>
              <w:contextualSpacing/>
              <w:jc w:val="both"/>
              <w:rPr>
                <w:rFonts w:ascii="Times New Roman" w:eastAsia="Calibri" w:hAnsi="Times New Roman" w:cs="Times New Roman"/>
                <w:i/>
                <w:color w:val="0000FF"/>
              </w:rPr>
            </w:pPr>
            <w:r w:rsidRPr="000E3DAB">
              <w:rPr>
                <w:rFonts w:ascii="Times New Roman" w:eastAsia="Calibri" w:hAnsi="Times New Roman" w:cs="Times New Roman"/>
                <w:i/>
                <w:color w:val="0000FF"/>
              </w:rPr>
              <w:t xml:space="preserve">pilngadīgām personām ar garīga rakstura traucējumiem, kuras no valsts finansētām ilgstošas sociālās aprūpes un sociālās rehabilitācijas institūcijām pāriet uz dzīvi sabiedrībā, </w:t>
            </w:r>
          </w:p>
          <w:p w14:paraId="7032C91F" w14:textId="1F66BAAE" w:rsidR="00315990" w:rsidRPr="000E3DAB" w:rsidRDefault="00315990" w:rsidP="000B15D4">
            <w:pPr>
              <w:numPr>
                <w:ilvl w:val="0"/>
                <w:numId w:val="45"/>
              </w:numPr>
              <w:ind w:left="742" w:right="140" w:hanging="284"/>
              <w:contextualSpacing/>
              <w:jc w:val="both"/>
              <w:rPr>
                <w:rFonts w:ascii="Times New Roman" w:eastAsia="Calibri" w:hAnsi="Times New Roman" w:cs="Times New Roman"/>
                <w:i/>
                <w:color w:val="0000FF"/>
              </w:rPr>
            </w:pPr>
            <w:r w:rsidRPr="000E3DAB">
              <w:rPr>
                <w:rFonts w:ascii="Times New Roman" w:eastAsia="Calibri" w:hAnsi="Times New Roman" w:cs="Times New Roman"/>
                <w:i/>
                <w:color w:val="0000FF"/>
              </w:rPr>
              <w:t>pilngadīgām personām ar garīga rakstura traucējumiem, kuras potenciāli var nonākt valsts ilgstošas aprūpes institūcijā un kurām ir noteikta smaga vai ļoti smaga invaliditāte (I vai II invaliditātes grupa).</w:t>
            </w:r>
          </w:p>
          <w:p w14:paraId="622DB6E2" w14:textId="1EB19B21" w:rsidR="00327F01" w:rsidRPr="000E3DAB" w:rsidRDefault="00327F01" w:rsidP="000E3DAB">
            <w:pPr>
              <w:jc w:val="both"/>
              <w:rPr>
                <w:rFonts w:ascii="Times New Roman" w:eastAsia="Calibri" w:hAnsi="Times New Roman" w:cs="Times New Roman"/>
                <w:i/>
                <w:color w:val="FF0000"/>
              </w:rPr>
            </w:pPr>
          </w:p>
        </w:tc>
      </w:tr>
    </w:tbl>
    <w:p w14:paraId="0E9A366B"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4064D44C" w14:textId="77777777" w:rsidTr="00304F48">
        <w:trPr>
          <w:trHeight w:val="547"/>
        </w:trPr>
        <w:tc>
          <w:tcPr>
            <w:tcW w:w="9486" w:type="dxa"/>
            <w:shd w:val="clear" w:color="auto" w:fill="D9D9D9" w:themeFill="background1" w:themeFillShade="D9"/>
            <w:vAlign w:val="center"/>
          </w:tcPr>
          <w:p w14:paraId="68EBFD64"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48" w:name="_Toc96451819"/>
            <w:r w:rsidRPr="00A80833">
              <w:rPr>
                <w:rFonts w:ascii="Times New Roman" w:hAnsi="Times New Roman" w:cs="Times New Roman"/>
                <w:b/>
                <w:color w:val="auto"/>
                <w:sz w:val="22"/>
                <w:szCs w:val="22"/>
              </w:rPr>
              <w:lastRenderedPageBreak/>
              <w:t>7.SADAĻA – VALSTS ATBALSTA JAUTĀJUMI</w:t>
            </w:r>
            <w:bookmarkEnd w:id="48"/>
          </w:p>
        </w:tc>
      </w:tr>
    </w:tbl>
    <w:p w14:paraId="773141D2"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155FCC" w14:paraId="7E7B9F33" w14:textId="77777777" w:rsidTr="00AD172D">
        <w:tc>
          <w:tcPr>
            <w:tcW w:w="711" w:type="dxa"/>
          </w:tcPr>
          <w:p w14:paraId="37B709CE" w14:textId="77777777" w:rsidR="00155FCC" w:rsidRDefault="00155FCC" w:rsidP="003C5410">
            <w:pPr>
              <w:rPr>
                <w:rFonts w:ascii="Times New Roman" w:hAnsi="Times New Roman" w:cs="Times New Roman"/>
              </w:rPr>
            </w:pPr>
            <w:r>
              <w:rPr>
                <w:rFonts w:ascii="Times New Roman" w:hAnsi="Times New Roman" w:cs="Times New Roman"/>
              </w:rPr>
              <w:t>7.1.</w:t>
            </w:r>
          </w:p>
        </w:tc>
        <w:tc>
          <w:tcPr>
            <w:tcW w:w="3117" w:type="dxa"/>
          </w:tcPr>
          <w:p w14:paraId="03FFE8B3" w14:textId="77777777" w:rsidR="00155FCC" w:rsidRPr="00155FCC" w:rsidRDefault="00155FCC" w:rsidP="003C5410">
            <w:pPr>
              <w:rPr>
                <w:rFonts w:ascii="Times New Roman" w:hAnsi="Times New Roman" w:cs="Times New Roman"/>
                <w:b/>
              </w:rPr>
            </w:pPr>
            <w:r>
              <w:rPr>
                <w:rFonts w:ascii="Times New Roman" w:hAnsi="Times New Roman" w:cs="Times New Roman"/>
                <w:b/>
              </w:rPr>
              <w:t>Projekta īstenošanas veids:</w:t>
            </w:r>
          </w:p>
        </w:tc>
        <w:tc>
          <w:tcPr>
            <w:tcW w:w="5658" w:type="dxa"/>
          </w:tcPr>
          <w:p w14:paraId="0B8ECBBC" w14:textId="7D60A39A" w:rsidR="00596033" w:rsidRPr="00594BB7" w:rsidRDefault="00596033" w:rsidP="000B15D4">
            <w:pPr>
              <w:pStyle w:val="ListParagraph"/>
              <w:numPr>
                <w:ilvl w:val="0"/>
                <w:numId w:val="59"/>
              </w:numPr>
              <w:ind w:left="312" w:hanging="312"/>
              <w:jc w:val="both"/>
              <w:rPr>
                <w:rFonts w:ascii="Times New Roman" w:hAnsi="Times New Roman"/>
                <w:i/>
                <w:color w:val="0000FF"/>
              </w:rPr>
            </w:pPr>
            <w:r w:rsidRPr="00594BB7">
              <w:rPr>
                <w:rFonts w:ascii="Times New Roman" w:hAnsi="Times New Roman"/>
                <w:i/>
                <w:color w:val="0000FF"/>
              </w:rPr>
              <w:t xml:space="preserve">Šajā SAM finansējuma saņēmējs nesaņem valsts atbalstu un, aizpildot projekta iesnieguma veidlapu, norāda </w:t>
            </w:r>
            <w:r w:rsidR="00A01A1B">
              <w:rPr>
                <w:rFonts w:ascii="Times New Roman" w:hAnsi="Times New Roman"/>
                <w:i/>
                <w:color w:val="0000FF"/>
              </w:rPr>
              <w:t>“</w:t>
            </w:r>
            <w:r w:rsidRPr="00594BB7">
              <w:rPr>
                <w:rFonts w:ascii="Times New Roman" w:hAnsi="Times New Roman"/>
                <w:b/>
                <w:i/>
                <w:color w:val="0000FF"/>
              </w:rPr>
              <w:t xml:space="preserve">projektā finansējuma saņēmējs nesaņem valsts atbalstu un nav valsts atbalsta, t.sk. </w:t>
            </w:r>
            <w:proofErr w:type="spellStart"/>
            <w:r w:rsidRPr="00594BB7">
              <w:rPr>
                <w:rFonts w:ascii="Times New Roman" w:hAnsi="Times New Roman"/>
                <w:b/>
                <w:i/>
                <w:color w:val="0000FF"/>
              </w:rPr>
              <w:t>de</w:t>
            </w:r>
            <w:proofErr w:type="spellEnd"/>
            <w:r w:rsidRPr="00594BB7">
              <w:rPr>
                <w:rFonts w:ascii="Times New Roman" w:hAnsi="Times New Roman"/>
                <w:b/>
                <w:i/>
                <w:color w:val="0000FF"/>
              </w:rPr>
              <w:t xml:space="preserve"> </w:t>
            </w:r>
            <w:proofErr w:type="spellStart"/>
            <w:r w:rsidRPr="00594BB7">
              <w:rPr>
                <w:rFonts w:ascii="Times New Roman" w:hAnsi="Times New Roman"/>
                <w:b/>
                <w:i/>
                <w:color w:val="0000FF"/>
              </w:rPr>
              <w:t>minimis</w:t>
            </w:r>
            <w:proofErr w:type="spellEnd"/>
            <w:r w:rsidRPr="00594BB7">
              <w:rPr>
                <w:rFonts w:ascii="Times New Roman" w:hAnsi="Times New Roman"/>
                <w:b/>
                <w:i/>
                <w:color w:val="0000FF"/>
              </w:rPr>
              <w:t xml:space="preserve"> sniedzējs</w:t>
            </w:r>
            <w:r w:rsidRPr="00594BB7">
              <w:rPr>
                <w:rFonts w:ascii="Times New Roman" w:hAnsi="Times New Roman"/>
                <w:i/>
                <w:color w:val="0000FF"/>
              </w:rPr>
              <w:t>”.</w:t>
            </w:r>
          </w:p>
          <w:p w14:paraId="002AA153" w14:textId="77777777" w:rsidR="00155FCC" w:rsidRDefault="00155FCC" w:rsidP="00596033">
            <w:pPr>
              <w:rPr>
                <w:rFonts w:ascii="Times New Roman" w:hAnsi="Times New Roman" w:cs="Times New Roman"/>
              </w:rPr>
            </w:pPr>
          </w:p>
        </w:tc>
      </w:tr>
    </w:tbl>
    <w:p w14:paraId="6797749E" w14:textId="77777777" w:rsidR="00155FCC" w:rsidRDefault="00032C33" w:rsidP="003C5410">
      <w:pPr>
        <w:rPr>
          <w:rFonts w:ascii="Times New Roman" w:hAnsi="Times New Roman" w:cs="Times New Roman"/>
          <w:i/>
          <w:sz w:val="18"/>
          <w:szCs w:val="18"/>
        </w:rPr>
      </w:pPr>
      <w:r>
        <w:rPr>
          <w:rFonts w:ascii="Times New Roman" w:hAnsi="Times New Roman" w:cs="Times New Roman"/>
          <w:i/>
          <w:sz w:val="18"/>
          <w:szCs w:val="18"/>
        </w:rPr>
        <w:t>Piezīme: Finanšu instrumentu pasākumu gadījumā tiek aizpildīta atsevišķa veidlapa</w:t>
      </w:r>
    </w:p>
    <w:p w14:paraId="3DBC1E2A" w14:textId="77777777" w:rsidR="00B909EA" w:rsidRDefault="00B909EA"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6B2565F7" w14:textId="77777777" w:rsidTr="000D4CFC">
        <w:trPr>
          <w:trHeight w:val="547"/>
        </w:trPr>
        <w:tc>
          <w:tcPr>
            <w:tcW w:w="9486" w:type="dxa"/>
            <w:shd w:val="clear" w:color="auto" w:fill="D9D9D9" w:themeFill="background1" w:themeFillShade="D9"/>
            <w:vAlign w:val="center"/>
          </w:tcPr>
          <w:p w14:paraId="42A91207"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49" w:name="_Toc96451820"/>
            <w:r w:rsidRPr="00A80833">
              <w:rPr>
                <w:rFonts w:ascii="Times New Roman" w:hAnsi="Times New Roman" w:cs="Times New Roman"/>
                <w:b/>
                <w:color w:val="auto"/>
                <w:sz w:val="24"/>
                <w:szCs w:val="24"/>
              </w:rPr>
              <w:t>8.SADAĻA - APLIECINĀJUMS</w:t>
            </w:r>
            <w:bookmarkEnd w:id="49"/>
          </w:p>
        </w:tc>
      </w:tr>
    </w:tbl>
    <w:p w14:paraId="14C5A341" w14:textId="77777777" w:rsidR="00304F48" w:rsidRPr="00B5771B" w:rsidRDefault="00304F48" w:rsidP="003C5410">
      <w:pPr>
        <w:rPr>
          <w:rFonts w:ascii="Times New Roman" w:hAnsi="Times New Roman" w:cs="Times New Roman"/>
        </w:rPr>
      </w:pPr>
    </w:p>
    <w:p w14:paraId="7D14A517"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1C0E5134"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6C4DF674" w14:textId="77777777" w:rsidR="00032C33" w:rsidRPr="00F95C6E" w:rsidRDefault="00032C33" w:rsidP="00032C33">
      <w:pPr>
        <w:spacing w:after="0"/>
        <w:ind w:left="5760" w:firstLine="720"/>
        <w:jc w:val="right"/>
        <w:rPr>
          <w:rFonts w:ascii="Times New Roman" w:hAnsi="Times New Roman" w:cs="Times New Roman"/>
          <w:i/>
        </w:rPr>
      </w:pPr>
    </w:p>
    <w:p w14:paraId="05F4B3AF"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179DF7A6"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22326230" w14:textId="77777777" w:rsidR="00032C33" w:rsidRDefault="00032C33" w:rsidP="00032C33">
      <w:pPr>
        <w:jc w:val="right"/>
        <w:rPr>
          <w:rFonts w:ascii="Times New Roman" w:hAnsi="Times New Roman" w:cs="Times New Roman"/>
        </w:rPr>
      </w:pPr>
    </w:p>
    <w:p w14:paraId="01ED9ED6" w14:textId="77777777" w:rsidR="00032C33" w:rsidRDefault="00032C33" w:rsidP="00AD07E8">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3F33197" w14:textId="77777777" w:rsidR="00AD07E8" w:rsidRPr="00F95C6E" w:rsidRDefault="00AD07E8" w:rsidP="00AD07E8">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73C22A06"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7AD3138C" w14:textId="77777777" w:rsidR="00032C33" w:rsidRPr="00B24536" w:rsidRDefault="00032C33" w:rsidP="00032C33">
      <w:pPr>
        <w:spacing w:after="0" w:line="240" w:lineRule="auto"/>
        <w:jc w:val="both"/>
        <w:rPr>
          <w:rFonts w:ascii="Times New Roman" w:hAnsi="Times New Roman" w:cs="Times New Roman"/>
        </w:rPr>
      </w:pPr>
    </w:p>
    <w:p w14:paraId="0EA1ED4E" w14:textId="77777777" w:rsidR="00032C33"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5197E28" w14:textId="77777777" w:rsidR="00032C33"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6E09C6E7" w14:textId="77777777" w:rsidR="00032C33"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14:paraId="08208E39" w14:textId="77777777" w:rsidR="00032C33" w:rsidRPr="00B24536"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63FCCF63" w14:textId="77777777" w:rsidR="00032C33" w:rsidRPr="00B24536" w:rsidRDefault="00032C33" w:rsidP="00032C33">
      <w:pPr>
        <w:spacing w:after="0" w:line="240" w:lineRule="auto"/>
        <w:jc w:val="both"/>
        <w:rPr>
          <w:rFonts w:ascii="Times New Roman" w:hAnsi="Times New Roman" w:cs="Times New Roman"/>
        </w:rPr>
      </w:pPr>
    </w:p>
    <w:p w14:paraId="74ACE905"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28745FC7" w14:textId="77777777" w:rsidR="00032C33" w:rsidRPr="00B24536" w:rsidRDefault="00032C33" w:rsidP="00032C33">
      <w:pPr>
        <w:spacing w:after="0" w:line="240" w:lineRule="auto"/>
        <w:jc w:val="both"/>
        <w:rPr>
          <w:rFonts w:ascii="Times New Roman" w:hAnsi="Times New Roman" w:cs="Times New Roman"/>
        </w:rPr>
      </w:pPr>
    </w:p>
    <w:p w14:paraId="138B0B9E"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58497A53" w14:textId="77777777" w:rsidR="00032C33" w:rsidRPr="00B24536" w:rsidRDefault="00032C33" w:rsidP="00032C33">
      <w:pPr>
        <w:spacing w:after="0" w:line="240" w:lineRule="auto"/>
        <w:jc w:val="both"/>
        <w:rPr>
          <w:rFonts w:ascii="Times New Roman" w:hAnsi="Times New Roman" w:cs="Times New Roman"/>
        </w:rPr>
      </w:pPr>
    </w:p>
    <w:p w14:paraId="15E69866"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projekta izmaksu pieauguma gadījumā projekta iesniedzējs sedz visas izmaksas, kas var rasties izmaksu svārstību rezultātā.</w:t>
      </w:r>
    </w:p>
    <w:p w14:paraId="4A713727" w14:textId="77777777" w:rsidR="00032C33" w:rsidRPr="00B24536" w:rsidRDefault="00032C33" w:rsidP="00032C33">
      <w:pPr>
        <w:spacing w:after="0" w:line="240" w:lineRule="auto"/>
        <w:jc w:val="both"/>
        <w:rPr>
          <w:rFonts w:ascii="Times New Roman" w:hAnsi="Times New Roman" w:cs="Times New Roman"/>
        </w:rPr>
      </w:pPr>
    </w:p>
    <w:p w14:paraId="745DB28C"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esmu iepazinies (-</w:t>
      </w:r>
      <w:proofErr w:type="spellStart"/>
      <w:r w:rsidRPr="00B24536">
        <w:rPr>
          <w:rFonts w:ascii="Times New Roman" w:hAnsi="Times New Roman" w:cs="Times New Roman"/>
        </w:rPr>
        <w:t>usies</w:t>
      </w:r>
      <w:proofErr w:type="spellEnd"/>
      <w:r w:rsidRPr="00B24536">
        <w:rPr>
          <w:rFonts w:ascii="Times New Roman" w:hAnsi="Times New Roman" w:cs="Times New Roman"/>
        </w:rPr>
        <w:t>), ar attiecīgā Eiropas Savienības fonda specifikā atbalsta mērķa vai tā pasākuma nosacījumiem un atlases nolikumā noteiktajām prasībām.</w:t>
      </w:r>
    </w:p>
    <w:p w14:paraId="4997ADD4" w14:textId="77777777" w:rsidR="00032C33" w:rsidRPr="00B24536" w:rsidRDefault="00032C33" w:rsidP="00032C33">
      <w:pPr>
        <w:spacing w:after="0" w:line="240" w:lineRule="auto"/>
        <w:jc w:val="both"/>
        <w:rPr>
          <w:rFonts w:ascii="Times New Roman" w:hAnsi="Times New Roman" w:cs="Times New Roman"/>
        </w:rPr>
      </w:pPr>
    </w:p>
    <w:p w14:paraId="5AF4795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6FE05BA4"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lastRenderedPageBreak/>
        <w:t xml:space="preserve"> </w:t>
      </w:r>
    </w:p>
    <w:p w14:paraId="0D289CA4"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6A0DEF01" w14:textId="77777777" w:rsidR="00032C33" w:rsidRDefault="00032C33" w:rsidP="00032C33">
      <w:pPr>
        <w:spacing w:after="0" w:line="240" w:lineRule="auto"/>
        <w:jc w:val="both"/>
        <w:rPr>
          <w:rFonts w:ascii="Times New Roman" w:hAnsi="Times New Roman" w:cs="Times New Roman"/>
        </w:rPr>
      </w:pPr>
    </w:p>
    <w:p w14:paraId="3396F8BE"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projekts būs jāīsteno saskaņā ar projekta iesniegumā paredzētajām darbībām un rezultāti uzturēti atbilstoši projekta iesniegumā minētajam.</w:t>
      </w:r>
    </w:p>
    <w:p w14:paraId="41D162C5"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18C6FFED"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2554F134"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46B62405"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54909C45"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4AC7F5B5" w14:textId="77777777" w:rsidR="00AC4EE9" w:rsidRDefault="00AC4EE9" w:rsidP="003C5410">
      <w:pPr>
        <w:rPr>
          <w:rFonts w:ascii="Times New Roman" w:hAnsi="Times New Roman" w:cs="Times New Roman"/>
        </w:rPr>
      </w:pPr>
    </w:p>
    <w:p w14:paraId="7429F725" w14:textId="77777777" w:rsidR="00D90FBE" w:rsidRPr="005D3E0F" w:rsidRDefault="00D90FBE" w:rsidP="000B15D4">
      <w:pPr>
        <w:numPr>
          <w:ilvl w:val="0"/>
          <w:numId w:val="42"/>
        </w:numPr>
        <w:spacing w:line="256" w:lineRule="auto"/>
        <w:ind w:left="426" w:right="46" w:hanging="426"/>
        <w:contextualSpacing/>
        <w:jc w:val="both"/>
        <w:rPr>
          <w:rFonts w:ascii="Times New Roman" w:eastAsia="Calibri" w:hAnsi="Times New Roman" w:cs="Times New Roman"/>
          <w:i/>
          <w:color w:val="0000FF"/>
        </w:rPr>
      </w:pPr>
      <w:r w:rsidRPr="005D3E0F">
        <w:rPr>
          <w:rFonts w:ascii="Times New Roman" w:eastAsia="Calibri" w:hAnsi="Times New Roman" w:cs="Times New Roman"/>
          <w:i/>
          <w:color w:val="0000FF"/>
        </w:rPr>
        <w:t xml:space="preserve">Projekta iesniegumu </w:t>
      </w:r>
      <w:r w:rsidRPr="005D3E0F">
        <w:rPr>
          <w:rFonts w:ascii="Times New Roman" w:eastAsia="Calibri" w:hAnsi="Times New Roman" w:cs="Times New Roman"/>
          <w:i/>
          <w:color w:val="0000FF"/>
          <w:u w:val="single"/>
        </w:rPr>
        <w:t>paraksta projekta iesniedzēja atbildīgā amatpersona</w:t>
      </w:r>
      <w:r w:rsidRPr="005D3E0F">
        <w:rPr>
          <w:rFonts w:ascii="Times New Roman" w:eastAsia="Calibri" w:hAnsi="Times New Roman" w:cs="Times New Roman"/>
          <w:i/>
          <w:color w:val="0000FF"/>
        </w:rPr>
        <w:t xml:space="preserve">, kurai iestādē ir noteiktas </w:t>
      </w:r>
      <w:proofErr w:type="spellStart"/>
      <w:r w:rsidRPr="005D3E0F">
        <w:rPr>
          <w:rFonts w:ascii="Times New Roman" w:eastAsia="Calibri" w:hAnsi="Times New Roman" w:cs="Times New Roman"/>
          <w:i/>
          <w:color w:val="0000FF"/>
        </w:rPr>
        <w:t>paraksttiesības</w:t>
      </w:r>
      <w:proofErr w:type="spellEnd"/>
      <w:r w:rsidRPr="005D3E0F">
        <w:rPr>
          <w:rFonts w:ascii="Times New Roman" w:eastAsia="Calibri" w:hAnsi="Times New Roman" w:cs="Times New Roman"/>
          <w:i/>
          <w:color w:val="0000FF"/>
        </w:rPr>
        <w:t>.</w:t>
      </w:r>
    </w:p>
    <w:p w14:paraId="08FB30D8" w14:textId="77777777" w:rsidR="00D90FBE" w:rsidRPr="005D3E0F" w:rsidRDefault="00D90FBE" w:rsidP="000B15D4">
      <w:pPr>
        <w:numPr>
          <w:ilvl w:val="0"/>
          <w:numId w:val="43"/>
        </w:numPr>
        <w:spacing w:line="256" w:lineRule="auto"/>
        <w:ind w:left="567" w:right="46" w:hanging="425"/>
        <w:contextualSpacing/>
        <w:jc w:val="both"/>
        <w:rPr>
          <w:rFonts w:ascii="Times New Roman" w:eastAsia="Calibri" w:hAnsi="Times New Roman" w:cs="Times New Roman"/>
          <w:i/>
          <w:color w:val="0000FF"/>
        </w:rPr>
      </w:pPr>
      <w:r w:rsidRPr="005D3E0F">
        <w:rPr>
          <w:rFonts w:ascii="Times New Roman" w:eastAsia="Calibri" w:hAnsi="Times New Roman" w:cs="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278D7F40" w14:textId="77777777" w:rsidR="00D90FBE" w:rsidRPr="005D3E0F" w:rsidRDefault="00D90FBE" w:rsidP="00D90FBE">
      <w:pPr>
        <w:ind w:left="567" w:right="46" w:hanging="425"/>
        <w:contextualSpacing/>
        <w:jc w:val="both"/>
        <w:rPr>
          <w:rFonts w:ascii="Times New Roman" w:eastAsia="Calibri" w:hAnsi="Times New Roman" w:cs="Times New Roman"/>
          <w:i/>
          <w:color w:val="0000FF"/>
        </w:rPr>
      </w:pPr>
    </w:p>
    <w:p w14:paraId="7A57773D" w14:textId="6A43808A" w:rsidR="00D90FBE" w:rsidRPr="005D3E0F" w:rsidRDefault="00D90FBE" w:rsidP="000B15D4">
      <w:pPr>
        <w:numPr>
          <w:ilvl w:val="0"/>
          <w:numId w:val="43"/>
        </w:numPr>
        <w:spacing w:line="256" w:lineRule="auto"/>
        <w:ind w:left="567" w:right="46" w:hanging="425"/>
        <w:contextualSpacing/>
        <w:jc w:val="both"/>
        <w:rPr>
          <w:rFonts w:ascii="Times New Roman" w:eastAsia="Calibri" w:hAnsi="Times New Roman" w:cs="Times New Roman"/>
          <w:i/>
          <w:color w:val="0000FF"/>
        </w:rPr>
      </w:pPr>
      <w:r w:rsidRPr="005D3E0F">
        <w:rPr>
          <w:rFonts w:ascii="Times New Roman" w:eastAsia="Calibri" w:hAnsi="Times New Roman" w:cs="Times New Roman"/>
          <w:i/>
          <w:color w:val="0000FF"/>
        </w:rPr>
        <w:t xml:space="preserve">Apliecinājumā norādītajam projekta iesniedzējam </w:t>
      </w:r>
      <w:r w:rsidRPr="005D3E0F">
        <w:rPr>
          <w:rFonts w:ascii="Times New Roman" w:eastAsia="Calibri" w:hAnsi="Times New Roman" w:cs="Times New Roman"/>
          <w:i/>
          <w:color w:val="0000FF"/>
          <w:u w:val="single"/>
        </w:rPr>
        <w:t>jāsakrīt</w:t>
      </w:r>
      <w:r w:rsidRPr="005D3E0F">
        <w:rPr>
          <w:rFonts w:ascii="Times New Roman" w:eastAsia="Calibri" w:hAnsi="Times New Roman" w:cs="Times New Roman"/>
          <w:i/>
          <w:color w:val="0000FF"/>
        </w:rPr>
        <w:t xml:space="preserve"> </w:t>
      </w:r>
      <w:r w:rsidR="005D3E0F" w:rsidRPr="005D3E0F">
        <w:rPr>
          <w:rFonts w:ascii="Times New Roman" w:eastAsia="Calibri" w:hAnsi="Times New Roman" w:cs="Times New Roman"/>
          <w:i/>
          <w:color w:val="0000FF"/>
        </w:rPr>
        <w:t xml:space="preserve">ar </w:t>
      </w:r>
      <w:r w:rsidRPr="005D3E0F">
        <w:rPr>
          <w:rFonts w:ascii="Times New Roman" w:eastAsia="Calibri" w:hAnsi="Times New Roman" w:cs="Times New Roman"/>
          <w:i/>
          <w:color w:val="0000FF"/>
        </w:rPr>
        <w:t xml:space="preserve">projekta iesnieguma titullapā norādīto projekta iesniedzēju. </w:t>
      </w:r>
    </w:p>
    <w:p w14:paraId="088659D2" w14:textId="77777777" w:rsidR="00D90FBE" w:rsidRDefault="00D90FBE" w:rsidP="003C5410">
      <w:pPr>
        <w:rPr>
          <w:rFonts w:ascii="Times New Roman" w:hAnsi="Times New Roman" w:cs="Times New Roman"/>
        </w:rPr>
        <w:sectPr w:rsidR="00D90FBE" w:rsidSect="000D254C">
          <w:pgSz w:w="11906" w:h="16838" w:code="9"/>
          <w:pgMar w:top="851" w:right="1276" w:bottom="1276" w:left="1134" w:header="709" w:footer="709" w:gutter="0"/>
          <w:cols w:space="708"/>
          <w:docGrid w:linePitch="360"/>
        </w:sectPr>
      </w:pPr>
    </w:p>
    <w:p w14:paraId="25308E1B" w14:textId="77777777" w:rsidR="00C1570A" w:rsidRPr="00A80833" w:rsidRDefault="00A80833" w:rsidP="00A80833">
      <w:pPr>
        <w:pStyle w:val="Heading1"/>
        <w:jc w:val="center"/>
        <w:rPr>
          <w:rFonts w:ascii="Times New Roman" w:hAnsi="Times New Roman" w:cs="Times New Roman"/>
          <w:b/>
          <w:color w:val="auto"/>
          <w:sz w:val="22"/>
          <w:szCs w:val="22"/>
        </w:rPr>
      </w:pPr>
      <w:bookmarkStart w:id="50" w:name="_Toc96451821"/>
      <w:r w:rsidRPr="00A80833">
        <w:rPr>
          <w:rFonts w:ascii="Times New Roman" w:hAnsi="Times New Roman" w:cs="Times New Roman"/>
          <w:b/>
          <w:color w:val="auto"/>
          <w:sz w:val="22"/>
          <w:szCs w:val="22"/>
        </w:rPr>
        <w:lastRenderedPageBreak/>
        <w:t>PIELIKUMI</w:t>
      </w:r>
      <w:bookmarkEnd w:id="50"/>
    </w:p>
    <w:p w14:paraId="52C859DB"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879" w:type="dxa"/>
        <w:shd w:val="clear" w:color="auto" w:fill="E7E6E6" w:themeFill="background2"/>
        <w:tblLook w:val="04A0" w:firstRow="1" w:lastRow="0" w:firstColumn="1" w:lastColumn="0" w:noHBand="0" w:noVBand="1"/>
      </w:tblPr>
      <w:tblGrid>
        <w:gridCol w:w="14879"/>
      </w:tblGrid>
      <w:tr w:rsidR="00AC4EE9" w:rsidRPr="00962AE7" w14:paraId="1154A386" w14:textId="77777777" w:rsidTr="0097486F">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2BFB4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77120A8B" w14:textId="77777777" w:rsidR="00AC4EE9" w:rsidRPr="00962AE7" w:rsidRDefault="00AC4EE9" w:rsidP="000D254C">
      <w:pPr>
        <w:spacing w:after="0"/>
        <w:jc w:val="right"/>
        <w:rPr>
          <w:rFonts w:ascii="Times New Roman" w:hAnsi="Times New Roman" w:cs="Times New Roman"/>
          <w:sz w:val="20"/>
          <w:szCs w:val="20"/>
        </w:rPr>
      </w:pPr>
    </w:p>
    <w:tbl>
      <w:tblPr>
        <w:tblStyle w:val="TableGrid1"/>
        <w:tblW w:w="14811" w:type="dxa"/>
        <w:tblInd w:w="137" w:type="dxa"/>
        <w:tblLayout w:type="fixed"/>
        <w:tblLook w:val="04A0" w:firstRow="1" w:lastRow="0" w:firstColumn="1" w:lastColumn="0" w:noHBand="0" w:noVBand="1"/>
      </w:tblPr>
      <w:tblGrid>
        <w:gridCol w:w="2347"/>
        <w:gridCol w:w="1043"/>
        <w:gridCol w:w="1043"/>
        <w:gridCol w:w="1043"/>
        <w:gridCol w:w="990"/>
        <w:gridCol w:w="1043"/>
        <w:gridCol w:w="1043"/>
        <w:gridCol w:w="1043"/>
        <w:gridCol w:w="1043"/>
        <w:gridCol w:w="1043"/>
        <w:gridCol w:w="1043"/>
        <w:gridCol w:w="1043"/>
        <w:gridCol w:w="1044"/>
      </w:tblGrid>
      <w:tr w:rsidR="000D4CFC" w:rsidRPr="00962AE7" w14:paraId="55FCD03E" w14:textId="77777777" w:rsidTr="003F10DE">
        <w:trPr>
          <w:trHeight w:val="318"/>
        </w:trPr>
        <w:tc>
          <w:tcPr>
            <w:tcW w:w="2347" w:type="dxa"/>
            <w:vMerge w:val="restart"/>
            <w:tcBorders>
              <w:top w:val="single" w:sz="4" w:space="0" w:color="auto"/>
              <w:left w:val="single" w:sz="4" w:space="0" w:color="auto"/>
              <w:bottom w:val="single" w:sz="4" w:space="0" w:color="auto"/>
              <w:right w:val="single" w:sz="4" w:space="0" w:color="auto"/>
            </w:tcBorders>
            <w:vAlign w:val="center"/>
          </w:tcPr>
          <w:p w14:paraId="240D5F32" w14:textId="6BD185DD" w:rsidR="000D4CFC" w:rsidRPr="00962AE7" w:rsidRDefault="000D4CFC" w:rsidP="00AC4EE9">
            <w:pPr>
              <w:rPr>
                <w:rFonts w:ascii="Times New Roman" w:hAnsi="Times New Roman" w:cs="Times New Roman"/>
                <w:sz w:val="20"/>
                <w:szCs w:val="20"/>
              </w:rPr>
            </w:pPr>
            <w:r w:rsidRPr="00962AE7">
              <w:rPr>
                <w:rFonts w:ascii="Times New Roman" w:hAnsi="Times New Roman" w:cs="Times New Roman"/>
                <w:sz w:val="20"/>
                <w:szCs w:val="20"/>
              </w:rPr>
              <w:t>Projekta darbības numurs</w:t>
            </w:r>
            <w:r w:rsidRPr="00962AE7">
              <w:rPr>
                <w:rFonts w:ascii="Times New Roman" w:hAnsi="Times New Roman" w:cs="Times New Roman"/>
                <w:sz w:val="20"/>
                <w:szCs w:val="20"/>
                <w:vertAlign w:val="superscript"/>
              </w:rPr>
              <w:footnoteReference w:id="6"/>
            </w:r>
          </w:p>
        </w:tc>
        <w:tc>
          <w:tcPr>
            <w:tcW w:w="1246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783CA83" w14:textId="05C40B69" w:rsidR="000D4CFC" w:rsidRPr="00962AE7" w:rsidRDefault="000D4CFC" w:rsidP="00D748F0">
            <w:pPr>
              <w:jc w:val="center"/>
              <w:rPr>
                <w:rFonts w:ascii="Times New Roman" w:hAnsi="Times New Roman" w:cs="Times New Roman"/>
                <w:color w:val="000000" w:themeColor="text1"/>
              </w:rPr>
            </w:pPr>
            <w:r w:rsidRPr="00962AE7">
              <w:rPr>
                <w:rFonts w:ascii="Times New Roman" w:hAnsi="Times New Roman" w:cs="Times New Roman"/>
                <w:sz w:val="20"/>
                <w:szCs w:val="20"/>
              </w:rPr>
              <w:t>Projekta īstenošanas laika grafiks (ceturkšņos)</w:t>
            </w:r>
            <w:r w:rsidRPr="00962AE7">
              <w:rPr>
                <w:rFonts w:ascii="Times New Roman" w:hAnsi="Times New Roman" w:cs="Times New Roman"/>
                <w:sz w:val="20"/>
                <w:szCs w:val="20"/>
                <w:vertAlign w:val="superscript"/>
              </w:rPr>
              <w:footnoteReference w:id="7"/>
            </w:r>
          </w:p>
        </w:tc>
      </w:tr>
      <w:tr w:rsidR="000D4CFC" w:rsidRPr="00962AE7" w14:paraId="7561E1B7" w14:textId="77777777" w:rsidTr="003F10DE">
        <w:trPr>
          <w:trHeight w:val="278"/>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68E6E738" w14:textId="77777777" w:rsidR="000D4CFC" w:rsidRPr="00962AE7" w:rsidRDefault="000D4CFC" w:rsidP="00AC4EE9">
            <w:pPr>
              <w:rPr>
                <w:rFonts w:ascii="Times New Roman" w:hAnsi="Times New Roman" w:cs="Times New Roman"/>
                <w:sz w:val="20"/>
                <w:szCs w:val="20"/>
              </w:rPr>
            </w:pPr>
          </w:p>
        </w:tc>
        <w:tc>
          <w:tcPr>
            <w:tcW w:w="4119" w:type="dxa"/>
            <w:gridSpan w:val="4"/>
            <w:tcBorders>
              <w:top w:val="single" w:sz="4" w:space="0" w:color="auto"/>
              <w:left w:val="single" w:sz="4" w:space="0" w:color="auto"/>
              <w:bottom w:val="single" w:sz="4" w:space="0" w:color="auto"/>
              <w:right w:val="single" w:sz="4" w:space="0" w:color="auto"/>
            </w:tcBorders>
          </w:tcPr>
          <w:p w14:paraId="7D41395D" w14:textId="352DEDB2" w:rsidR="000D4CFC" w:rsidRPr="00962AE7" w:rsidRDefault="000D4CFC" w:rsidP="00D748F0">
            <w:pPr>
              <w:jc w:val="center"/>
              <w:rPr>
                <w:rFonts w:ascii="Times New Roman" w:hAnsi="Times New Roman" w:cs="Times New Roman"/>
                <w:color w:val="000000" w:themeColor="text1"/>
              </w:rPr>
            </w:pPr>
            <w:r>
              <w:rPr>
                <w:rFonts w:ascii="Times New Roman" w:hAnsi="Times New Roman" w:cs="Times New Roman"/>
                <w:color w:val="000000" w:themeColor="text1"/>
              </w:rPr>
              <w:t>2021.gads</w:t>
            </w:r>
          </w:p>
        </w:tc>
        <w:tc>
          <w:tcPr>
            <w:tcW w:w="4172" w:type="dxa"/>
            <w:gridSpan w:val="4"/>
            <w:tcBorders>
              <w:top w:val="single" w:sz="4" w:space="0" w:color="auto"/>
              <w:left w:val="single" w:sz="4" w:space="0" w:color="auto"/>
              <w:bottom w:val="single" w:sz="4" w:space="0" w:color="auto"/>
              <w:right w:val="single" w:sz="4" w:space="0" w:color="auto"/>
            </w:tcBorders>
            <w:hideMark/>
          </w:tcPr>
          <w:p w14:paraId="4A42A5D0" w14:textId="3257C248" w:rsidR="000D4CFC" w:rsidRPr="00962AE7" w:rsidRDefault="000D4CFC" w:rsidP="00D748F0">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s="Times New Roman"/>
                <w:color w:val="000000" w:themeColor="text1"/>
              </w:rPr>
              <w:t>22</w:t>
            </w:r>
            <w:r w:rsidRPr="00962AE7">
              <w:rPr>
                <w:rFonts w:ascii="Times New Roman" w:hAnsi="Times New Roman"/>
                <w:color w:val="000000" w:themeColor="text1"/>
              </w:rPr>
              <w:t>.gads</w:t>
            </w:r>
          </w:p>
        </w:tc>
        <w:tc>
          <w:tcPr>
            <w:tcW w:w="4172" w:type="dxa"/>
            <w:gridSpan w:val="4"/>
            <w:tcBorders>
              <w:top w:val="single" w:sz="4" w:space="0" w:color="auto"/>
              <w:left w:val="single" w:sz="4" w:space="0" w:color="auto"/>
              <w:bottom w:val="single" w:sz="4" w:space="0" w:color="auto"/>
              <w:right w:val="single" w:sz="4" w:space="0" w:color="auto"/>
            </w:tcBorders>
            <w:hideMark/>
          </w:tcPr>
          <w:p w14:paraId="79DFEE4E" w14:textId="0F3158F6" w:rsidR="000D4CFC" w:rsidRPr="00962AE7" w:rsidRDefault="000D4CFC" w:rsidP="00D748F0">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s="Times New Roman"/>
                <w:color w:val="000000" w:themeColor="text1"/>
              </w:rPr>
              <w:t>23</w:t>
            </w:r>
            <w:r w:rsidRPr="00962AE7">
              <w:rPr>
                <w:rFonts w:ascii="Times New Roman" w:hAnsi="Times New Roman"/>
                <w:color w:val="000000" w:themeColor="text1"/>
              </w:rPr>
              <w:t>.gads</w:t>
            </w:r>
          </w:p>
        </w:tc>
      </w:tr>
      <w:tr w:rsidR="000D4CFC" w:rsidRPr="00962AE7" w14:paraId="11A6CE9C" w14:textId="77777777" w:rsidTr="003F10DE">
        <w:trPr>
          <w:trHeight w:val="247"/>
        </w:trPr>
        <w:tc>
          <w:tcPr>
            <w:tcW w:w="2347" w:type="dxa"/>
            <w:vMerge/>
            <w:tcBorders>
              <w:top w:val="single" w:sz="4" w:space="0" w:color="auto"/>
              <w:left w:val="single" w:sz="4" w:space="0" w:color="auto"/>
              <w:bottom w:val="single" w:sz="4" w:space="0" w:color="auto"/>
              <w:right w:val="single" w:sz="4" w:space="0" w:color="auto"/>
            </w:tcBorders>
            <w:vAlign w:val="center"/>
            <w:hideMark/>
          </w:tcPr>
          <w:p w14:paraId="471D1CDF" w14:textId="77777777" w:rsidR="000D4CFC" w:rsidRPr="00962AE7" w:rsidRDefault="000D4CFC" w:rsidP="00AC4EE9">
            <w:pPr>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hideMark/>
          </w:tcPr>
          <w:p w14:paraId="42E9665C" w14:textId="77777777" w:rsidR="000D4CFC" w:rsidRPr="00962AE7" w:rsidRDefault="000D4CFC" w:rsidP="00703251">
            <w:pPr>
              <w:jc w:val="center"/>
              <w:rPr>
                <w:rFonts w:ascii="Times New Roman" w:hAnsi="Times New Roman" w:cs="Times New Roman"/>
                <w:sz w:val="20"/>
                <w:szCs w:val="20"/>
              </w:rPr>
            </w:pPr>
            <w:r>
              <w:rPr>
                <w:rFonts w:ascii="Times New Roman" w:hAnsi="Times New Roman" w:cs="Times New Roman"/>
                <w:sz w:val="20"/>
                <w:szCs w:val="20"/>
              </w:rPr>
              <w:t>1.</w:t>
            </w:r>
          </w:p>
        </w:tc>
        <w:tc>
          <w:tcPr>
            <w:tcW w:w="1043" w:type="dxa"/>
            <w:tcBorders>
              <w:top w:val="single" w:sz="4" w:space="0" w:color="auto"/>
              <w:left w:val="single" w:sz="4" w:space="0" w:color="auto"/>
              <w:bottom w:val="single" w:sz="4" w:space="0" w:color="auto"/>
              <w:right w:val="single" w:sz="4" w:space="0" w:color="auto"/>
            </w:tcBorders>
          </w:tcPr>
          <w:p w14:paraId="0F08BEFA" w14:textId="77777777" w:rsidR="000D4CFC" w:rsidRPr="00962AE7" w:rsidRDefault="000D4CFC" w:rsidP="00AC4EE9">
            <w:pPr>
              <w:jc w:val="center"/>
              <w:rPr>
                <w:rFonts w:ascii="Times New Roman" w:hAnsi="Times New Roman" w:cs="Times New Roman"/>
                <w:sz w:val="20"/>
                <w:szCs w:val="20"/>
              </w:rPr>
            </w:pPr>
            <w:r>
              <w:rPr>
                <w:rFonts w:ascii="Times New Roman" w:hAnsi="Times New Roman" w:cs="Times New Roman"/>
                <w:sz w:val="20"/>
                <w:szCs w:val="20"/>
              </w:rPr>
              <w:t>2</w:t>
            </w:r>
            <w:r w:rsidRPr="00962AE7">
              <w:rPr>
                <w:rFonts w:ascii="Times New Roman" w:hAnsi="Times New Roman" w:cs="Times New Roman"/>
                <w:sz w:val="20"/>
                <w:szCs w:val="20"/>
              </w:rPr>
              <w:t>.</w:t>
            </w:r>
          </w:p>
        </w:tc>
        <w:tc>
          <w:tcPr>
            <w:tcW w:w="1043" w:type="dxa"/>
            <w:tcBorders>
              <w:top w:val="single" w:sz="4" w:space="0" w:color="auto"/>
              <w:left w:val="single" w:sz="4" w:space="0" w:color="auto"/>
              <w:bottom w:val="single" w:sz="4" w:space="0" w:color="auto"/>
              <w:right w:val="single" w:sz="4" w:space="0" w:color="auto"/>
            </w:tcBorders>
          </w:tcPr>
          <w:p w14:paraId="5D933158" w14:textId="77777777" w:rsidR="000D4CFC" w:rsidRPr="00962AE7" w:rsidRDefault="000D4CFC" w:rsidP="00AC4EE9">
            <w:pPr>
              <w:jc w:val="center"/>
              <w:rPr>
                <w:rFonts w:ascii="Times New Roman" w:hAnsi="Times New Roman" w:cs="Times New Roman"/>
                <w:sz w:val="20"/>
                <w:szCs w:val="20"/>
              </w:rPr>
            </w:pPr>
            <w:r>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tcPr>
          <w:p w14:paraId="72D8E378" w14:textId="77777777" w:rsidR="000D4CFC" w:rsidRPr="00962AE7" w:rsidRDefault="000D4CFC" w:rsidP="00703251">
            <w:pPr>
              <w:jc w:val="center"/>
              <w:rPr>
                <w:rFonts w:ascii="Times New Roman" w:hAnsi="Times New Roman" w:cs="Times New Roman"/>
                <w:sz w:val="20"/>
                <w:szCs w:val="20"/>
              </w:rPr>
            </w:pPr>
            <w:r>
              <w:rPr>
                <w:rFonts w:ascii="Times New Roman" w:hAnsi="Times New Roman" w:cs="Times New Roman"/>
                <w:sz w:val="20"/>
                <w:szCs w:val="20"/>
              </w:rPr>
              <w:t>4.</w:t>
            </w:r>
          </w:p>
        </w:tc>
        <w:tc>
          <w:tcPr>
            <w:tcW w:w="1043" w:type="dxa"/>
            <w:tcBorders>
              <w:top w:val="single" w:sz="4" w:space="0" w:color="auto"/>
              <w:left w:val="single" w:sz="4" w:space="0" w:color="auto"/>
              <w:bottom w:val="single" w:sz="4" w:space="0" w:color="auto"/>
              <w:right w:val="single" w:sz="4" w:space="0" w:color="auto"/>
            </w:tcBorders>
          </w:tcPr>
          <w:p w14:paraId="059B5F05" w14:textId="77777777" w:rsidR="000D4CFC" w:rsidRPr="00962AE7" w:rsidRDefault="000D4CFC" w:rsidP="00AC4EE9">
            <w:pPr>
              <w:jc w:val="center"/>
              <w:rPr>
                <w:rFonts w:ascii="Times New Roman" w:hAnsi="Times New Roman" w:cs="Times New Roman"/>
                <w:sz w:val="20"/>
                <w:szCs w:val="20"/>
              </w:rPr>
            </w:pPr>
            <w:r>
              <w:rPr>
                <w:rFonts w:ascii="Times New Roman" w:hAnsi="Times New Roman" w:cs="Times New Roman"/>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14:paraId="3498F000" w14:textId="77777777" w:rsidR="000D4CFC" w:rsidRPr="00962AE7" w:rsidRDefault="000D4CFC"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hideMark/>
          </w:tcPr>
          <w:p w14:paraId="6A3BF7C7" w14:textId="77777777" w:rsidR="000D4CFC" w:rsidRPr="00962AE7" w:rsidRDefault="000D4CFC"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1043" w:type="dxa"/>
            <w:tcBorders>
              <w:top w:val="single" w:sz="4" w:space="0" w:color="auto"/>
              <w:left w:val="single" w:sz="4" w:space="0" w:color="auto"/>
              <w:bottom w:val="single" w:sz="4" w:space="0" w:color="auto"/>
              <w:right w:val="single" w:sz="4" w:space="0" w:color="auto"/>
            </w:tcBorders>
            <w:hideMark/>
          </w:tcPr>
          <w:p w14:paraId="199D8DF3" w14:textId="77777777" w:rsidR="000D4CFC" w:rsidRPr="00962AE7" w:rsidRDefault="000D4CFC"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1043" w:type="dxa"/>
            <w:tcBorders>
              <w:top w:val="single" w:sz="4" w:space="0" w:color="auto"/>
              <w:left w:val="single" w:sz="4" w:space="0" w:color="auto"/>
              <w:bottom w:val="single" w:sz="4" w:space="0" w:color="auto"/>
              <w:right w:val="single" w:sz="4" w:space="0" w:color="auto"/>
            </w:tcBorders>
            <w:hideMark/>
          </w:tcPr>
          <w:p w14:paraId="4C5B5208" w14:textId="77777777" w:rsidR="000D4CFC" w:rsidRPr="00962AE7" w:rsidRDefault="000D4CFC"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1043" w:type="dxa"/>
            <w:tcBorders>
              <w:top w:val="single" w:sz="4" w:space="0" w:color="auto"/>
              <w:left w:val="single" w:sz="4" w:space="0" w:color="auto"/>
              <w:bottom w:val="single" w:sz="4" w:space="0" w:color="auto"/>
              <w:right w:val="single" w:sz="4" w:space="0" w:color="auto"/>
            </w:tcBorders>
            <w:hideMark/>
          </w:tcPr>
          <w:p w14:paraId="6666E3EE" w14:textId="77777777" w:rsidR="000D4CFC" w:rsidRPr="00962AE7" w:rsidRDefault="000D4CFC"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hideMark/>
          </w:tcPr>
          <w:p w14:paraId="1443184D" w14:textId="77777777" w:rsidR="000D4CFC" w:rsidRPr="00962AE7" w:rsidRDefault="000D4CFC"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1043" w:type="dxa"/>
            <w:tcBorders>
              <w:top w:val="single" w:sz="4" w:space="0" w:color="auto"/>
              <w:left w:val="single" w:sz="4" w:space="0" w:color="auto"/>
              <w:bottom w:val="single" w:sz="4" w:space="0" w:color="auto"/>
              <w:right w:val="single" w:sz="4" w:space="0" w:color="auto"/>
            </w:tcBorders>
            <w:hideMark/>
          </w:tcPr>
          <w:p w14:paraId="6D07F898" w14:textId="77777777" w:rsidR="000D4CFC" w:rsidRPr="00962AE7" w:rsidRDefault="000D4CFC"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r>
      <w:tr w:rsidR="00D33AD4" w:rsidRPr="00962AE7" w14:paraId="0A9EEB6E" w14:textId="77777777" w:rsidTr="003F10DE">
        <w:trPr>
          <w:trHeight w:val="247"/>
        </w:trPr>
        <w:tc>
          <w:tcPr>
            <w:tcW w:w="2347" w:type="dxa"/>
            <w:tcBorders>
              <w:top w:val="single" w:sz="4" w:space="0" w:color="auto"/>
              <w:left w:val="single" w:sz="4" w:space="0" w:color="auto"/>
              <w:bottom w:val="single" w:sz="4" w:space="0" w:color="auto"/>
              <w:right w:val="single" w:sz="4" w:space="0" w:color="auto"/>
            </w:tcBorders>
            <w:hideMark/>
          </w:tcPr>
          <w:p w14:paraId="4750E19B" w14:textId="77777777" w:rsidR="00D33AD4" w:rsidRPr="003F10DE" w:rsidRDefault="00D33AD4" w:rsidP="00D33AD4">
            <w:pPr>
              <w:jc w:val="center"/>
              <w:rPr>
                <w:rFonts w:ascii="Times New Roman" w:hAnsi="Times New Roman" w:cs="Times New Roman"/>
                <w:i/>
                <w:color w:val="0000FF"/>
                <w:sz w:val="20"/>
                <w:szCs w:val="20"/>
              </w:rPr>
            </w:pPr>
            <w:r w:rsidRPr="003F10DE">
              <w:rPr>
                <w:rFonts w:ascii="Times New Roman" w:hAnsi="Times New Roman"/>
                <w:i/>
                <w:color w:val="0000FF"/>
              </w:rPr>
              <w:t>1.</w:t>
            </w:r>
          </w:p>
        </w:tc>
        <w:tc>
          <w:tcPr>
            <w:tcW w:w="1043" w:type="dxa"/>
            <w:tcBorders>
              <w:top w:val="single" w:sz="4" w:space="0" w:color="auto"/>
              <w:left w:val="single" w:sz="4" w:space="0" w:color="auto"/>
              <w:bottom w:val="single" w:sz="4" w:space="0" w:color="auto"/>
              <w:right w:val="single" w:sz="4" w:space="0" w:color="auto"/>
            </w:tcBorders>
          </w:tcPr>
          <w:p w14:paraId="04EBD439" w14:textId="77777777" w:rsidR="00D33AD4" w:rsidRPr="00962AE7"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66394B2C" w14:textId="77777777" w:rsidR="00D33AD4" w:rsidRPr="00962AE7"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F05C73A" w14:textId="6AB32E34" w:rsidR="00D33AD4" w:rsidRPr="00962AE7" w:rsidRDefault="00D33AD4" w:rsidP="00D33AD4">
            <w:pPr>
              <w:jc w:val="center"/>
              <w:rPr>
                <w:rFonts w:ascii="Times New Roman" w:hAnsi="Times New Roman" w:cs="Times New Roman"/>
                <w:i/>
                <w:color w:val="0000FF"/>
                <w:sz w:val="20"/>
                <w:szCs w:val="20"/>
              </w:rPr>
            </w:pPr>
          </w:p>
        </w:tc>
        <w:tc>
          <w:tcPr>
            <w:tcW w:w="989" w:type="dxa"/>
            <w:tcBorders>
              <w:top w:val="single" w:sz="4" w:space="0" w:color="auto"/>
              <w:left w:val="single" w:sz="4" w:space="0" w:color="auto"/>
              <w:bottom w:val="single" w:sz="4" w:space="0" w:color="auto"/>
              <w:right w:val="single" w:sz="4" w:space="0" w:color="auto"/>
            </w:tcBorders>
          </w:tcPr>
          <w:p w14:paraId="5BB8D9A8" w14:textId="1EEC4F84" w:rsidR="00D33AD4" w:rsidRPr="00962AE7"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D82D6D9" w14:textId="5CFADC8F" w:rsidR="00D33AD4" w:rsidRPr="00962AE7"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7F793458" w14:textId="4AB8234A" w:rsidR="00D33AD4" w:rsidRPr="00962AE7"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hideMark/>
          </w:tcPr>
          <w:p w14:paraId="67DA1B4A" w14:textId="3B74C3E7" w:rsidR="00D33AD4" w:rsidRPr="00703251" w:rsidRDefault="003F10DE" w:rsidP="00D33AD4">
            <w:pPr>
              <w:jc w:val="center"/>
              <w:rPr>
                <w:rFonts w:ascii="Times New Roman" w:hAnsi="Times New Roman" w:cs="Times New Roman"/>
                <w:i/>
                <w:color w:val="0000FF"/>
                <w:sz w:val="20"/>
                <w:szCs w:val="20"/>
              </w:rPr>
            </w:pPr>
            <w:r>
              <w:rPr>
                <w:rFonts w:ascii="Times New Roman" w:hAnsi="Times New Roman"/>
                <w:i/>
                <w:color w:val="0000FF"/>
              </w:rPr>
              <w:t>X</w:t>
            </w:r>
          </w:p>
        </w:tc>
        <w:tc>
          <w:tcPr>
            <w:tcW w:w="1043" w:type="dxa"/>
            <w:tcBorders>
              <w:top w:val="single" w:sz="4" w:space="0" w:color="auto"/>
              <w:left w:val="single" w:sz="4" w:space="0" w:color="auto"/>
              <w:bottom w:val="single" w:sz="4" w:space="0" w:color="auto"/>
              <w:right w:val="single" w:sz="4" w:space="0" w:color="auto"/>
            </w:tcBorders>
            <w:hideMark/>
          </w:tcPr>
          <w:p w14:paraId="3555C185" w14:textId="5F5751CF" w:rsidR="00D33AD4" w:rsidRPr="00703251" w:rsidRDefault="003F10DE" w:rsidP="00D33AD4">
            <w:pPr>
              <w:jc w:val="center"/>
              <w:rPr>
                <w:rFonts w:ascii="Times New Roman" w:hAnsi="Times New Roman" w:cs="Times New Roman"/>
                <w:color w:val="0000FF"/>
                <w:sz w:val="20"/>
                <w:szCs w:val="20"/>
              </w:rPr>
            </w:pPr>
            <w:r>
              <w:rPr>
                <w:rFonts w:ascii="Times New Roman" w:hAnsi="Times New Roman"/>
                <w:i/>
                <w:color w:val="0000FF"/>
              </w:rPr>
              <w:t>X</w:t>
            </w:r>
          </w:p>
        </w:tc>
        <w:tc>
          <w:tcPr>
            <w:tcW w:w="1043" w:type="dxa"/>
            <w:tcBorders>
              <w:top w:val="single" w:sz="4" w:space="0" w:color="auto"/>
              <w:left w:val="single" w:sz="4" w:space="0" w:color="auto"/>
              <w:bottom w:val="single" w:sz="4" w:space="0" w:color="auto"/>
              <w:right w:val="single" w:sz="4" w:space="0" w:color="auto"/>
            </w:tcBorders>
          </w:tcPr>
          <w:p w14:paraId="35EDEAC7" w14:textId="1D9AB9E8" w:rsidR="00D33AD4" w:rsidRPr="00F02B58" w:rsidRDefault="003F10DE" w:rsidP="00D33AD4">
            <w:pPr>
              <w:jc w:val="center"/>
              <w:rPr>
                <w:rFonts w:ascii="Times New Roman" w:hAnsi="Times New Roman" w:cs="Times New Roman"/>
                <w:i/>
                <w:color w:val="0000FF"/>
                <w:sz w:val="20"/>
                <w:szCs w:val="20"/>
              </w:rPr>
            </w:pPr>
            <w:r>
              <w:rPr>
                <w:rFonts w:ascii="Times New Roman" w:hAnsi="Times New Roman"/>
                <w:i/>
                <w:color w:val="0000FF"/>
              </w:rPr>
              <w:t>X</w:t>
            </w:r>
          </w:p>
        </w:tc>
        <w:tc>
          <w:tcPr>
            <w:tcW w:w="1043" w:type="dxa"/>
            <w:tcBorders>
              <w:top w:val="single" w:sz="4" w:space="0" w:color="auto"/>
              <w:left w:val="single" w:sz="4" w:space="0" w:color="auto"/>
              <w:bottom w:val="single" w:sz="4" w:space="0" w:color="auto"/>
              <w:right w:val="single" w:sz="4" w:space="0" w:color="auto"/>
            </w:tcBorders>
          </w:tcPr>
          <w:p w14:paraId="03549782" w14:textId="0B3B90F3" w:rsidR="00D33AD4" w:rsidRPr="00F02B58" w:rsidRDefault="003F10DE" w:rsidP="00D33AD4">
            <w:pPr>
              <w:jc w:val="center"/>
              <w:rPr>
                <w:rFonts w:ascii="Times New Roman" w:hAnsi="Times New Roman" w:cs="Times New Roman"/>
                <w:i/>
                <w:color w:val="0000FF"/>
                <w:sz w:val="20"/>
                <w:szCs w:val="20"/>
              </w:rPr>
            </w:pPr>
            <w:r>
              <w:rPr>
                <w:rFonts w:ascii="Times New Roman" w:hAnsi="Times New Roman"/>
                <w:i/>
                <w:color w:val="0000FF"/>
              </w:rPr>
              <w:t>X</w:t>
            </w:r>
          </w:p>
        </w:tc>
        <w:tc>
          <w:tcPr>
            <w:tcW w:w="1043" w:type="dxa"/>
            <w:tcBorders>
              <w:top w:val="single" w:sz="4" w:space="0" w:color="auto"/>
              <w:left w:val="single" w:sz="4" w:space="0" w:color="auto"/>
              <w:bottom w:val="single" w:sz="4" w:space="0" w:color="auto"/>
              <w:right w:val="single" w:sz="4" w:space="0" w:color="auto"/>
            </w:tcBorders>
          </w:tcPr>
          <w:p w14:paraId="5F450714" w14:textId="001E8567" w:rsidR="00D33AD4" w:rsidRPr="00F02B58" w:rsidRDefault="003F10DE" w:rsidP="00D33AD4">
            <w:pPr>
              <w:jc w:val="center"/>
              <w:rPr>
                <w:rFonts w:ascii="Times New Roman" w:hAnsi="Times New Roman" w:cs="Times New Roman"/>
                <w:i/>
                <w:color w:val="0000FF"/>
                <w:sz w:val="20"/>
                <w:szCs w:val="20"/>
              </w:rPr>
            </w:pPr>
            <w:r>
              <w:rPr>
                <w:rFonts w:ascii="Times New Roman" w:hAnsi="Times New Roman"/>
                <w:i/>
                <w:color w:val="0000FF"/>
              </w:rPr>
              <w:t>X</w:t>
            </w:r>
          </w:p>
        </w:tc>
        <w:tc>
          <w:tcPr>
            <w:tcW w:w="1043" w:type="dxa"/>
            <w:tcBorders>
              <w:top w:val="single" w:sz="4" w:space="0" w:color="auto"/>
              <w:left w:val="single" w:sz="4" w:space="0" w:color="auto"/>
              <w:bottom w:val="single" w:sz="4" w:space="0" w:color="auto"/>
              <w:right w:val="single" w:sz="4" w:space="0" w:color="auto"/>
            </w:tcBorders>
          </w:tcPr>
          <w:p w14:paraId="762D7497" w14:textId="70812B41" w:rsidR="00D33AD4" w:rsidRPr="00703251" w:rsidRDefault="00D33AD4" w:rsidP="00D33AD4">
            <w:pPr>
              <w:jc w:val="center"/>
              <w:rPr>
                <w:rFonts w:ascii="Times New Roman" w:hAnsi="Times New Roman" w:cs="Times New Roman"/>
                <w:color w:val="0000FF"/>
                <w:sz w:val="20"/>
                <w:szCs w:val="20"/>
              </w:rPr>
            </w:pPr>
            <w:r w:rsidRPr="00EA7341">
              <w:rPr>
                <w:rFonts w:ascii="Times New Roman" w:hAnsi="Times New Roman"/>
                <w:i/>
                <w:color w:val="0000FF"/>
              </w:rPr>
              <w:t>P</w:t>
            </w:r>
          </w:p>
        </w:tc>
      </w:tr>
      <w:tr w:rsidR="00D33AD4" w:rsidRPr="00962AE7" w14:paraId="51B89468" w14:textId="77777777" w:rsidTr="003F10DE">
        <w:trPr>
          <w:trHeight w:val="439"/>
        </w:trPr>
        <w:tc>
          <w:tcPr>
            <w:tcW w:w="2347" w:type="dxa"/>
            <w:tcBorders>
              <w:top w:val="single" w:sz="4" w:space="0" w:color="auto"/>
              <w:left w:val="single" w:sz="4" w:space="0" w:color="auto"/>
              <w:bottom w:val="single" w:sz="4" w:space="0" w:color="auto"/>
              <w:right w:val="single" w:sz="4" w:space="0" w:color="auto"/>
            </w:tcBorders>
          </w:tcPr>
          <w:p w14:paraId="0DBA830D" w14:textId="77777777" w:rsidR="00D33AD4" w:rsidRPr="003F10DE" w:rsidRDefault="00D33AD4" w:rsidP="00D33AD4">
            <w:pPr>
              <w:jc w:val="center"/>
              <w:rPr>
                <w:rFonts w:ascii="Times New Roman" w:hAnsi="Times New Roman" w:cs="Times New Roman"/>
                <w:i/>
                <w:color w:val="0000FF"/>
                <w:sz w:val="20"/>
                <w:szCs w:val="20"/>
              </w:rPr>
            </w:pPr>
            <w:r w:rsidRPr="003F10DE">
              <w:rPr>
                <w:rFonts w:ascii="Times New Roman" w:hAnsi="Times New Roman"/>
                <w:i/>
                <w:color w:val="0000FF"/>
              </w:rPr>
              <w:t>2.</w:t>
            </w:r>
          </w:p>
        </w:tc>
        <w:tc>
          <w:tcPr>
            <w:tcW w:w="1043" w:type="dxa"/>
            <w:tcBorders>
              <w:top w:val="single" w:sz="4" w:space="0" w:color="auto"/>
              <w:left w:val="single" w:sz="4" w:space="0" w:color="auto"/>
              <w:bottom w:val="single" w:sz="4" w:space="0" w:color="auto"/>
              <w:right w:val="single" w:sz="4" w:space="0" w:color="auto"/>
            </w:tcBorders>
          </w:tcPr>
          <w:p w14:paraId="47424404" w14:textId="77777777" w:rsidR="00D33AD4" w:rsidRPr="00962AE7" w:rsidRDefault="00D33AD4" w:rsidP="00D33AD4">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438336E" w14:textId="77777777" w:rsidR="00D33AD4" w:rsidRPr="00962AE7" w:rsidRDefault="00D33AD4" w:rsidP="00D33AD4">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B19E4F8" w14:textId="77777777" w:rsidR="00D33AD4" w:rsidRPr="00962AE7" w:rsidRDefault="00D33AD4" w:rsidP="00D33AD4">
            <w:pPr>
              <w:jc w:val="right"/>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14:paraId="7B71C80B" w14:textId="77006405" w:rsidR="00D33AD4" w:rsidRPr="003F10DE" w:rsidRDefault="003F10DE" w:rsidP="003F10DE">
            <w:pPr>
              <w:jc w:val="center"/>
              <w:rPr>
                <w:rFonts w:ascii="Times New Roman" w:hAnsi="Times New Roman" w:cs="Times New Roman"/>
                <w:i/>
                <w:iCs/>
                <w:color w:val="0000FF"/>
                <w:sz w:val="20"/>
                <w:szCs w:val="20"/>
              </w:rPr>
            </w:pPr>
            <w:r w:rsidRPr="003F10DE">
              <w:rPr>
                <w:rFonts w:ascii="Times New Roman" w:hAnsi="Times New Roman" w:cs="Times New Roman"/>
                <w:i/>
                <w:iCs/>
                <w:color w:val="0000FF"/>
                <w:sz w:val="20"/>
                <w:szCs w:val="20"/>
              </w:rPr>
              <w:t>P</w:t>
            </w:r>
          </w:p>
        </w:tc>
        <w:tc>
          <w:tcPr>
            <w:tcW w:w="1043" w:type="dxa"/>
            <w:tcBorders>
              <w:top w:val="single" w:sz="4" w:space="0" w:color="auto"/>
              <w:left w:val="single" w:sz="4" w:space="0" w:color="auto"/>
              <w:bottom w:val="single" w:sz="4" w:space="0" w:color="auto"/>
              <w:right w:val="single" w:sz="4" w:space="0" w:color="auto"/>
            </w:tcBorders>
          </w:tcPr>
          <w:p w14:paraId="571458E9" w14:textId="6509F991" w:rsidR="00D33AD4" w:rsidRPr="003F10DE" w:rsidRDefault="003F10DE" w:rsidP="003F10DE">
            <w:pPr>
              <w:jc w:val="center"/>
              <w:rPr>
                <w:rFonts w:ascii="Times New Roman" w:hAnsi="Times New Roman" w:cs="Times New Roman"/>
                <w:i/>
                <w:iCs/>
                <w:color w:val="0000FF"/>
                <w:sz w:val="20"/>
                <w:szCs w:val="20"/>
              </w:rPr>
            </w:pPr>
            <w:r w:rsidRPr="003F10DE">
              <w:rPr>
                <w:rFonts w:ascii="Times New Roman" w:hAnsi="Times New Roman" w:cs="Times New Roman"/>
                <w:i/>
                <w:iCs/>
                <w:color w:val="0000FF"/>
                <w:sz w:val="20"/>
                <w:szCs w:val="20"/>
              </w:rPr>
              <w:t>P</w:t>
            </w:r>
          </w:p>
        </w:tc>
        <w:tc>
          <w:tcPr>
            <w:tcW w:w="1043" w:type="dxa"/>
            <w:tcBorders>
              <w:top w:val="single" w:sz="4" w:space="0" w:color="auto"/>
              <w:left w:val="single" w:sz="4" w:space="0" w:color="auto"/>
              <w:bottom w:val="single" w:sz="4" w:space="0" w:color="auto"/>
              <w:right w:val="single" w:sz="4" w:space="0" w:color="auto"/>
            </w:tcBorders>
          </w:tcPr>
          <w:p w14:paraId="42A3D9DB" w14:textId="098C50EF" w:rsidR="00D33AD4" w:rsidRPr="003F10DE" w:rsidRDefault="003F10DE" w:rsidP="003F10DE">
            <w:pPr>
              <w:jc w:val="center"/>
              <w:rPr>
                <w:rFonts w:ascii="Times New Roman" w:hAnsi="Times New Roman" w:cs="Times New Roman"/>
                <w:i/>
                <w:iCs/>
                <w:color w:val="0000FF"/>
                <w:sz w:val="20"/>
                <w:szCs w:val="20"/>
              </w:rPr>
            </w:pPr>
            <w:r w:rsidRPr="003F10DE">
              <w:rPr>
                <w:rFonts w:ascii="Times New Roman" w:hAnsi="Times New Roman" w:cs="Times New Roman"/>
                <w:i/>
                <w:iCs/>
                <w:color w:val="0000FF"/>
                <w:sz w:val="20"/>
                <w:szCs w:val="20"/>
              </w:rPr>
              <w:t>P</w:t>
            </w:r>
          </w:p>
        </w:tc>
        <w:tc>
          <w:tcPr>
            <w:tcW w:w="1043" w:type="dxa"/>
            <w:tcBorders>
              <w:top w:val="single" w:sz="4" w:space="0" w:color="auto"/>
              <w:left w:val="single" w:sz="4" w:space="0" w:color="auto"/>
              <w:bottom w:val="single" w:sz="4" w:space="0" w:color="auto"/>
              <w:right w:val="single" w:sz="4" w:space="0" w:color="auto"/>
            </w:tcBorders>
          </w:tcPr>
          <w:p w14:paraId="22E98006" w14:textId="75DB9C05" w:rsidR="00D33AD4" w:rsidRPr="00703251" w:rsidRDefault="003F10DE" w:rsidP="00D33AD4">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X</w:t>
            </w:r>
          </w:p>
        </w:tc>
        <w:tc>
          <w:tcPr>
            <w:tcW w:w="1043" w:type="dxa"/>
            <w:tcBorders>
              <w:top w:val="single" w:sz="4" w:space="0" w:color="auto"/>
              <w:left w:val="single" w:sz="4" w:space="0" w:color="auto"/>
              <w:bottom w:val="single" w:sz="4" w:space="0" w:color="auto"/>
              <w:right w:val="single" w:sz="4" w:space="0" w:color="auto"/>
            </w:tcBorders>
          </w:tcPr>
          <w:p w14:paraId="72E13B5F" w14:textId="3DA3AE5A" w:rsidR="00D33AD4" w:rsidRPr="00703251"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45AF9982" w14:textId="7A9B94AD" w:rsidR="00D33AD4" w:rsidRPr="00703251"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7CA0DC93" w14:textId="1DD11EE9" w:rsidR="00D33AD4" w:rsidRPr="00703251"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423AF720" w14:textId="20775A54" w:rsidR="00D33AD4" w:rsidRPr="00703251" w:rsidRDefault="00D33AD4" w:rsidP="00D33AD4">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6B276D0D" w14:textId="3C082B71" w:rsidR="00D33AD4" w:rsidRPr="00703251" w:rsidRDefault="00D33AD4" w:rsidP="00D33AD4">
            <w:pPr>
              <w:jc w:val="center"/>
              <w:rPr>
                <w:rFonts w:ascii="Times New Roman" w:hAnsi="Times New Roman" w:cs="Times New Roman"/>
                <w:i/>
                <w:color w:val="0000FF"/>
                <w:sz w:val="20"/>
                <w:szCs w:val="20"/>
              </w:rPr>
            </w:pPr>
          </w:p>
        </w:tc>
      </w:tr>
      <w:tr w:rsidR="000D4CFC" w:rsidRPr="00962AE7" w14:paraId="556A75AE" w14:textId="77777777" w:rsidTr="003F10DE">
        <w:trPr>
          <w:trHeight w:val="232"/>
        </w:trPr>
        <w:tc>
          <w:tcPr>
            <w:tcW w:w="2347" w:type="dxa"/>
            <w:tcBorders>
              <w:top w:val="single" w:sz="4" w:space="0" w:color="auto"/>
              <w:left w:val="single" w:sz="4" w:space="0" w:color="auto"/>
              <w:bottom w:val="single" w:sz="4" w:space="0" w:color="auto"/>
              <w:right w:val="single" w:sz="4" w:space="0" w:color="auto"/>
            </w:tcBorders>
          </w:tcPr>
          <w:p w14:paraId="312229E1" w14:textId="50371C1D" w:rsidR="000D4CFC" w:rsidRPr="003F10DE" w:rsidRDefault="003F10DE" w:rsidP="00703251">
            <w:pPr>
              <w:jc w:val="center"/>
              <w:rPr>
                <w:rFonts w:ascii="Times New Roman" w:hAnsi="Times New Roman" w:cs="Times New Roman"/>
                <w:i/>
                <w:color w:val="0000FF"/>
                <w:sz w:val="20"/>
                <w:szCs w:val="20"/>
              </w:rPr>
            </w:pPr>
            <w:r w:rsidRPr="003F10DE">
              <w:rPr>
                <w:rFonts w:ascii="Times New Roman" w:hAnsi="Times New Roman" w:cs="Times New Roman"/>
                <w:i/>
                <w:color w:val="0000FF"/>
                <w:sz w:val="20"/>
                <w:szCs w:val="20"/>
              </w:rPr>
              <w:t>2.1.</w:t>
            </w:r>
          </w:p>
        </w:tc>
        <w:tc>
          <w:tcPr>
            <w:tcW w:w="1043" w:type="dxa"/>
            <w:tcBorders>
              <w:top w:val="single" w:sz="4" w:space="0" w:color="auto"/>
              <w:left w:val="single" w:sz="4" w:space="0" w:color="auto"/>
              <w:bottom w:val="single" w:sz="4" w:space="0" w:color="auto"/>
              <w:right w:val="single" w:sz="4" w:space="0" w:color="auto"/>
            </w:tcBorders>
          </w:tcPr>
          <w:p w14:paraId="06AD7D40" w14:textId="77777777" w:rsidR="000D4CFC" w:rsidRPr="00962AE7" w:rsidRDefault="000D4CFC"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48AAB1ED" w14:textId="77777777" w:rsidR="000D4CFC" w:rsidRPr="00962AE7" w:rsidRDefault="000D4CFC"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778BB58" w14:textId="77777777" w:rsidR="000D4CFC" w:rsidRPr="00962AE7" w:rsidRDefault="000D4CFC" w:rsidP="00AC4EE9">
            <w:pPr>
              <w:jc w:val="right"/>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14:paraId="4DB80E89" w14:textId="55EA2A04" w:rsidR="000D4CFC" w:rsidRPr="003F10DE" w:rsidRDefault="003F10DE" w:rsidP="003F10DE">
            <w:pPr>
              <w:jc w:val="center"/>
              <w:rPr>
                <w:rFonts w:ascii="Times New Roman" w:hAnsi="Times New Roman" w:cs="Times New Roman"/>
                <w:i/>
                <w:iCs/>
                <w:color w:val="0000FF"/>
                <w:sz w:val="20"/>
                <w:szCs w:val="20"/>
              </w:rPr>
            </w:pPr>
            <w:r w:rsidRPr="003F10DE">
              <w:rPr>
                <w:rFonts w:ascii="Times New Roman" w:hAnsi="Times New Roman" w:cs="Times New Roman"/>
                <w:i/>
                <w:iCs/>
                <w:color w:val="0000FF"/>
                <w:sz w:val="20"/>
                <w:szCs w:val="20"/>
              </w:rPr>
              <w:t>P</w:t>
            </w:r>
          </w:p>
        </w:tc>
        <w:tc>
          <w:tcPr>
            <w:tcW w:w="1043" w:type="dxa"/>
            <w:tcBorders>
              <w:top w:val="single" w:sz="4" w:space="0" w:color="auto"/>
              <w:left w:val="single" w:sz="4" w:space="0" w:color="auto"/>
              <w:bottom w:val="single" w:sz="4" w:space="0" w:color="auto"/>
              <w:right w:val="single" w:sz="4" w:space="0" w:color="auto"/>
            </w:tcBorders>
          </w:tcPr>
          <w:p w14:paraId="2912895E" w14:textId="135ACA20" w:rsidR="000D4CFC"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P</w:t>
            </w:r>
          </w:p>
        </w:tc>
        <w:tc>
          <w:tcPr>
            <w:tcW w:w="1043" w:type="dxa"/>
            <w:tcBorders>
              <w:top w:val="single" w:sz="4" w:space="0" w:color="auto"/>
              <w:left w:val="single" w:sz="4" w:space="0" w:color="auto"/>
              <w:bottom w:val="single" w:sz="4" w:space="0" w:color="auto"/>
              <w:right w:val="single" w:sz="4" w:space="0" w:color="auto"/>
            </w:tcBorders>
          </w:tcPr>
          <w:p w14:paraId="472CAEB2" w14:textId="1D08EBF8" w:rsidR="000D4CFC"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P</w:t>
            </w:r>
          </w:p>
        </w:tc>
        <w:tc>
          <w:tcPr>
            <w:tcW w:w="1043" w:type="dxa"/>
            <w:tcBorders>
              <w:top w:val="single" w:sz="4" w:space="0" w:color="auto"/>
              <w:left w:val="single" w:sz="4" w:space="0" w:color="auto"/>
              <w:bottom w:val="single" w:sz="4" w:space="0" w:color="auto"/>
              <w:right w:val="single" w:sz="4" w:space="0" w:color="auto"/>
            </w:tcBorders>
          </w:tcPr>
          <w:p w14:paraId="1836AA73" w14:textId="7A51415D" w:rsidR="000D4CFC"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X</w:t>
            </w:r>
          </w:p>
        </w:tc>
        <w:tc>
          <w:tcPr>
            <w:tcW w:w="1043" w:type="dxa"/>
            <w:tcBorders>
              <w:top w:val="single" w:sz="4" w:space="0" w:color="auto"/>
              <w:left w:val="single" w:sz="4" w:space="0" w:color="auto"/>
              <w:bottom w:val="single" w:sz="4" w:space="0" w:color="auto"/>
              <w:right w:val="single" w:sz="4" w:space="0" w:color="auto"/>
            </w:tcBorders>
          </w:tcPr>
          <w:p w14:paraId="0435B1B5" w14:textId="4885472B"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AEF1B83"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61FF3140"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6115B17"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2E037FB" w14:textId="77777777" w:rsidR="000D4CFC" w:rsidRPr="003F10DE" w:rsidRDefault="000D4CFC" w:rsidP="003F10DE">
            <w:pPr>
              <w:jc w:val="center"/>
              <w:rPr>
                <w:rFonts w:ascii="Times New Roman" w:hAnsi="Times New Roman" w:cs="Times New Roman"/>
                <w:i/>
                <w:iCs/>
                <w:color w:val="0000FF"/>
                <w:sz w:val="20"/>
                <w:szCs w:val="20"/>
              </w:rPr>
            </w:pPr>
          </w:p>
        </w:tc>
      </w:tr>
      <w:tr w:rsidR="003F10DE" w:rsidRPr="00962AE7" w14:paraId="7D1A4745" w14:textId="77777777" w:rsidTr="003F10DE">
        <w:trPr>
          <w:trHeight w:val="232"/>
        </w:trPr>
        <w:tc>
          <w:tcPr>
            <w:tcW w:w="2347" w:type="dxa"/>
            <w:tcBorders>
              <w:top w:val="single" w:sz="4" w:space="0" w:color="auto"/>
              <w:left w:val="single" w:sz="4" w:space="0" w:color="auto"/>
              <w:bottom w:val="single" w:sz="4" w:space="0" w:color="auto"/>
              <w:right w:val="single" w:sz="4" w:space="0" w:color="auto"/>
            </w:tcBorders>
          </w:tcPr>
          <w:p w14:paraId="1B5E2E2E" w14:textId="1EBC1523" w:rsidR="003F10DE" w:rsidRPr="003F10DE" w:rsidRDefault="003F10DE" w:rsidP="00703251">
            <w:pPr>
              <w:jc w:val="center"/>
              <w:rPr>
                <w:rFonts w:ascii="Times New Roman" w:hAnsi="Times New Roman" w:cs="Times New Roman"/>
                <w:i/>
                <w:color w:val="0000FF"/>
                <w:sz w:val="20"/>
                <w:szCs w:val="20"/>
              </w:rPr>
            </w:pPr>
            <w:r w:rsidRPr="003F10DE">
              <w:rPr>
                <w:rFonts w:ascii="Times New Roman" w:hAnsi="Times New Roman" w:cs="Times New Roman"/>
                <w:i/>
                <w:color w:val="0000FF"/>
                <w:sz w:val="20"/>
                <w:szCs w:val="20"/>
              </w:rPr>
              <w:t>2.2.</w:t>
            </w:r>
          </w:p>
        </w:tc>
        <w:tc>
          <w:tcPr>
            <w:tcW w:w="1043" w:type="dxa"/>
            <w:tcBorders>
              <w:top w:val="single" w:sz="4" w:space="0" w:color="auto"/>
              <w:left w:val="single" w:sz="4" w:space="0" w:color="auto"/>
              <w:bottom w:val="single" w:sz="4" w:space="0" w:color="auto"/>
              <w:right w:val="single" w:sz="4" w:space="0" w:color="auto"/>
            </w:tcBorders>
          </w:tcPr>
          <w:p w14:paraId="071E64F8"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41431CC"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5C71F54" w14:textId="77777777" w:rsidR="003F10DE" w:rsidRPr="00962AE7" w:rsidRDefault="003F10DE" w:rsidP="00AC4EE9">
            <w:pPr>
              <w:jc w:val="right"/>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14:paraId="4309802E"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E87340F"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3E50B01"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4E3D9E4" w14:textId="1A457670" w:rsidR="003F10DE"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X</w:t>
            </w:r>
          </w:p>
        </w:tc>
        <w:tc>
          <w:tcPr>
            <w:tcW w:w="1043" w:type="dxa"/>
            <w:tcBorders>
              <w:top w:val="single" w:sz="4" w:space="0" w:color="auto"/>
              <w:left w:val="single" w:sz="4" w:space="0" w:color="auto"/>
              <w:bottom w:val="single" w:sz="4" w:space="0" w:color="auto"/>
              <w:right w:val="single" w:sz="4" w:space="0" w:color="auto"/>
            </w:tcBorders>
          </w:tcPr>
          <w:p w14:paraId="342ABFF8"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67135326"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6B69D2A3"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5C29E64"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264340D1" w14:textId="77777777" w:rsidR="003F10DE" w:rsidRPr="003F10DE" w:rsidRDefault="003F10DE" w:rsidP="003F10DE">
            <w:pPr>
              <w:jc w:val="center"/>
              <w:rPr>
                <w:rFonts w:ascii="Times New Roman" w:hAnsi="Times New Roman" w:cs="Times New Roman"/>
                <w:i/>
                <w:iCs/>
                <w:color w:val="0000FF"/>
                <w:sz w:val="20"/>
                <w:szCs w:val="20"/>
              </w:rPr>
            </w:pPr>
          </w:p>
        </w:tc>
      </w:tr>
      <w:tr w:rsidR="003F10DE" w:rsidRPr="00962AE7" w14:paraId="25359277" w14:textId="77777777" w:rsidTr="003F10DE">
        <w:trPr>
          <w:trHeight w:val="232"/>
        </w:trPr>
        <w:tc>
          <w:tcPr>
            <w:tcW w:w="2347" w:type="dxa"/>
            <w:tcBorders>
              <w:top w:val="single" w:sz="4" w:space="0" w:color="auto"/>
              <w:left w:val="single" w:sz="4" w:space="0" w:color="auto"/>
              <w:bottom w:val="single" w:sz="4" w:space="0" w:color="auto"/>
              <w:right w:val="single" w:sz="4" w:space="0" w:color="auto"/>
            </w:tcBorders>
          </w:tcPr>
          <w:p w14:paraId="27BEDF9C" w14:textId="558DC8D6" w:rsidR="003F10DE" w:rsidRPr="003F10DE" w:rsidRDefault="003F10DE" w:rsidP="0070325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3.</w:t>
            </w:r>
          </w:p>
        </w:tc>
        <w:tc>
          <w:tcPr>
            <w:tcW w:w="1043" w:type="dxa"/>
            <w:tcBorders>
              <w:top w:val="single" w:sz="4" w:space="0" w:color="auto"/>
              <w:left w:val="single" w:sz="4" w:space="0" w:color="auto"/>
              <w:bottom w:val="single" w:sz="4" w:space="0" w:color="auto"/>
              <w:right w:val="single" w:sz="4" w:space="0" w:color="auto"/>
            </w:tcBorders>
          </w:tcPr>
          <w:p w14:paraId="60952A1A"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57D1DC2"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BEB6E0C" w14:textId="77777777" w:rsidR="003F10DE" w:rsidRPr="00962AE7" w:rsidRDefault="003F10DE" w:rsidP="00AC4EE9">
            <w:pPr>
              <w:jc w:val="right"/>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14:paraId="51E9A2A4"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B115715"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3466A84"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2F711209"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FCDB312" w14:textId="5032B529" w:rsidR="003F10DE"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X</w:t>
            </w:r>
          </w:p>
        </w:tc>
        <w:tc>
          <w:tcPr>
            <w:tcW w:w="1043" w:type="dxa"/>
            <w:tcBorders>
              <w:top w:val="single" w:sz="4" w:space="0" w:color="auto"/>
              <w:left w:val="single" w:sz="4" w:space="0" w:color="auto"/>
              <w:bottom w:val="single" w:sz="4" w:space="0" w:color="auto"/>
              <w:right w:val="single" w:sz="4" w:space="0" w:color="auto"/>
            </w:tcBorders>
          </w:tcPr>
          <w:p w14:paraId="315B7E2D" w14:textId="445CC6B4" w:rsidR="003F10DE"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X</w:t>
            </w:r>
          </w:p>
        </w:tc>
        <w:tc>
          <w:tcPr>
            <w:tcW w:w="1043" w:type="dxa"/>
            <w:tcBorders>
              <w:top w:val="single" w:sz="4" w:space="0" w:color="auto"/>
              <w:left w:val="single" w:sz="4" w:space="0" w:color="auto"/>
              <w:bottom w:val="single" w:sz="4" w:space="0" w:color="auto"/>
              <w:right w:val="single" w:sz="4" w:space="0" w:color="auto"/>
            </w:tcBorders>
          </w:tcPr>
          <w:p w14:paraId="1E044683" w14:textId="363FB4F1" w:rsidR="003F10DE"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X</w:t>
            </w:r>
          </w:p>
        </w:tc>
        <w:tc>
          <w:tcPr>
            <w:tcW w:w="1043" w:type="dxa"/>
            <w:tcBorders>
              <w:top w:val="single" w:sz="4" w:space="0" w:color="auto"/>
              <w:left w:val="single" w:sz="4" w:space="0" w:color="auto"/>
              <w:bottom w:val="single" w:sz="4" w:space="0" w:color="auto"/>
              <w:right w:val="single" w:sz="4" w:space="0" w:color="auto"/>
            </w:tcBorders>
          </w:tcPr>
          <w:p w14:paraId="2511D1FA" w14:textId="450D5B51" w:rsidR="003F10DE"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X</w:t>
            </w:r>
          </w:p>
        </w:tc>
        <w:tc>
          <w:tcPr>
            <w:tcW w:w="1043" w:type="dxa"/>
            <w:tcBorders>
              <w:top w:val="single" w:sz="4" w:space="0" w:color="auto"/>
              <w:left w:val="single" w:sz="4" w:space="0" w:color="auto"/>
              <w:bottom w:val="single" w:sz="4" w:space="0" w:color="auto"/>
              <w:right w:val="single" w:sz="4" w:space="0" w:color="auto"/>
            </w:tcBorders>
          </w:tcPr>
          <w:p w14:paraId="37B13B1D" w14:textId="2C74FD21" w:rsidR="003F10DE" w:rsidRPr="003F10DE" w:rsidRDefault="003F10DE" w:rsidP="003F10DE">
            <w:pPr>
              <w:jc w:val="center"/>
              <w:rPr>
                <w:rFonts w:ascii="Times New Roman" w:hAnsi="Times New Roman" w:cs="Times New Roman"/>
                <w:i/>
                <w:iCs/>
                <w:color w:val="0000FF"/>
                <w:sz w:val="20"/>
                <w:szCs w:val="20"/>
              </w:rPr>
            </w:pPr>
            <w:r>
              <w:rPr>
                <w:rFonts w:ascii="Times New Roman" w:hAnsi="Times New Roman" w:cs="Times New Roman"/>
                <w:i/>
                <w:iCs/>
                <w:color w:val="0000FF"/>
                <w:sz w:val="20"/>
                <w:szCs w:val="20"/>
              </w:rPr>
              <w:t>X</w:t>
            </w:r>
          </w:p>
        </w:tc>
      </w:tr>
      <w:tr w:rsidR="003F10DE" w:rsidRPr="00962AE7" w14:paraId="23BACC0C" w14:textId="77777777" w:rsidTr="003F10DE">
        <w:trPr>
          <w:trHeight w:val="232"/>
        </w:trPr>
        <w:tc>
          <w:tcPr>
            <w:tcW w:w="2347" w:type="dxa"/>
            <w:tcBorders>
              <w:top w:val="single" w:sz="4" w:space="0" w:color="auto"/>
              <w:left w:val="single" w:sz="4" w:space="0" w:color="auto"/>
              <w:bottom w:val="single" w:sz="4" w:space="0" w:color="auto"/>
              <w:right w:val="single" w:sz="4" w:space="0" w:color="auto"/>
            </w:tcBorders>
          </w:tcPr>
          <w:p w14:paraId="2A3927A9" w14:textId="744174DB" w:rsidR="003F10DE" w:rsidRDefault="003F10DE" w:rsidP="0070325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w:t>
            </w:r>
          </w:p>
        </w:tc>
        <w:tc>
          <w:tcPr>
            <w:tcW w:w="1043" w:type="dxa"/>
            <w:tcBorders>
              <w:top w:val="single" w:sz="4" w:space="0" w:color="auto"/>
              <w:left w:val="single" w:sz="4" w:space="0" w:color="auto"/>
              <w:bottom w:val="single" w:sz="4" w:space="0" w:color="auto"/>
              <w:right w:val="single" w:sz="4" w:space="0" w:color="auto"/>
            </w:tcBorders>
          </w:tcPr>
          <w:p w14:paraId="6DB3542F"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3B18E75"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DB2C9E4" w14:textId="77777777" w:rsidR="003F10DE" w:rsidRPr="00962AE7" w:rsidRDefault="003F10DE" w:rsidP="00AC4EE9">
            <w:pPr>
              <w:jc w:val="right"/>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14:paraId="6EF7E9D2"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7D20DC2"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06697AF"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4AD5BDA2"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4D8DE60"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ED7B948"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4EBBFAC"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6324EC05"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A7F610C" w14:textId="77777777" w:rsidR="003F10DE" w:rsidRPr="003F10DE" w:rsidRDefault="003F10DE" w:rsidP="003F10DE">
            <w:pPr>
              <w:jc w:val="center"/>
              <w:rPr>
                <w:rFonts w:ascii="Times New Roman" w:hAnsi="Times New Roman" w:cs="Times New Roman"/>
                <w:i/>
                <w:iCs/>
                <w:color w:val="0000FF"/>
                <w:sz w:val="20"/>
                <w:szCs w:val="20"/>
              </w:rPr>
            </w:pPr>
          </w:p>
        </w:tc>
      </w:tr>
      <w:tr w:rsidR="003F10DE" w:rsidRPr="00962AE7" w14:paraId="6012829F" w14:textId="77777777" w:rsidTr="003F10DE">
        <w:trPr>
          <w:trHeight w:val="232"/>
        </w:trPr>
        <w:tc>
          <w:tcPr>
            <w:tcW w:w="2347" w:type="dxa"/>
            <w:tcBorders>
              <w:top w:val="single" w:sz="4" w:space="0" w:color="auto"/>
              <w:left w:val="single" w:sz="4" w:space="0" w:color="auto"/>
              <w:bottom w:val="single" w:sz="4" w:space="0" w:color="auto"/>
              <w:right w:val="single" w:sz="4" w:space="0" w:color="auto"/>
            </w:tcBorders>
          </w:tcPr>
          <w:p w14:paraId="4C44D181" w14:textId="77777777" w:rsidR="003F10DE" w:rsidRDefault="003F10DE" w:rsidP="00703251">
            <w:pPr>
              <w:jc w:val="center"/>
              <w:rPr>
                <w:rFonts w:ascii="Times New Roman" w:hAnsi="Times New Roman" w:cs="Times New Roman"/>
                <w:i/>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72628BE"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DF5C38F" w14:textId="77777777" w:rsidR="003F10DE" w:rsidRPr="00962AE7" w:rsidRDefault="003F10DE"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85C2A2E" w14:textId="77777777" w:rsidR="003F10DE" w:rsidRPr="00962AE7" w:rsidRDefault="003F10DE" w:rsidP="00AC4EE9">
            <w:pPr>
              <w:jc w:val="right"/>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14:paraId="42CAE966"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7D68BADA"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5D5445E"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51AC97B3"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654487CA"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11A4174"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74DB64A"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B5702BC" w14:textId="77777777" w:rsidR="003F10DE" w:rsidRPr="003F10DE" w:rsidRDefault="003F10DE"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410B593" w14:textId="77777777" w:rsidR="003F10DE" w:rsidRPr="003F10DE" w:rsidRDefault="003F10DE" w:rsidP="003F10DE">
            <w:pPr>
              <w:jc w:val="center"/>
              <w:rPr>
                <w:rFonts w:ascii="Times New Roman" w:hAnsi="Times New Roman" w:cs="Times New Roman"/>
                <w:i/>
                <w:iCs/>
                <w:color w:val="0000FF"/>
                <w:sz w:val="20"/>
                <w:szCs w:val="20"/>
              </w:rPr>
            </w:pPr>
          </w:p>
        </w:tc>
      </w:tr>
      <w:tr w:rsidR="000D4CFC" w:rsidRPr="00962AE7" w14:paraId="055EA073" w14:textId="77777777" w:rsidTr="003F10DE">
        <w:trPr>
          <w:trHeight w:val="232"/>
        </w:trPr>
        <w:tc>
          <w:tcPr>
            <w:tcW w:w="2347" w:type="dxa"/>
            <w:tcBorders>
              <w:top w:val="single" w:sz="4" w:space="0" w:color="auto"/>
              <w:left w:val="single" w:sz="4" w:space="0" w:color="auto"/>
              <w:bottom w:val="single" w:sz="4" w:space="0" w:color="auto"/>
              <w:right w:val="single" w:sz="4" w:space="0" w:color="auto"/>
            </w:tcBorders>
          </w:tcPr>
          <w:p w14:paraId="703183DA" w14:textId="77777777" w:rsidR="000D4CFC" w:rsidRPr="00962AE7" w:rsidRDefault="000D4CFC" w:rsidP="00703251">
            <w:pPr>
              <w:jc w:val="center"/>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69C34C3" w14:textId="77777777" w:rsidR="000D4CFC" w:rsidRPr="00962AE7" w:rsidRDefault="000D4CFC"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21A0EC57" w14:textId="77777777" w:rsidR="000D4CFC" w:rsidRPr="00962AE7" w:rsidRDefault="000D4CFC" w:rsidP="00AC4EE9">
            <w:pPr>
              <w:jc w:val="right"/>
              <w:rPr>
                <w:rFonts w:ascii="Times New Roman" w:hAnsi="Times New Roman" w:cs="Times New Roman"/>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59794BB" w14:textId="77777777" w:rsidR="000D4CFC" w:rsidRPr="00962AE7" w:rsidRDefault="000D4CFC" w:rsidP="00AC4EE9">
            <w:pPr>
              <w:jc w:val="right"/>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Pr>
          <w:p w14:paraId="13319C95"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7150C104"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42099BD5"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05AC0B15"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431C9CB"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75174E2E"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1A1F27F6"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384CB58D" w14:textId="77777777" w:rsidR="000D4CFC" w:rsidRPr="003F10DE" w:rsidRDefault="000D4CFC" w:rsidP="003F10DE">
            <w:pPr>
              <w:jc w:val="center"/>
              <w:rPr>
                <w:rFonts w:ascii="Times New Roman" w:hAnsi="Times New Roman" w:cs="Times New Roman"/>
                <w:i/>
                <w:iCs/>
                <w:color w:val="0000FF"/>
                <w:sz w:val="20"/>
                <w:szCs w:val="20"/>
              </w:rPr>
            </w:pPr>
          </w:p>
        </w:tc>
        <w:tc>
          <w:tcPr>
            <w:tcW w:w="1043" w:type="dxa"/>
            <w:tcBorders>
              <w:top w:val="single" w:sz="4" w:space="0" w:color="auto"/>
              <w:left w:val="single" w:sz="4" w:space="0" w:color="auto"/>
              <w:bottom w:val="single" w:sz="4" w:space="0" w:color="auto"/>
              <w:right w:val="single" w:sz="4" w:space="0" w:color="auto"/>
            </w:tcBorders>
          </w:tcPr>
          <w:p w14:paraId="71DDAA00" w14:textId="77777777" w:rsidR="000D4CFC" w:rsidRPr="003F10DE" w:rsidRDefault="000D4CFC" w:rsidP="003F10DE">
            <w:pPr>
              <w:jc w:val="center"/>
              <w:rPr>
                <w:rFonts w:ascii="Times New Roman" w:hAnsi="Times New Roman" w:cs="Times New Roman"/>
                <w:i/>
                <w:iCs/>
                <w:color w:val="0000FF"/>
                <w:sz w:val="20"/>
                <w:szCs w:val="20"/>
              </w:rPr>
            </w:pPr>
          </w:p>
        </w:tc>
      </w:tr>
    </w:tbl>
    <w:p w14:paraId="69F4B897" w14:textId="77777777" w:rsidR="003F10DE" w:rsidRDefault="003F10DE" w:rsidP="003F10DE">
      <w:pPr>
        <w:spacing w:line="240" w:lineRule="auto"/>
        <w:ind w:left="284" w:right="-142"/>
        <w:contextualSpacing/>
        <w:jc w:val="both"/>
        <w:rPr>
          <w:rFonts w:ascii="Times New Roman" w:eastAsia="Calibri" w:hAnsi="Times New Roman" w:cs="Times New Roman"/>
          <w:b/>
          <w:i/>
          <w:color w:val="0000FF"/>
        </w:rPr>
      </w:pPr>
    </w:p>
    <w:p w14:paraId="5B40723F" w14:textId="0E2CDBB0" w:rsidR="00596033" w:rsidRPr="00B91EC3" w:rsidRDefault="00596033" w:rsidP="000B15D4">
      <w:pPr>
        <w:numPr>
          <w:ilvl w:val="0"/>
          <w:numId w:val="33"/>
        </w:numPr>
        <w:spacing w:line="240" w:lineRule="auto"/>
        <w:ind w:left="284" w:right="-142" w:hanging="142"/>
        <w:contextualSpacing/>
        <w:jc w:val="both"/>
        <w:rPr>
          <w:rFonts w:ascii="Times New Roman" w:eastAsia="Calibri" w:hAnsi="Times New Roman" w:cs="Times New Roman"/>
          <w:b/>
          <w:i/>
          <w:color w:val="0000FF"/>
        </w:rPr>
      </w:pPr>
      <w:r w:rsidRPr="00B91EC3">
        <w:rPr>
          <w:rFonts w:ascii="Times New Roman" w:eastAsia="Calibri" w:hAnsi="Times New Roman" w:cs="Times New Roman"/>
          <w:b/>
          <w:i/>
          <w:color w:val="0000FF"/>
        </w:rPr>
        <w:t>Projekta īstenošanas laika grafikā norāda:</w:t>
      </w:r>
    </w:p>
    <w:p w14:paraId="526BCE5A" w14:textId="49D45562" w:rsidR="00596033" w:rsidRPr="00B91EC3" w:rsidRDefault="00596033" w:rsidP="000B15D4">
      <w:pPr>
        <w:numPr>
          <w:ilvl w:val="0"/>
          <w:numId w:val="50"/>
        </w:numPr>
        <w:spacing w:line="240" w:lineRule="auto"/>
        <w:ind w:right="-142"/>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 xml:space="preserve">projekta īstenošanas laiku ceturkšņu un gadu sadalījumā pa veicamajām darbībām un </w:t>
      </w:r>
      <w:proofErr w:type="spellStart"/>
      <w:r w:rsidRPr="00B91EC3">
        <w:rPr>
          <w:rFonts w:ascii="Times New Roman" w:eastAsia="Calibri" w:hAnsi="Times New Roman" w:cs="Times New Roman"/>
          <w:i/>
          <w:color w:val="0000FF"/>
        </w:rPr>
        <w:t>apakšdarbībām</w:t>
      </w:r>
      <w:proofErr w:type="spellEnd"/>
      <w:r w:rsidRPr="00B91EC3">
        <w:rPr>
          <w:rFonts w:ascii="Times New Roman" w:eastAsia="Calibri" w:hAnsi="Times New Roman" w:cs="Times New Roman"/>
          <w:i/>
          <w:color w:val="0000FF"/>
        </w:rPr>
        <w:t xml:space="preserve">, attiecīgos gada ceturkšņus atzīmējot ar </w:t>
      </w:r>
      <w:r w:rsidR="00D33AD4">
        <w:rPr>
          <w:rFonts w:ascii="Times New Roman" w:eastAsia="Calibri" w:hAnsi="Times New Roman" w:cs="Times New Roman"/>
          <w:i/>
          <w:color w:val="0000FF"/>
        </w:rPr>
        <w:t>“</w:t>
      </w:r>
      <w:r w:rsidRPr="00B91EC3">
        <w:rPr>
          <w:rFonts w:ascii="Times New Roman" w:eastAsia="Calibri" w:hAnsi="Times New Roman" w:cs="Times New Roman"/>
          <w:i/>
          <w:color w:val="0000FF"/>
        </w:rPr>
        <w:t xml:space="preserve">X” vai </w:t>
      </w:r>
      <w:r w:rsidR="00D33AD4">
        <w:rPr>
          <w:rFonts w:ascii="Times New Roman" w:eastAsia="Calibri" w:hAnsi="Times New Roman" w:cs="Times New Roman"/>
          <w:i/>
          <w:color w:val="0000FF"/>
        </w:rPr>
        <w:t>“</w:t>
      </w:r>
      <w:r w:rsidRPr="00B91EC3">
        <w:rPr>
          <w:rFonts w:ascii="Times New Roman" w:eastAsia="Calibri" w:hAnsi="Times New Roman" w:cs="Times New Roman"/>
          <w:i/>
          <w:color w:val="0000FF"/>
        </w:rPr>
        <w:t>P</w:t>
      </w:r>
      <w:r w:rsidR="00D33AD4">
        <w:rPr>
          <w:rFonts w:ascii="Times New Roman" w:eastAsia="Calibri" w:hAnsi="Times New Roman" w:cs="Times New Roman"/>
          <w:i/>
          <w:color w:val="0000FF"/>
        </w:rPr>
        <w:t xml:space="preserve">”, </w:t>
      </w:r>
      <w:r w:rsidRPr="00B91EC3">
        <w:rPr>
          <w:rFonts w:ascii="Times New Roman" w:eastAsia="Calibri" w:hAnsi="Times New Roman" w:cs="Times New Roman"/>
          <w:i/>
          <w:color w:val="0000FF"/>
        </w:rPr>
        <w:t>ja attiecīgās darbības tiek īstenota</w:t>
      </w:r>
      <w:r w:rsidR="00B91EC3" w:rsidRPr="00B91EC3">
        <w:rPr>
          <w:rFonts w:ascii="Times New Roman" w:eastAsia="Calibri" w:hAnsi="Times New Roman" w:cs="Times New Roman"/>
          <w:i/>
          <w:color w:val="0000FF"/>
        </w:rPr>
        <w:t>s līdz projekta apstiprināšanai;</w:t>
      </w:r>
    </w:p>
    <w:p w14:paraId="0CD82904" w14:textId="77777777" w:rsidR="00596033" w:rsidRPr="00B91EC3" w:rsidRDefault="00596033" w:rsidP="000B15D4">
      <w:pPr>
        <w:numPr>
          <w:ilvl w:val="0"/>
          <w:numId w:val="50"/>
        </w:numPr>
        <w:spacing w:line="240" w:lineRule="auto"/>
        <w:ind w:right="-142"/>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 xml:space="preserve">katras darbības un </w:t>
      </w:r>
      <w:proofErr w:type="spellStart"/>
      <w:r w:rsidRPr="00B91EC3">
        <w:rPr>
          <w:rFonts w:ascii="Times New Roman" w:eastAsia="Calibri" w:hAnsi="Times New Roman" w:cs="Times New Roman"/>
          <w:i/>
          <w:color w:val="0000FF"/>
        </w:rPr>
        <w:t>apakšdarbības</w:t>
      </w:r>
      <w:proofErr w:type="spellEnd"/>
      <w:r w:rsidRPr="00B91EC3">
        <w:rPr>
          <w:rFonts w:ascii="Times New Roman" w:eastAsia="Calibri" w:hAnsi="Times New Roman" w:cs="Times New Roman"/>
          <w:i/>
          <w:color w:val="0000FF"/>
        </w:rPr>
        <w:t xml:space="preserve"> numuru, atbilstoši projekta iesnieguma 1.5.punktā "Projekta darbības un sasniedzamie rezultāti" norādītajai secībai.</w:t>
      </w:r>
    </w:p>
    <w:p w14:paraId="5BAA3B85" w14:textId="77777777" w:rsidR="00596033" w:rsidRPr="00B91EC3" w:rsidRDefault="00596033" w:rsidP="00596033">
      <w:pPr>
        <w:spacing w:line="240" w:lineRule="auto"/>
        <w:ind w:left="284" w:right="-142" w:hanging="142"/>
        <w:contextualSpacing/>
        <w:jc w:val="both"/>
        <w:rPr>
          <w:rFonts w:ascii="Times New Roman" w:eastAsia="Calibri" w:hAnsi="Times New Roman" w:cs="Times New Roman"/>
          <w:i/>
          <w:color w:val="0000FF"/>
          <w:sz w:val="8"/>
          <w:szCs w:val="8"/>
        </w:rPr>
      </w:pPr>
    </w:p>
    <w:p w14:paraId="2CBA3895" w14:textId="27A31206" w:rsidR="00596033" w:rsidRPr="00B91EC3" w:rsidRDefault="00596033" w:rsidP="000B15D4">
      <w:pPr>
        <w:numPr>
          <w:ilvl w:val="0"/>
          <w:numId w:val="33"/>
        </w:numPr>
        <w:spacing w:after="0" w:line="240" w:lineRule="auto"/>
        <w:ind w:left="709" w:right="-142" w:hanging="567"/>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 xml:space="preserve">Veidojot projekta darbību ieviešanas laika grafiku, </w:t>
      </w:r>
      <w:r w:rsidRPr="00B91EC3">
        <w:rPr>
          <w:rFonts w:ascii="Times New Roman" w:eastAsia="Calibri" w:hAnsi="Times New Roman" w:cs="Times New Roman"/>
          <w:b/>
          <w:i/>
          <w:color w:val="0000FF"/>
        </w:rPr>
        <w:t xml:space="preserve">jāuzskaita visas veicamās darbības un </w:t>
      </w:r>
      <w:proofErr w:type="spellStart"/>
      <w:r w:rsidRPr="00B91EC3">
        <w:rPr>
          <w:rFonts w:ascii="Times New Roman" w:eastAsia="Calibri" w:hAnsi="Times New Roman" w:cs="Times New Roman"/>
          <w:b/>
          <w:i/>
          <w:color w:val="0000FF"/>
        </w:rPr>
        <w:t>apakšdarbības</w:t>
      </w:r>
      <w:proofErr w:type="spellEnd"/>
      <w:r w:rsidRPr="00B91EC3">
        <w:rPr>
          <w:rFonts w:ascii="Times New Roman" w:eastAsia="Calibri" w:hAnsi="Times New Roman" w:cs="Times New Roman"/>
          <w:b/>
          <w:i/>
          <w:color w:val="0000FF"/>
        </w:rPr>
        <w:t>, kas seko viena otrai loģiskā secībā</w:t>
      </w:r>
      <w:r w:rsidRPr="00B91EC3">
        <w:rPr>
          <w:rFonts w:ascii="Times New Roman" w:eastAsia="Calibri" w:hAnsi="Times New Roman" w:cs="Times New Roman"/>
          <w:i/>
          <w:color w:val="0000FF"/>
        </w:rPr>
        <w:t xml:space="preserve">. </w:t>
      </w:r>
    </w:p>
    <w:p w14:paraId="7F1968BE" w14:textId="77777777" w:rsidR="00596033" w:rsidRPr="00B91EC3" w:rsidRDefault="00596033" w:rsidP="00DB6D14">
      <w:pPr>
        <w:numPr>
          <w:ilvl w:val="0"/>
          <w:numId w:val="3"/>
        </w:numPr>
        <w:spacing w:before="240" w:after="0" w:line="240" w:lineRule="auto"/>
        <w:ind w:right="-142"/>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14:paraId="0CD43F35" w14:textId="77777777" w:rsidR="00596033" w:rsidRPr="0016702B" w:rsidRDefault="00596033" w:rsidP="0016702B">
      <w:pPr>
        <w:spacing w:before="240" w:after="0" w:line="240" w:lineRule="auto"/>
        <w:ind w:left="1038" w:right="-142" w:hanging="612"/>
        <w:contextualSpacing/>
        <w:jc w:val="both"/>
        <w:rPr>
          <w:rFonts w:ascii="Times New Roman" w:eastAsia="Calibri" w:hAnsi="Times New Roman" w:cs="Times New Roman"/>
          <w:i/>
          <w:color w:val="0000FF"/>
          <w:sz w:val="12"/>
          <w:szCs w:val="12"/>
        </w:rPr>
      </w:pPr>
    </w:p>
    <w:p w14:paraId="4589833C" w14:textId="53852B3F" w:rsidR="00596033" w:rsidRPr="004A49C8" w:rsidRDefault="00596033" w:rsidP="004A49C8">
      <w:pPr>
        <w:numPr>
          <w:ilvl w:val="0"/>
          <w:numId w:val="3"/>
        </w:numPr>
        <w:spacing w:before="240" w:after="0" w:line="240" w:lineRule="auto"/>
        <w:ind w:left="567" w:right="-142" w:hanging="283"/>
        <w:contextualSpacing/>
        <w:jc w:val="both"/>
        <w:rPr>
          <w:rFonts w:ascii="Times New Roman" w:eastAsia="Calibri" w:hAnsi="Times New Roman" w:cs="Times New Roman"/>
          <w:i/>
          <w:color w:val="0000FF"/>
        </w:rPr>
      </w:pPr>
      <w:r w:rsidRPr="00B91EC3">
        <w:rPr>
          <w:rFonts w:ascii="Times New Roman" w:eastAsia="Calibri" w:hAnsi="Times New Roman" w:cs="Times New Roman"/>
          <w:b/>
          <w:i/>
          <w:color w:val="0000FF"/>
        </w:rPr>
        <w:t xml:space="preserve">Par projekta īstenošanas sākumu </w:t>
      </w:r>
      <w:r w:rsidRPr="0016702B">
        <w:rPr>
          <w:rFonts w:ascii="Times New Roman" w:eastAsia="Calibri" w:hAnsi="Times New Roman" w:cs="Times New Roman"/>
          <w:b/>
          <w:i/>
          <w:color w:val="0000FF"/>
        </w:rPr>
        <w:t xml:space="preserve">uzskatāms plānotais vienošanās par projekta īstenošanu parakstīšanas datums, taču izmaksas par projekta </w:t>
      </w:r>
      <w:r w:rsidR="004A49C8">
        <w:rPr>
          <w:rFonts w:ascii="Times New Roman" w:eastAsia="Calibri" w:hAnsi="Times New Roman" w:cs="Times New Roman"/>
          <w:b/>
          <w:i/>
          <w:color w:val="0000FF"/>
        </w:rPr>
        <w:t>atbalst</w:t>
      </w:r>
      <w:r w:rsidR="004A49C8">
        <w:rPr>
          <w:rFonts w:ascii="Times New Roman" w:eastAsia="Calibri" w:hAnsi="Times New Roman" w:cs="Times New Roman"/>
          <w:i/>
          <w:color w:val="0000FF"/>
        </w:rPr>
        <w:t xml:space="preserve">āmo </w:t>
      </w:r>
      <w:r w:rsidRPr="004A49C8">
        <w:rPr>
          <w:rFonts w:ascii="Times New Roman" w:eastAsia="Calibri" w:hAnsi="Times New Roman" w:cs="Times New Roman"/>
          <w:b/>
          <w:i/>
          <w:color w:val="0000FF"/>
        </w:rPr>
        <w:t>darbību īstenošanu</w:t>
      </w:r>
      <w:r w:rsidR="004A49C8">
        <w:rPr>
          <w:rFonts w:ascii="Times New Roman" w:eastAsia="Calibri" w:hAnsi="Times New Roman" w:cs="Times New Roman"/>
          <w:b/>
          <w:i/>
          <w:color w:val="0000FF"/>
        </w:rPr>
        <w:t>,</w:t>
      </w:r>
      <w:r w:rsidRPr="004A49C8">
        <w:rPr>
          <w:rFonts w:ascii="Times New Roman" w:eastAsia="Calibri" w:hAnsi="Times New Roman" w:cs="Times New Roman"/>
          <w:b/>
          <w:i/>
          <w:color w:val="0000FF"/>
        </w:rPr>
        <w:t xml:space="preserve"> atbilstoši MK noteikumu </w:t>
      </w:r>
      <w:r w:rsidR="004A49C8">
        <w:rPr>
          <w:rFonts w:ascii="Times New Roman" w:eastAsia="Calibri" w:hAnsi="Times New Roman" w:cs="Times New Roman"/>
          <w:b/>
          <w:i/>
          <w:color w:val="0000FF"/>
        </w:rPr>
        <w:t>7</w:t>
      </w:r>
      <w:r w:rsidR="00B91EC3" w:rsidRPr="004A49C8">
        <w:rPr>
          <w:rFonts w:ascii="Times New Roman" w:eastAsia="Calibri" w:hAnsi="Times New Roman" w:cs="Times New Roman"/>
          <w:b/>
          <w:i/>
          <w:color w:val="0000FF"/>
        </w:rPr>
        <w:t>.punkt</w:t>
      </w:r>
      <w:r w:rsidR="004A49C8">
        <w:rPr>
          <w:rFonts w:ascii="Times New Roman" w:eastAsia="Calibri" w:hAnsi="Times New Roman" w:cs="Times New Roman"/>
          <w:b/>
          <w:i/>
          <w:color w:val="0000FF"/>
        </w:rPr>
        <w:t xml:space="preserve">am, </w:t>
      </w:r>
      <w:r w:rsidR="004A49C8" w:rsidRPr="004A49C8">
        <w:rPr>
          <w:rFonts w:ascii="Times New Roman" w:eastAsia="Calibri" w:hAnsi="Times New Roman" w:cs="Times New Roman"/>
          <w:b/>
          <w:i/>
          <w:color w:val="0000FF"/>
        </w:rPr>
        <w:t>būs attiecināmas</w:t>
      </w:r>
      <w:r w:rsidR="004A49C8">
        <w:rPr>
          <w:rFonts w:ascii="Times New Roman" w:eastAsia="Calibri" w:hAnsi="Times New Roman" w:cs="Times New Roman"/>
          <w:b/>
          <w:i/>
          <w:color w:val="0000FF"/>
        </w:rPr>
        <w:t xml:space="preserve"> no 2021.gada 28.septembra.</w:t>
      </w:r>
    </w:p>
    <w:p w14:paraId="01252E17" w14:textId="77777777" w:rsidR="00596033" w:rsidRPr="0016702B" w:rsidRDefault="00596033" w:rsidP="0016702B">
      <w:pPr>
        <w:spacing w:before="240" w:line="240" w:lineRule="auto"/>
        <w:ind w:left="1276" w:right="141" w:hanging="283"/>
        <w:contextualSpacing/>
        <w:jc w:val="both"/>
        <w:rPr>
          <w:rFonts w:ascii="Times New Roman" w:eastAsia="Calibri" w:hAnsi="Times New Roman" w:cs="Times New Roman"/>
          <w:b/>
          <w:i/>
          <w:color w:val="0000FF"/>
          <w:sz w:val="10"/>
          <w:szCs w:val="10"/>
          <w:highlight w:val="yellow"/>
        </w:rPr>
      </w:pPr>
    </w:p>
    <w:p w14:paraId="0A65E13B" w14:textId="7FB7E9B2" w:rsidR="00AC4EE9" w:rsidRPr="0016702B" w:rsidRDefault="00596033" w:rsidP="004A49C8">
      <w:pPr>
        <w:numPr>
          <w:ilvl w:val="0"/>
          <w:numId w:val="3"/>
        </w:numPr>
        <w:tabs>
          <w:tab w:val="left" w:pos="567"/>
        </w:tabs>
        <w:spacing w:before="240" w:after="120" w:line="240" w:lineRule="auto"/>
        <w:ind w:left="284" w:right="-164" w:firstLine="0"/>
        <w:contextualSpacing/>
        <w:jc w:val="both"/>
        <w:rPr>
          <w:rFonts w:ascii="Times New Roman" w:hAnsi="Times New Roman" w:cs="Times New Roman"/>
        </w:rPr>
      </w:pPr>
      <w:r w:rsidRPr="0016702B">
        <w:rPr>
          <w:rFonts w:ascii="Times New Roman" w:eastAsia="Calibri" w:hAnsi="Times New Roman" w:cs="Times New Roman"/>
          <w:b/>
          <w:i/>
          <w:color w:val="0000FF"/>
        </w:rPr>
        <w:t xml:space="preserve">Projekta īstenošanas laiks nedrīkst </w:t>
      </w:r>
      <w:r w:rsidR="004A49C8">
        <w:rPr>
          <w:rFonts w:ascii="Times New Roman" w:eastAsia="Calibri" w:hAnsi="Times New Roman" w:cs="Times New Roman"/>
          <w:b/>
          <w:i/>
          <w:color w:val="0000FF"/>
        </w:rPr>
        <w:t>pārsniegt</w:t>
      </w:r>
      <w:r w:rsidRPr="0016702B">
        <w:rPr>
          <w:rFonts w:ascii="Times New Roman" w:eastAsia="Calibri" w:hAnsi="Times New Roman" w:cs="Times New Roman"/>
          <w:b/>
          <w:i/>
          <w:color w:val="0000FF"/>
        </w:rPr>
        <w:t xml:space="preserve"> 202</w:t>
      </w:r>
      <w:r w:rsidR="00D33AD4">
        <w:rPr>
          <w:rFonts w:ascii="Times New Roman" w:eastAsia="Calibri" w:hAnsi="Times New Roman" w:cs="Times New Roman"/>
          <w:b/>
          <w:i/>
          <w:color w:val="0000FF"/>
        </w:rPr>
        <w:t>3</w:t>
      </w:r>
      <w:r w:rsidRPr="0016702B">
        <w:rPr>
          <w:rFonts w:ascii="Times New Roman" w:eastAsia="Calibri" w:hAnsi="Times New Roman" w:cs="Times New Roman"/>
          <w:b/>
          <w:i/>
          <w:color w:val="0000FF"/>
        </w:rPr>
        <w:t>. gada 31.decembr</w:t>
      </w:r>
      <w:r w:rsidR="004A49C8">
        <w:rPr>
          <w:rFonts w:ascii="Times New Roman" w:eastAsia="Calibri" w:hAnsi="Times New Roman" w:cs="Times New Roman"/>
          <w:b/>
          <w:i/>
          <w:color w:val="0000FF"/>
        </w:rPr>
        <w:t>i</w:t>
      </w:r>
      <w:r w:rsidRPr="0016702B">
        <w:rPr>
          <w:rFonts w:ascii="Times New Roman" w:eastAsia="Calibri" w:hAnsi="Times New Roman" w:cs="Times New Roman"/>
          <w:b/>
          <w:i/>
          <w:color w:val="0000FF"/>
        </w:rPr>
        <w:t>.</w:t>
      </w:r>
    </w:p>
    <w:p w14:paraId="68A62D4D" w14:textId="77777777" w:rsidR="001D102A" w:rsidRDefault="001D102A" w:rsidP="00AC4EE9">
      <w:pPr>
        <w:spacing w:after="0"/>
        <w:jc w:val="right"/>
        <w:rPr>
          <w:rFonts w:ascii="Times New Roman" w:hAnsi="Times New Roman" w:cs="Times New Roman"/>
          <w:sz w:val="20"/>
          <w:szCs w:val="20"/>
        </w:rPr>
      </w:pPr>
    </w:p>
    <w:p w14:paraId="34947EFA" w14:textId="3FD81F93" w:rsidR="003549DC" w:rsidRDefault="003549DC" w:rsidP="00AC4EE9">
      <w:pPr>
        <w:spacing w:after="0"/>
        <w:jc w:val="right"/>
        <w:rPr>
          <w:rFonts w:ascii="Times New Roman" w:hAnsi="Times New Roman" w:cs="Times New Roman"/>
          <w:sz w:val="20"/>
          <w:szCs w:val="20"/>
        </w:rPr>
      </w:pPr>
    </w:p>
    <w:p w14:paraId="017E42BF" w14:textId="2C12075E" w:rsidR="00AC4EE9" w:rsidRPr="001A6EEA" w:rsidRDefault="001451B8" w:rsidP="00AC4EE9">
      <w:pPr>
        <w:spacing w:after="0"/>
        <w:jc w:val="right"/>
        <w:rPr>
          <w:rFonts w:ascii="Times New Roman" w:hAnsi="Times New Roman" w:cs="Times New Roman"/>
          <w:sz w:val="20"/>
          <w:szCs w:val="20"/>
        </w:rPr>
      </w:pPr>
      <w:r>
        <w:rPr>
          <w:rFonts w:ascii="Times New Roman" w:hAnsi="Times New Roman" w:cs="Times New Roman"/>
          <w:sz w:val="20"/>
          <w:szCs w:val="20"/>
        </w:rPr>
        <w:t>2.p</w:t>
      </w:r>
      <w:r w:rsidR="00AC4EE9" w:rsidRPr="001A6EEA">
        <w:rPr>
          <w:rFonts w:ascii="Times New Roman" w:hAnsi="Times New Roman" w:cs="Times New Roman"/>
          <w:sz w:val="20"/>
          <w:szCs w:val="20"/>
        </w:rPr>
        <w:t>ielikums  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39A7B983"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D33BB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728496E0" w14:textId="77777777" w:rsidR="00AC4EE9" w:rsidRPr="001A6EEA" w:rsidRDefault="00AC4EE9" w:rsidP="00AC4EE9">
      <w:pPr>
        <w:jc w:val="right"/>
        <w:rPr>
          <w:rFonts w:ascii="Times New Roman" w:hAnsi="Times New Roman" w:cs="Times New Roman"/>
          <w:sz w:val="8"/>
          <w:szCs w:val="8"/>
        </w:rPr>
      </w:pPr>
    </w:p>
    <w:p w14:paraId="639D09BB" w14:textId="77777777" w:rsidR="00AC4EE9" w:rsidRDefault="00AC4EE9"/>
    <w:tbl>
      <w:tblPr>
        <w:tblStyle w:val="TableGrid2"/>
        <w:tblW w:w="14317" w:type="dxa"/>
        <w:tblInd w:w="137" w:type="dxa"/>
        <w:tblLook w:val="04A0" w:firstRow="1" w:lastRow="0" w:firstColumn="1" w:lastColumn="0" w:noHBand="0" w:noVBand="1"/>
      </w:tblPr>
      <w:tblGrid>
        <w:gridCol w:w="4678"/>
        <w:gridCol w:w="3260"/>
        <w:gridCol w:w="2835"/>
        <w:gridCol w:w="1701"/>
        <w:gridCol w:w="1843"/>
      </w:tblGrid>
      <w:tr w:rsidR="000D3963" w:rsidRPr="001A6EEA" w14:paraId="4E2C1932" w14:textId="77777777" w:rsidTr="0059152F">
        <w:trPr>
          <w:trHeight w:val="259"/>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8B3C9A" w14:textId="77777777" w:rsidR="000D3963" w:rsidRPr="001A6EEA" w:rsidRDefault="000D3963" w:rsidP="006F6ED9">
            <w:pPr>
              <w:rPr>
                <w:rFonts w:ascii="Times New Roman" w:hAnsi="Times New Roman" w:cs="Times New Roman"/>
                <w:sz w:val="20"/>
                <w:szCs w:val="20"/>
              </w:rPr>
            </w:pPr>
            <w:r w:rsidRPr="001A6EEA">
              <w:rPr>
                <w:rFonts w:ascii="Times New Roman" w:hAnsi="Times New Roman" w:cs="Times New Roman"/>
                <w:sz w:val="20"/>
                <w:szCs w:val="20"/>
              </w:rPr>
              <w:t>Finansējuma avots</w:t>
            </w:r>
          </w:p>
        </w:tc>
        <w:tc>
          <w:tcPr>
            <w:tcW w:w="3260" w:type="dxa"/>
            <w:tcBorders>
              <w:top w:val="single" w:sz="4" w:space="0" w:color="auto"/>
              <w:left w:val="single" w:sz="4" w:space="0" w:color="auto"/>
              <w:bottom w:val="single" w:sz="4" w:space="0" w:color="auto"/>
              <w:right w:val="single" w:sz="4" w:space="0" w:color="auto"/>
            </w:tcBorders>
            <w:hideMark/>
          </w:tcPr>
          <w:p w14:paraId="0F4485B1" w14:textId="7A4B8C1A" w:rsidR="000D3963" w:rsidRPr="001A6EEA" w:rsidRDefault="000D3963" w:rsidP="0016702B">
            <w:pPr>
              <w:jc w:val="center"/>
            </w:pPr>
            <w:r w:rsidRPr="001A6EEA">
              <w:rPr>
                <w:rFonts w:ascii="Times New Roman" w:hAnsi="Times New Roman" w:cs="Times New Roman"/>
              </w:rPr>
              <w:t>20</w:t>
            </w:r>
            <w:r>
              <w:rPr>
                <w:rFonts w:ascii="Times New Roman" w:hAnsi="Times New Roman"/>
              </w:rPr>
              <w:t>22.</w:t>
            </w:r>
            <w:r w:rsidRPr="001A6EEA">
              <w:rPr>
                <w:rFonts w:ascii="Times New Roman" w:hAnsi="Times New Roman"/>
              </w:rPr>
              <w:t>gads</w:t>
            </w:r>
          </w:p>
        </w:tc>
        <w:tc>
          <w:tcPr>
            <w:tcW w:w="2835" w:type="dxa"/>
            <w:tcBorders>
              <w:top w:val="single" w:sz="4" w:space="0" w:color="auto"/>
              <w:left w:val="single" w:sz="4" w:space="0" w:color="auto"/>
              <w:bottom w:val="single" w:sz="4" w:space="0" w:color="auto"/>
              <w:right w:val="single" w:sz="4" w:space="0" w:color="auto"/>
            </w:tcBorders>
          </w:tcPr>
          <w:p w14:paraId="52C9848F" w14:textId="333BB68D" w:rsidR="000D3963" w:rsidRPr="006F6ED9" w:rsidRDefault="000D3963" w:rsidP="0016702B">
            <w:pPr>
              <w:jc w:val="center"/>
              <w:rPr>
                <w:rFonts w:ascii="Times New Roman" w:hAnsi="Times New Roman" w:cs="Times New Roman"/>
              </w:rPr>
            </w:pPr>
            <w:r w:rsidRPr="006F6ED9">
              <w:rPr>
                <w:rFonts w:ascii="Times New Roman" w:hAnsi="Times New Roman" w:cs="Times New Roman"/>
              </w:rPr>
              <w:t>20</w:t>
            </w:r>
            <w:r>
              <w:rPr>
                <w:rFonts w:ascii="Times New Roman" w:hAnsi="Times New Roman" w:cs="Times New Roman"/>
              </w:rPr>
              <w:t>23</w:t>
            </w:r>
            <w:r w:rsidRPr="006F6ED9">
              <w:rPr>
                <w:rFonts w:ascii="Times New Roman" w:hAnsi="Times New Roman" w:cs="Times New Roman"/>
              </w:rPr>
              <w:t>.gads</w:t>
            </w:r>
          </w:p>
        </w:tc>
        <w:tc>
          <w:tcPr>
            <w:tcW w:w="3544" w:type="dxa"/>
            <w:gridSpan w:val="2"/>
            <w:tcBorders>
              <w:top w:val="single" w:sz="4" w:space="0" w:color="auto"/>
              <w:left w:val="single" w:sz="4" w:space="0" w:color="auto"/>
              <w:bottom w:val="single" w:sz="4" w:space="0" w:color="auto"/>
              <w:right w:val="single" w:sz="4" w:space="0" w:color="auto"/>
            </w:tcBorders>
            <w:hideMark/>
          </w:tcPr>
          <w:p w14:paraId="17EF30B4" w14:textId="77777777" w:rsidR="000D3963" w:rsidRPr="001A6EEA" w:rsidRDefault="000D3963" w:rsidP="006F6ED9">
            <w:pPr>
              <w:jc w:val="center"/>
              <w:rPr>
                <w:rFonts w:ascii="Times New Roman" w:hAnsi="Times New Roman" w:cs="Times New Roman"/>
                <w:b/>
                <w:sz w:val="20"/>
                <w:szCs w:val="20"/>
              </w:rPr>
            </w:pPr>
            <w:r w:rsidRPr="001A6EEA">
              <w:rPr>
                <w:rFonts w:ascii="Times New Roman" w:hAnsi="Times New Roman" w:cs="Times New Roman"/>
                <w:b/>
                <w:sz w:val="20"/>
                <w:szCs w:val="20"/>
              </w:rPr>
              <w:t>Kopā</w:t>
            </w:r>
          </w:p>
        </w:tc>
      </w:tr>
      <w:tr w:rsidR="000D3963" w:rsidRPr="001A6EEA" w14:paraId="7FC6F9B9" w14:textId="77777777" w:rsidTr="0059152F">
        <w:trPr>
          <w:trHeight w:val="243"/>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CF68A9" w14:textId="77777777" w:rsidR="000D3963" w:rsidRPr="001A6EEA" w:rsidRDefault="000D3963" w:rsidP="006F6ED9">
            <w:pPr>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2B6E81D" w14:textId="3263EA15" w:rsidR="000D3963" w:rsidRPr="001A6EEA" w:rsidRDefault="000D3963" w:rsidP="006F6ED9">
            <w:pPr>
              <w:jc w:val="center"/>
            </w:pPr>
            <w:r w:rsidRPr="001A6EEA">
              <w:rPr>
                <w:rFonts w:ascii="Times New Roman" w:hAnsi="Times New Roman" w:cs="Times New Roman"/>
                <w:sz w:val="20"/>
                <w:szCs w:val="20"/>
              </w:rPr>
              <w:t>Summa</w:t>
            </w:r>
          </w:p>
        </w:tc>
        <w:tc>
          <w:tcPr>
            <w:tcW w:w="2835" w:type="dxa"/>
            <w:tcBorders>
              <w:top w:val="single" w:sz="4" w:space="0" w:color="auto"/>
              <w:left w:val="single" w:sz="4" w:space="0" w:color="auto"/>
              <w:bottom w:val="single" w:sz="4" w:space="0" w:color="auto"/>
              <w:right w:val="single" w:sz="4" w:space="0" w:color="auto"/>
            </w:tcBorders>
          </w:tcPr>
          <w:p w14:paraId="7DF3725A" w14:textId="77777777" w:rsidR="000D3963" w:rsidRPr="006F6ED9" w:rsidRDefault="000D3963" w:rsidP="006F6ED9">
            <w:pPr>
              <w:jc w:val="center"/>
              <w:rPr>
                <w:rFonts w:ascii="Times New Roman" w:hAnsi="Times New Roman" w:cs="Times New Roman"/>
              </w:rPr>
            </w:pPr>
            <w:r w:rsidRPr="006F6ED9">
              <w:rPr>
                <w:rFonts w:ascii="Times New Roman" w:hAnsi="Times New Roman" w:cs="Times New Roman"/>
              </w:rPr>
              <w:t>Summa</w:t>
            </w:r>
          </w:p>
        </w:tc>
        <w:tc>
          <w:tcPr>
            <w:tcW w:w="1701" w:type="dxa"/>
            <w:tcBorders>
              <w:top w:val="single" w:sz="4" w:space="0" w:color="auto"/>
              <w:left w:val="single" w:sz="4" w:space="0" w:color="auto"/>
              <w:bottom w:val="single" w:sz="4" w:space="0" w:color="auto"/>
              <w:right w:val="single" w:sz="4" w:space="0" w:color="auto"/>
            </w:tcBorders>
            <w:hideMark/>
          </w:tcPr>
          <w:p w14:paraId="7F76F462" w14:textId="77777777" w:rsidR="000D3963" w:rsidRPr="001A6EEA" w:rsidRDefault="000D3963" w:rsidP="006F6ED9">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843" w:type="dxa"/>
            <w:tcBorders>
              <w:top w:val="single" w:sz="4" w:space="0" w:color="auto"/>
              <w:left w:val="single" w:sz="4" w:space="0" w:color="auto"/>
              <w:bottom w:val="single" w:sz="4" w:space="0" w:color="auto"/>
              <w:right w:val="single" w:sz="4" w:space="0" w:color="auto"/>
            </w:tcBorders>
            <w:hideMark/>
          </w:tcPr>
          <w:p w14:paraId="118A4007" w14:textId="77777777" w:rsidR="000D3963" w:rsidRPr="001A6EEA" w:rsidRDefault="000D3963" w:rsidP="006F6ED9">
            <w:pPr>
              <w:jc w:val="center"/>
              <w:rPr>
                <w:rFonts w:ascii="Times New Roman" w:hAnsi="Times New Roman" w:cs="Times New Roman"/>
                <w:sz w:val="20"/>
                <w:szCs w:val="20"/>
              </w:rPr>
            </w:pPr>
            <w:r w:rsidRPr="001A6EEA">
              <w:rPr>
                <w:rFonts w:ascii="Times New Roman" w:hAnsi="Times New Roman" w:cs="Times New Roman"/>
                <w:sz w:val="20"/>
                <w:szCs w:val="20"/>
              </w:rPr>
              <w:t>%</w:t>
            </w:r>
          </w:p>
        </w:tc>
      </w:tr>
      <w:tr w:rsidR="000D3963" w:rsidRPr="001A6EEA" w14:paraId="2025EE51" w14:textId="77777777" w:rsidTr="0059152F">
        <w:trPr>
          <w:trHeight w:val="284"/>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671C5B" w14:textId="270870F0" w:rsidR="000D3963" w:rsidRPr="008A065D" w:rsidRDefault="000D3963" w:rsidP="00AC4EE9">
            <w:pPr>
              <w:rPr>
                <w:rFonts w:ascii="Times New Roman" w:hAnsi="Times New Roman" w:cs="Times New Roman"/>
                <w:sz w:val="20"/>
                <w:szCs w:val="20"/>
              </w:rPr>
            </w:pPr>
            <w:r w:rsidRPr="008A065D">
              <w:rPr>
                <w:rFonts w:ascii="Times New Roman" w:hAnsi="Times New Roman" w:cs="Times New Roman"/>
                <w:sz w:val="20"/>
                <w:szCs w:val="20"/>
              </w:rPr>
              <w:t>Eiropas Reģionālā attīstības fonda finansējums</w:t>
            </w:r>
          </w:p>
        </w:tc>
        <w:tc>
          <w:tcPr>
            <w:tcW w:w="3260" w:type="dxa"/>
            <w:tcBorders>
              <w:top w:val="single" w:sz="4" w:space="0" w:color="auto"/>
              <w:left w:val="single" w:sz="4" w:space="0" w:color="auto"/>
              <w:bottom w:val="single" w:sz="4" w:space="0" w:color="auto"/>
              <w:right w:val="single" w:sz="4" w:space="0" w:color="auto"/>
            </w:tcBorders>
          </w:tcPr>
          <w:p w14:paraId="5A0B68E6" w14:textId="3AEBBF88" w:rsidR="000D3963" w:rsidRPr="001A6EEA" w:rsidRDefault="000D3963" w:rsidP="006F6ED9">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2C432CC" w14:textId="77777777" w:rsidR="000D3963" w:rsidRPr="001A6EEA" w:rsidRDefault="000D3963"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DD7D86" w14:textId="77777777" w:rsidR="000D3963" w:rsidRPr="001A6EEA" w:rsidRDefault="000D3963" w:rsidP="006F6ED9">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25471D" w14:textId="77777777" w:rsidR="000D3963" w:rsidRPr="001A6EEA" w:rsidRDefault="000D3963" w:rsidP="006F6ED9">
            <w:pPr>
              <w:jc w:val="center"/>
              <w:rPr>
                <w:rFonts w:ascii="Times New Roman" w:hAnsi="Times New Roman" w:cs="Times New Roman"/>
                <w:sz w:val="20"/>
                <w:szCs w:val="20"/>
              </w:rPr>
            </w:pPr>
          </w:p>
        </w:tc>
      </w:tr>
      <w:tr w:rsidR="000D3963" w:rsidRPr="001A6EEA" w14:paraId="11A14638" w14:textId="77777777" w:rsidTr="0059152F">
        <w:trPr>
          <w:trHeight w:val="273"/>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ADAAB6" w14:textId="332E6153" w:rsidR="000D3963" w:rsidRPr="008A065D" w:rsidRDefault="000D3963" w:rsidP="00AC4EE9">
            <w:pPr>
              <w:rPr>
                <w:rFonts w:ascii="Times New Roman" w:hAnsi="Times New Roman" w:cs="Times New Roman"/>
                <w:sz w:val="20"/>
                <w:szCs w:val="20"/>
              </w:rPr>
            </w:pPr>
            <w:r w:rsidRPr="008A065D">
              <w:rPr>
                <w:rFonts w:ascii="Times New Roman" w:hAnsi="Times New Roman" w:cs="Times New Roman"/>
                <w:sz w:val="20"/>
                <w:szCs w:val="20"/>
              </w:rPr>
              <w:t>Valsts budžeta finansējums</w:t>
            </w:r>
          </w:p>
        </w:tc>
        <w:tc>
          <w:tcPr>
            <w:tcW w:w="3260" w:type="dxa"/>
            <w:tcBorders>
              <w:top w:val="single" w:sz="4" w:space="0" w:color="auto"/>
              <w:left w:val="single" w:sz="4" w:space="0" w:color="auto"/>
              <w:bottom w:val="single" w:sz="4" w:space="0" w:color="auto"/>
              <w:right w:val="single" w:sz="4" w:space="0" w:color="auto"/>
            </w:tcBorders>
          </w:tcPr>
          <w:p w14:paraId="2AEA46EB" w14:textId="357103C6" w:rsidR="000D3963" w:rsidRPr="001A6EEA" w:rsidRDefault="000D3963" w:rsidP="006F6ED9">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8AF72EB" w14:textId="77777777" w:rsidR="000D3963" w:rsidRPr="001A6EEA" w:rsidRDefault="000D3963"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D8A17F" w14:textId="77777777" w:rsidR="000D3963" w:rsidRPr="001A6EEA" w:rsidRDefault="000D3963" w:rsidP="006F6ED9">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B8765A" w14:textId="77777777" w:rsidR="000D3963" w:rsidRPr="001A6EEA" w:rsidRDefault="000D3963" w:rsidP="006F6ED9">
            <w:pPr>
              <w:jc w:val="center"/>
              <w:rPr>
                <w:rFonts w:ascii="Times New Roman" w:hAnsi="Times New Roman" w:cs="Times New Roman"/>
                <w:sz w:val="20"/>
                <w:szCs w:val="20"/>
              </w:rPr>
            </w:pPr>
          </w:p>
        </w:tc>
      </w:tr>
      <w:tr w:rsidR="000D3963" w:rsidRPr="001A6EEA" w14:paraId="5B0EC3E6" w14:textId="77777777" w:rsidTr="0059152F">
        <w:trPr>
          <w:trHeight w:val="273"/>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34578A" w14:textId="77777777" w:rsidR="000D3963" w:rsidRPr="008A065D" w:rsidRDefault="000D3963" w:rsidP="00AC4EE9">
            <w:pPr>
              <w:rPr>
                <w:rFonts w:ascii="Times New Roman" w:hAnsi="Times New Roman" w:cs="Times New Roman"/>
                <w:sz w:val="20"/>
                <w:szCs w:val="20"/>
              </w:rPr>
            </w:pPr>
            <w:r w:rsidRPr="008A065D">
              <w:rPr>
                <w:rFonts w:ascii="Times New Roman" w:hAnsi="Times New Roman" w:cs="Times New Roman"/>
                <w:sz w:val="20"/>
                <w:szCs w:val="20"/>
              </w:rPr>
              <w:t>Valsts budžeta dotācijas pašvaldībām</w:t>
            </w:r>
          </w:p>
        </w:tc>
        <w:tc>
          <w:tcPr>
            <w:tcW w:w="3260" w:type="dxa"/>
            <w:tcBorders>
              <w:top w:val="single" w:sz="4" w:space="0" w:color="auto"/>
              <w:left w:val="single" w:sz="4" w:space="0" w:color="auto"/>
              <w:bottom w:val="single" w:sz="4" w:space="0" w:color="auto"/>
              <w:right w:val="single" w:sz="4" w:space="0" w:color="auto"/>
            </w:tcBorders>
          </w:tcPr>
          <w:p w14:paraId="45925E8E" w14:textId="6B612DCB" w:rsidR="000D3963" w:rsidRPr="001A6EEA" w:rsidRDefault="000D3963" w:rsidP="006F6ED9">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B425178" w14:textId="77777777" w:rsidR="000D3963" w:rsidRPr="001A6EEA" w:rsidRDefault="000D3963"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3C20F0" w14:textId="77777777" w:rsidR="000D3963" w:rsidRPr="001A6EEA" w:rsidRDefault="000D3963" w:rsidP="006F6ED9">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C887CE" w14:textId="77777777" w:rsidR="000D3963" w:rsidRPr="001A6EEA" w:rsidRDefault="000D3963" w:rsidP="006F6ED9">
            <w:pPr>
              <w:jc w:val="center"/>
              <w:rPr>
                <w:rFonts w:ascii="Times New Roman" w:hAnsi="Times New Roman" w:cs="Times New Roman"/>
                <w:sz w:val="20"/>
                <w:szCs w:val="20"/>
              </w:rPr>
            </w:pPr>
          </w:p>
        </w:tc>
      </w:tr>
      <w:tr w:rsidR="000D3963" w:rsidRPr="001A6EEA" w14:paraId="38146895" w14:textId="77777777" w:rsidTr="0059152F">
        <w:trPr>
          <w:trHeight w:val="273"/>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E3521" w14:textId="77777777" w:rsidR="000D3963" w:rsidRPr="008A065D" w:rsidRDefault="000D3963" w:rsidP="00AC4EE9">
            <w:pPr>
              <w:rPr>
                <w:rFonts w:ascii="Times New Roman" w:hAnsi="Times New Roman" w:cs="Times New Roman"/>
                <w:sz w:val="20"/>
                <w:szCs w:val="20"/>
              </w:rPr>
            </w:pPr>
            <w:r w:rsidRPr="008A065D">
              <w:rPr>
                <w:rFonts w:ascii="Times New Roman" w:hAnsi="Times New Roman" w:cs="Times New Roman"/>
                <w:sz w:val="20"/>
                <w:szCs w:val="20"/>
              </w:rPr>
              <w:t>Pašvaldības finansējums</w:t>
            </w:r>
          </w:p>
        </w:tc>
        <w:tc>
          <w:tcPr>
            <w:tcW w:w="3260" w:type="dxa"/>
            <w:tcBorders>
              <w:top w:val="single" w:sz="4" w:space="0" w:color="auto"/>
              <w:left w:val="single" w:sz="4" w:space="0" w:color="auto"/>
              <w:bottom w:val="single" w:sz="4" w:space="0" w:color="auto"/>
              <w:right w:val="single" w:sz="4" w:space="0" w:color="auto"/>
            </w:tcBorders>
          </w:tcPr>
          <w:p w14:paraId="4782F0E2" w14:textId="0C86AE38" w:rsidR="000D3963" w:rsidRPr="001A6EEA" w:rsidRDefault="000D3963" w:rsidP="006F6ED9">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55FF49C" w14:textId="77777777" w:rsidR="000D3963" w:rsidRPr="001A6EEA" w:rsidRDefault="000D3963"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37B2C1" w14:textId="77777777" w:rsidR="000D3963" w:rsidRPr="001A6EEA" w:rsidRDefault="000D3963" w:rsidP="006F6ED9">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D164C9" w14:textId="77777777" w:rsidR="000D3963" w:rsidRPr="001A6EEA" w:rsidRDefault="000D3963" w:rsidP="006F6ED9">
            <w:pPr>
              <w:jc w:val="center"/>
              <w:rPr>
                <w:rFonts w:ascii="Times New Roman" w:hAnsi="Times New Roman" w:cs="Times New Roman"/>
                <w:sz w:val="20"/>
                <w:szCs w:val="20"/>
              </w:rPr>
            </w:pPr>
          </w:p>
        </w:tc>
      </w:tr>
      <w:tr w:rsidR="000D3963" w:rsidRPr="002F3D66" w14:paraId="39118FF7" w14:textId="77777777" w:rsidTr="0059152F">
        <w:trPr>
          <w:trHeight w:val="278"/>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FCF5D2" w14:textId="77777777" w:rsidR="000D3963" w:rsidRPr="002F3D66" w:rsidRDefault="000D3963" w:rsidP="002F3D66">
            <w:pPr>
              <w:jc w:val="center"/>
              <w:rPr>
                <w:rFonts w:ascii="Times New Roman" w:hAnsi="Times New Roman" w:cs="Times New Roman"/>
                <w:b/>
                <w:sz w:val="20"/>
                <w:szCs w:val="20"/>
              </w:rPr>
            </w:pPr>
            <w:r w:rsidRPr="002F3D66">
              <w:rPr>
                <w:rFonts w:ascii="Times New Roman" w:hAnsi="Times New Roman" w:cs="Times New Roman"/>
                <w:b/>
                <w:sz w:val="20"/>
                <w:szCs w:val="20"/>
              </w:rPr>
              <w:t>Publiskās attiecināmās izmaksas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0AFB9" w14:textId="2788B914" w:rsidR="000D3963" w:rsidRPr="002F3D66" w:rsidRDefault="000D3963" w:rsidP="002F3D66">
            <w:pPr>
              <w:jc w:val="center"/>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24238" w14:textId="77777777" w:rsidR="000D3963" w:rsidRPr="002F3D66" w:rsidRDefault="000D3963" w:rsidP="002F3D66">
            <w:pPr>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33B7B" w14:textId="77777777" w:rsidR="000D3963" w:rsidRPr="002F3D66" w:rsidRDefault="000D3963" w:rsidP="002F3D66">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5DAF0F" w14:textId="77777777" w:rsidR="000D3963" w:rsidRPr="002F3D66" w:rsidRDefault="000D3963" w:rsidP="002F3D66">
            <w:pPr>
              <w:jc w:val="center"/>
              <w:rPr>
                <w:rFonts w:ascii="Times New Roman" w:hAnsi="Times New Roman" w:cs="Times New Roman"/>
                <w:b/>
                <w:sz w:val="20"/>
                <w:szCs w:val="20"/>
              </w:rPr>
            </w:pPr>
          </w:p>
        </w:tc>
      </w:tr>
      <w:tr w:rsidR="000D3963" w:rsidRPr="006F6ED9" w14:paraId="2B423942" w14:textId="77777777" w:rsidTr="0059152F">
        <w:trPr>
          <w:trHeight w:val="295"/>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CCD570" w14:textId="77777777" w:rsidR="000D3963" w:rsidRPr="006F6ED9" w:rsidRDefault="000D3963" w:rsidP="006F6ED9">
            <w:pPr>
              <w:jc w:val="right"/>
              <w:rPr>
                <w:rFonts w:ascii="Times New Roman" w:hAnsi="Times New Roman" w:cs="Times New Roman"/>
                <w:b/>
                <w:sz w:val="20"/>
                <w:szCs w:val="20"/>
              </w:rPr>
            </w:pPr>
            <w:r w:rsidRPr="006F6ED9">
              <w:rPr>
                <w:rFonts w:ascii="Times New Roman" w:hAnsi="Times New Roman" w:cs="Times New Roman"/>
                <w:b/>
                <w:sz w:val="20"/>
                <w:szCs w:val="20"/>
              </w:rPr>
              <w:t>Kopējās attiecināmās izmaksas</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26CC5" w14:textId="48453E07" w:rsidR="000D3963" w:rsidRPr="006F6ED9" w:rsidRDefault="000D3963" w:rsidP="006F6ED9">
            <w:pPr>
              <w:jc w:val="right"/>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A3914A" w14:textId="77777777" w:rsidR="000D3963" w:rsidRPr="006F6ED9" w:rsidRDefault="000D3963" w:rsidP="006F6ED9">
            <w:pPr>
              <w:jc w:val="right"/>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09A7EA" w14:textId="77777777" w:rsidR="000D3963" w:rsidRPr="006F6ED9" w:rsidRDefault="000D3963" w:rsidP="006F6ED9">
            <w:pPr>
              <w:jc w:val="right"/>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7B824A" w14:textId="77777777" w:rsidR="000D3963" w:rsidRPr="006F6ED9" w:rsidRDefault="000D3963" w:rsidP="006F6ED9">
            <w:pPr>
              <w:jc w:val="right"/>
              <w:rPr>
                <w:rFonts w:ascii="Times New Roman" w:hAnsi="Times New Roman" w:cs="Times New Roman"/>
                <w:b/>
                <w:sz w:val="20"/>
                <w:szCs w:val="20"/>
              </w:rPr>
            </w:pPr>
          </w:p>
        </w:tc>
      </w:tr>
      <w:tr w:rsidR="000D3963" w:rsidRPr="006F6ED9" w14:paraId="550EFD3D" w14:textId="77777777" w:rsidTr="0059152F">
        <w:trPr>
          <w:trHeight w:val="295"/>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9B73CB" w14:textId="77777777" w:rsidR="000D3963" w:rsidRPr="006F6ED9" w:rsidRDefault="000D3963" w:rsidP="006F6ED9">
            <w:pPr>
              <w:rPr>
                <w:rFonts w:ascii="Times New Roman" w:hAnsi="Times New Roman" w:cs="Times New Roman"/>
                <w:i/>
                <w:sz w:val="20"/>
                <w:szCs w:val="20"/>
              </w:rPr>
            </w:pPr>
            <w:r w:rsidRPr="006F6ED9">
              <w:rPr>
                <w:rFonts w:ascii="Times New Roman" w:hAnsi="Times New Roman" w:cs="Times New Roman"/>
                <w:i/>
                <w:sz w:val="20"/>
                <w:szCs w:val="20"/>
              </w:rPr>
              <w:t>Publiskās neattiecināmās izmaksas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3A121F" w14:textId="2055876B" w:rsidR="000D3963" w:rsidRPr="006F6ED9" w:rsidRDefault="000D3963" w:rsidP="006F6ED9">
            <w:pPr>
              <w:jc w:val="center"/>
              <w:rPr>
                <w:rFonts w:ascii="Times New Roman" w:hAnsi="Times New Roman" w:cs="Times New Roman"/>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D62248" w14:textId="77777777" w:rsidR="000D3963" w:rsidRPr="006F6ED9" w:rsidRDefault="000D3963" w:rsidP="006F6ED9">
            <w:pPr>
              <w:jc w:val="center"/>
              <w:rPr>
                <w:rFonts w:ascii="Times New Roman"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EDD0AA" w14:textId="77777777" w:rsidR="000D3963" w:rsidRPr="006F6ED9" w:rsidRDefault="000D3963" w:rsidP="006F6ED9">
            <w:pPr>
              <w:jc w:val="center"/>
              <w:rPr>
                <w:rFonts w:ascii="Times New Roman" w:hAnsi="Times New Roman" w:cs="Times New Roman"/>
                <w: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6ADF8D" w14:textId="77777777" w:rsidR="000D3963" w:rsidRPr="006F6ED9" w:rsidRDefault="000D3963" w:rsidP="006F6ED9">
            <w:pPr>
              <w:jc w:val="center"/>
              <w:rPr>
                <w:rFonts w:ascii="Times New Roman" w:hAnsi="Times New Roman" w:cs="Times New Roman"/>
                <w:i/>
                <w:sz w:val="20"/>
                <w:szCs w:val="20"/>
              </w:rPr>
            </w:pPr>
          </w:p>
        </w:tc>
      </w:tr>
      <w:tr w:rsidR="000D3963" w:rsidRPr="006F6ED9" w14:paraId="19881943" w14:textId="77777777" w:rsidTr="0059152F">
        <w:trPr>
          <w:trHeight w:val="295"/>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15DEE8" w14:textId="77777777" w:rsidR="000D3963" w:rsidRPr="006F6ED9" w:rsidRDefault="000D3963" w:rsidP="002F3D66">
            <w:pPr>
              <w:jc w:val="center"/>
              <w:rPr>
                <w:rFonts w:ascii="Times New Roman" w:hAnsi="Times New Roman" w:cs="Times New Roman"/>
                <w:i/>
                <w:sz w:val="20"/>
                <w:szCs w:val="20"/>
              </w:rPr>
            </w:pPr>
            <w:r w:rsidRPr="006F6ED9">
              <w:rPr>
                <w:rFonts w:ascii="Times New Roman" w:hAnsi="Times New Roman" w:cs="Times New Roman"/>
                <w:i/>
                <w:sz w:val="20"/>
                <w:szCs w:val="20"/>
              </w:rPr>
              <w:t>Neattiecināmās izmaksas kopā</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C09D9" w14:textId="7E0FDBC7" w:rsidR="000D3963" w:rsidRPr="006F6ED9" w:rsidRDefault="000D3963" w:rsidP="002F3D66">
            <w:pPr>
              <w:jc w:val="center"/>
              <w:rPr>
                <w:rFonts w:ascii="Times New Roman" w:hAnsi="Times New Roman" w:cs="Times New Roman"/>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22961D" w14:textId="77777777" w:rsidR="000D3963" w:rsidRPr="006F6ED9" w:rsidRDefault="000D3963" w:rsidP="002F3D66">
            <w:pPr>
              <w:jc w:val="center"/>
              <w:rPr>
                <w:rFonts w:ascii="Times New Roman"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E58690" w14:textId="77777777" w:rsidR="000D3963" w:rsidRPr="006F6ED9" w:rsidRDefault="000D3963" w:rsidP="002F3D66">
            <w:pPr>
              <w:jc w:val="center"/>
              <w:rPr>
                <w:rFonts w:ascii="Times New Roman" w:hAnsi="Times New Roman" w:cs="Times New Roman"/>
                <w: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682CB6" w14:textId="77777777" w:rsidR="000D3963" w:rsidRPr="006F6ED9" w:rsidRDefault="000D3963" w:rsidP="002F3D66">
            <w:pPr>
              <w:jc w:val="center"/>
              <w:rPr>
                <w:rFonts w:ascii="Times New Roman" w:hAnsi="Times New Roman" w:cs="Times New Roman"/>
                <w:i/>
                <w:sz w:val="20"/>
                <w:szCs w:val="20"/>
              </w:rPr>
            </w:pPr>
          </w:p>
        </w:tc>
      </w:tr>
      <w:tr w:rsidR="000D3963" w:rsidRPr="006F6ED9" w14:paraId="76393D6D" w14:textId="77777777" w:rsidTr="0059152F">
        <w:trPr>
          <w:trHeight w:val="329"/>
        </w:trPr>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3DDC56" w14:textId="77777777" w:rsidR="000D3963" w:rsidRPr="006F6ED9" w:rsidRDefault="000D3963" w:rsidP="006F6ED9">
            <w:pPr>
              <w:jc w:val="right"/>
              <w:rPr>
                <w:rFonts w:ascii="Times New Roman" w:hAnsi="Times New Roman" w:cs="Times New Roman"/>
                <w:b/>
                <w:i/>
                <w:sz w:val="20"/>
                <w:szCs w:val="20"/>
              </w:rPr>
            </w:pPr>
            <w:r w:rsidRPr="006F6ED9">
              <w:rPr>
                <w:rFonts w:ascii="Times New Roman" w:hAnsi="Times New Roman" w:cs="Times New Roman"/>
                <w:b/>
                <w:i/>
                <w:sz w:val="20"/>
                <w:szCs w:val="20"/>
              </w:rPr>
              <w:t>Kopējās izmaksas</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0A65A6" w14:textId="69AB6EEB" w:rsidR="000D3963" w:rsidRPr="006F6ED9" w:rsidRDefault="000D3963" w:rsidP="006F6ED9">
            <w:pPr>
              <w:jc w:val="right"/>
              <w:rPr>
                <w:rFonts w:ascii="Times New Roman"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EA99D3" w14:textId="77777777" w:rsidR="000D3963" w:rsidRPr="006F6ED9" w:rsidRDefault="000D3963" w:rsidP="006F6ED9">
            <w:pPr>
              <w:jc w:val="right"/>
              <w:rPr>
                <w:rFonts w:ascii="Times New Roman"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1C0BB2" w14:textId="77777777" w:rsidR="000D3963" w:rsidRPr="006F6ED9" w:rsidRDefault="000D3963" w:rsidP="006F6ED9">
            <w:pPr>
              <w:jc w:val="right"/>
              <w:rPr>
                <w:rFonts w:ascii="Times New Roman" w:hAnsi="Times New Roman" w:cs="Times New Roman"/>
                <w:b/>
                <w: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96F8D" w14:textId="77777777" w:rsidR="000D3963" w:rsidRPr="006F6ED9" w:rsidRDefault="000D3963" w:rsidP="006F6ED9">
            <w:pPr>
              <w:jc w:val="right"/>
              <w:rPr>
                <w:rFonts w:ascii="Times New Roman" w:hAnsi="Times New Roman" w:cs="Times New Roman"/>
                <w:b/>
                <w:i/>
                <w:sz w:val="20"/>
                <w:szCs w:val="20"/>
              </w:rPr>
            </w:pPr>
          </w:p>
        </w:tc>
      </w:tr>
    </w:tbl>
    <w:p w14:paraId="0CF66A33" w14:textId="77777777" w:rsidR="00596033" w:rsidRDefault="00596033" w:rsidP="00D456D0">
      <w:pPr>
        <w:spacing w:after="0"/>
        <w:jc w:val="right"/>
        <w:rPr>
          <w:rFonts w:ascii="Times New Roman" w:hAnsi="Times New Roman" w:cs="Times New Roman"/>
          <w:sz w:val="20"/>
          <w:szCs w:val="20"/>
        </w:rPr>
      </w:pPr>
    </w:p>
    <w:p w14:paraId="6454D3B5" w14:textId="77777777" w:rsidR="00596033" w:rsidRDefault="00596033" w:rsidP="00D456D0">
      <w:pPr>
        <w:spacing w:after="0"/>
        <w:jc w:val="right"/>
        <w:rPr>
          <w:rFonts w:ascii="Times New Roman" w:hAnsi="Times New Roman" w:cs="Times New Roman"/>
          <w:sz w:val="20"/>
          <w:szCs w:val="20"/>
        </w:rPr>
      </w:pPr>
    </w:p>
    <w:p w14:paraId="254AB4E7" w14:textId="77777777" w:rsidR="003C7A02" w:rsidRDefault="00596033" w:rsidP="000B15D4">
      <w:pPr>
        <w:pStyle w:val="ListParagraph"/>
        <w:numPr>
          <w:ilvl w:val="0"/>
          <w:numId w:val="42"/>
        </w:numPr>
        <w:spacing w:after="0" w:line="240" w:lineRule="auto"/>
        <w:ind w:left="567" w:right="142" w:hanging="425"/>
        <w:jc w:val="both"/>
        <w:rPr>
          <w:rFonts w:ascii="Times New Roman" w:hAnsi="Times New Roman" w:cs="Times New Roman"/>
          <w:i/>
          <w:color w:val="0000FF"/>
        </w:rPr>
      </w:pPr>
      <w:r w:rsidRPr="003C7A02">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3E0AB5D8" w14:textId="77777777" w:rsidR="003C7A02" w:rsidRDefault="003C7A02" w:rsidP="003C7A02">
      <w:pPr>
        <w:pStyle w:val="ListParagraph"/>
        <w:spacing w:after="0" w:line="240" w:lineRule="auto"/>
        <w:ind w:left="567" w:right="142"/>
        <w:jc w:val="both"/>
        <w:rPr>
          <w:rFonts w:ascii="Times New Roman" w:hAnsi="Times New Roman" w:cs="Times New Roman"/>
          <w:i/>
          <w:color w:val="0000FF"/>
        </w:rPr>
      </w:pPr>
    </w:p>
    <w:p w14:paraId="3BEEF496" w14:textId="1AF4CBF8" w:rsidR="00A267B0" w:rsidRPr="00C0338D" w:rsidRDefault="00596033" w:rsidP="000B15D4">
      <w:pPr>
        <w:pStyle w:val="ListParagraph"/>
        <w:numPr>
          <w:ilvl w:val="0"/>
          <w:numId w:val="42"/>
        </w:numPr>
        <w:spacing w:after="0" w:line="240" w:lineRule="auto"/>
        <w:ind w:left="567" w:right="142" w:hanging="425"/>
        <w:jc w:val="both"/>
        <w:rPr>
          <w:rFonts w:ascii="Times New Roman" w:hAnsi="Times New Roman" w:cs="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49DC">
        <w:rPr>
          <w:rFonts w:ascii="Times New Roman" w:hAnsi="Times New Roman"/>
          <w:i/>
          <w:color w:val="0000FF"/>
        </w:rPr>
        <w:t>7</w:t>
      </w:r>
      <w:r w:rsidRPr="00C0338D">
        <w:rPr>
          <w:rFonts w:ascii="Times New Roman" w:hAnsi="Times New Roman"/>
          <w:i/>
          <w:color w:val="0000FF"/>
        </w:rPr>
        <w:t xml:space="preserve">.punktam, un </w:t>
      </w:r>
      <w:bookmarkStart w:id="51" w:name="_Hlk97813634"/>
      <w:r w:rsidRPr="00C0338D">
        <w:rPr>
          <w:rFonts w:ascii="Times New Roman" w:hAnsi="Times New Roman"/>
          <w:i/>
          <w:color w:val="0000FF"/>
        </w:rPr>
        <w:t>finansēšanas plānā jānorāda tajā gadā, kurā tiks noslēgta vienošanās par projekta īstenošanu un/vai, tiks iesniegts maksājuma pieprasījums finanšu līdzekļu atmaksai projekta ietvaros.</w:t>
      </w:r>
      <w:bookmarkEnd w:id="51"/>
    </w:p>
    <w:p w14:paraId="592A0584" w14:textId="77777777"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14:paraId="72CAF6AF" w14:textId="310329BC" w:rsidR="0063065A" w:rsidRPr="00923D61" w:rsidRDefault="0063065A" w:rsidP="000B15D4">
      <w:pPr>
        <w:numPr>
          <w:ilvl w:val="0"/>
          <w:numId w:val="53"/>
        </w:numPr>
        <w:spacing w:after="0" w:line="240" w:lineRule="auto"/>
        <w:ind w:left="709" w:right="142" w:hanging="283"/>
        <w:contextualSpacing/>
        <w:jc w:val="both"/>
        <w:rPr>
          <w:rFonts w:ascii="Times New Roman" w:hAnsi="Times New Roman"/>
          <w:i/>
          <w:color w:val="0000FF"/>
          <w:sz w:val="12"/>
          <w:szCs w:val="12"/>
        </w:rPr>
      </w:pPr>
      <w:r w:rsidRPr="0063065A">
        <w:rPr>
          <w:rFonts w:ascii="Times New Roman" w:hAnsi="Times New Roman"/>
          <w:i/>
          <w:color w:val="0000FF"/>
        </w:rPr>
        <w:t xml:space="preserve">Atbilstoši MK noteikumu 5.punktam projekta </w:t>
      </w:r>
      <w:r w:rsidRPr="0063065A">
        <w:rPr>
          <w:rFonts w:ascii="Times New Roman" w:hAnsi="Times New Roman"/>
          <w:b/>
          <w:bCs/>
          <w:i/>
          <w:color w:val="0000FF"/>
        </w:rPr>
        <w:t>kopējās attiecināmais finansējums ir</w:t>
      </w:r>
      <w:r w:rsidR="007E26D2">
        <w:rPr>
          <w:rFonts w:ascii="Times New Roman" w:hAnsi="Times New Roman"/>
          <w:b/>
          <w:bCs/>
          <w:i/>
          <w:color w:val="0000FF"/>
        </w:rPr>
        <w:t xml:space="preserve"> ne mazāk kā</w:t>
      </w:r>
      <w:r w:rsidRPr="0063065A">
        <w:rPr>
          <w:rFonts w:ascii="Times New Roman" w:hAnsi="Times New Roman"/>
          <w:b/>
          <w:bCs/>
          <w:i/>
          <w:color w:val="0000FF"/>
        </w:rPr>
        <w:t xml:space="preserve"> 2 600 000 </w:t>
      </w:r>
      <w:proofErr w:type="spellStart"/>
      <w:r w:rsidRPr="0063065A">
        <w:rPr>
          <w:rFonts w:ascii="Times New Roman" w:hAnsi="Times New Roman"/>
          <w:b/>
          <w:bCs/>
          <w:i/>
          <w:color w:val="0000FF"/>
        </w:rPr>
        <w:t>euro</w:t>
      </w:r>
      <w:proofErr w:type="spellEnd"/>
      <w:r w:rsidRPr="0063065A">
        <w:rPr>
          <w:rFonts w:ascii="Times New Roman" w:hAnsi="Times New Roman"/>
          <w:i/>
          <w:color w:val="0000FF"/>
        </w:rPr>
        <w:t xml:space="preserve">, tai skaitā </w:t>
      </w:r>
      <w:r w:rsidRPr="0063065A">
        <w:rPr>
          <w:rFonts w:ascii="Times New Roman" w:hAnsi="Times New Roman"/>
          <w:b/>
          <w:bCs/>
          <w:i/>
          <w:color w:val="0000FF"/>
        </w:rPr>
        <w:t xml:space="preserve">Eiropas Reģionālās attīstības fonda finansējums  480 886 </w:t>
      </w:r>
      <w:proofErr w:type="spellStart"/>
      <w:r w:rsidRPr="0063065A">
        <w:rPr>
          <w:rFonts w:ascii="Times New Roman" w:hAnsi="Times New Roman"/>
          <w:b/>
          <w:bCs/>
          <w:i/>
          <w:color w:val="0000FF"/>
        </w:rPr>
        <w:t>euro</w:t>
      </w:r>
      <w:proofErr w:type="spellEnd"/>
      <w:r w:rsidRPr="0063065A">
        <w:rPr>
          <w:rFonts w:ascii="Times New Roman" w:hAnsi="Times New Roman"/>
          <w:i/>
          <w:color w:val="0000FF"/>
        </w:rPr>
        <w:t xml:space="preserve">, valsts budžeta </w:t>
      </w:r>
      <w:proofErr w:type="spellStart"/>
      <w:r w:rsidRPr="0063065A">
        <w:rPr>
          <w:rFonts w:ascii="Times New Roman" w:hAnsi="Times New Roman"/>
          <w:i/>
          <w:color w:val="0000FF"/>
        </w:rPr>
        <w:t>virssaistību</w:t>
      </w:r>
      <w:proofErr w:type="spellEnd"/>
      <w:r w:rsidRPr="0063065A">
        <w:rPr>
          <w:rFonts w:ascii="Times New Roman" w:hAnsi="Times New Roman"/>
          <w:i/>
          <w:color w:val="0000FF"/>
        </w:rPr>
        <w:t xml:space="preserve"> finansējums 782 851 </w:t>
      </w:r>
      <w:proofErr w:type="spellStart"/>
      <w:r w:rsidRPr="0063065A">
        <w:rPr>
          <w:rFonts w:ascii="Times New Roman" w:hAnsi="Times New Roman"/>
          <w:i/>
          <w:color w:val="0000FF"/>
        </w:rPr>
        <w:t>euro</w:t>
      </w:r>
      <w:proofErr w:type="spellEnd"/>
      <w:r w:rsidRPr="0063065A">
        <w:rPr>
          <w:rFonts w:ascii="Times New Roman" w:hAnsi="Times New Roman"/>
          <w:i/>
          <w:color w:val="0000FF"/>
        </w:rPr>
        <w:t xml:space="preserve"> un nacionālais publiskais līdzfinansējums </w:t>
      </w:r>
      <w:r w:rsidR="00F409DD">
        <w:rPr>
          <w:rFonts w:ascii="Times New Roman" w:hAnsi="Times New Roman"/>
          <w:i/>
          <w:color w:val="0000FF"/>
        </w:rPr>
        <w:t>ir ne mazāk kā</w:t>
      </w:r>
      <w:r w:rsidRPr="0063065A">
        <w:rPr>
          <w:rFonts w:ascii="Times New Roman" w:hAnsi="Times New Roman"/>
          <w:i/>
          <w:color w:val="0000FF"/>
        </w:rPr>
        <w:t xml:space="preserve"> 1</w:t>
      </w:r>
      <w:r w:rsidR="00F409DD">
        <w:rPr>
          <w:rFonts w:ascii="Times New Roman" w:hAnsi="Times New Roman"/>
          <w:i/>
          <w:color w:val="0000FF"/>
        </w:rPr>
        <w:t> </w:t>
      </w:r>
      <w:r w:rsidRPr="0063065A">
        <w:rPr>
          <w:rFonts w:ascii="Times New Roman" w:hAnsi="Times New Roman"/>
          <w:i/>
          <w:color w:val="0000FF"/>
        </w:rPr>
        <w:t>336</w:t>
      </w:r>
      <w:r w:rsidR="00F409DD">
        <w:rPr>
          <w:rFonts w:ascii="Times New Roman" w:hAnsi="Times New Roman"/>
          <w:i/>
          <w:color w:val="0000FF"/>
        </w:rPr>
        <w:t> </w:t>
      </w:r>
      <w:r w:rsidRPr="0063065A">
        <w:rPr>
          <w:rFonts w:ascii="Times New Roman" w:hAnsi="Times New Roman"/>
          <w:i/>
          <w:color w:val="0000FF"/>
        </w:rPr>
        <w:t xml:space="preserve">263 </w:t>
      </w:r>
      <w:proofErr w:type="spellStart"/>
      <w:r w:rsidRPr="0063065A">
        <w:rPr>
          <w:rFonts w:ascii="Times New Roman" w:hAnsi="Times New Roman"/>
          <w:i/>
          <w:color w:val="0000FF"/>
        </w:rPr>
        <w:t>euro</w:t>
      </w:r>
      <w:proofErr w:type="spellEnd"/>
      <w:r w:rsidRPr="0063065A">
        <w:rPr>
          <w:rFonts w:ascii="Times New Roman" w:hAnsi="Times New Roman"/>
          <w:i/>
          <w:color w:val="0000FF"/>
        </w:rPr>
        <w:t xml:space="preserve">, kurā ietilpst valsts budžeta finansējums 27 296 </w:t>
      </w:r>
      <w:proofErr w:type="spellStart"/>
      <w:r w:rsidRPr="0063065A">
        <w:rPr>
          <w:rFonts w:ascii="Times New Roman" w:hAnsi="Times New Roman"/>
          <w:i/>
          <w:color w:val="0000FF"/>
        </w:rPr>
        <w:t>euro</w:t>
      </w:r>
      <w:proofErr w:type="spellEnd"/>
      <w:r w:rsidRPr="0063065A">
        <w:rPr>
          <w:rFonts w:ascii="Times New Roman" w:hAnsi="Times New Roman"/>
          <w:i/>
          <w:color w:val="0000FF"/>
        </w:rPr>
        <w:t xml:space="preserve">, valsts budžeta dotācija pašvaldībām 16 972 </w:t>
      </w:r>
      <w:proofErr w:type="spellStart"/>
      <w:r w:rsidRPr="0063065A">
        <w:rPr>
          <w:rFonts w:ascii="Times New Roman" w:hAnsi="Times New Roman"/>
          <w:i/>
          <w:color w:val="0000FF"/>
        </w:rPr>
        <w:t>euro</w:t>
      </w:r>
      <w:proofErr w:type="spellEnd"/>
      <w:r w:rsidRPr="0063065A">
        <w:rPr>
          <w:rFonts w:ascii="Times New Roman" w:hAnsi="Times New Roman"/>
          <w:i/>
          <w:color w:val="0000FF"/>
        </w:rPr>
        <w:t xml:space="preserve"> un pašvaldību finansējums </w:t>
      </w:r>
      <w:r w:rsidR="00DF5BFB">
        <w:rPr>
          <w:rFonts w:ascii="Times New Roman" w:hAnsi="Times New Roman"/>
          <w:i/>
          <w:color w:val="0000FF"/>
        </w:rPr>
        <w:t xml:space="preserve">ne mazāk kā </w:t>
      </w:r>
      <w:r w:rsidRPr="0063065A">
        <w:rPr>
          <w:rFonts w:ascii="Times New Roman" w:hAnsi="Times New Roman"/>
          <w:i/>
          <w:color w:val="0000FF"/>
        </w:rPr>
        <w:t xml:space="preserve">1 291 995 </w:t>
      </w:r>
      <w:proofErr w:type="spellStart"/>
      <w:r w:rsidRPr="0063065A">
        <w:rPr>
          <w:rFonts w:ascii="Times New Roman" w:hAnsi="Times New Roman"/>
          <w:i/>
          <w:color w:val="0000FF"/>
        </w:rPr>
        <w:t>euro</w:t>
      </w:r>
      <w:proofErr w:type="spellEnd"/>
      <w:r w:rsidRPr="0063065A">
        <w:rPr>
          <w:rFonts w:ascii="Times New Roman" w:hAnsi="Times New Roman"/>
          <w:i/>
          <w:color w:val="0000FF"/>
        </w:rPr>
        <w:t>).</w:t>
      </w:r>
    </w:p>
    <w:p w14:paraId="5DA5E1BF" w14:textId="77777777" w:rsidR="00923D61" w:rsidRPr="0063065A" w:rsidRDefault="00923D61" w:rsidP="00923D61">
      <w:pPr>
        <w:spacing w:after="0" w:line="240" w:lineRule="auto"/>
        <w:ind w:left="709" w:right="142"/>
        <w:contextualSpacing/>
        <w:jc w:val="both"/>
        <w:rPr>
          <w:rFonts w:ascii="Times New Roman" w:hAnsi="Times New Roman"/>
          <w:i/>
          <w:color w:val="0000FF"/>
          <w:sz w:val="12"/>
          <w:szCs w:val="12"/>
        </w:rPr>
      </w:pPr>
    </w:p>
    <w:p w14:paraId="3C1C6918" w14:textId="6099F6EC" w:rsidR="0063065A" w:rsidRPr="0063065A" w:rsidRDefault="0063065A" w:rsidP="008527CB">
      <w:pPr>
        <w:numPr>
          <w:ilvl w:val="0"/>
          <w:numId w:val="53"/>
        </w:numPr>
        <w:spacing w:after="0" w:line="240" w:lineRule="auto"/>
        <w:ind w:left="709" w:right="142" w:hanging="283"/>
        <w:contextualSpacing/>
        <w:jc w:val="both"/>
        <w:rPr>
          <w:rFonts w:ascii="Times New Roman" w:hAnsi="Times New Roman"/>
          <w:i/>
          <w:color w:val="0000FF"/>
          <w:sz w:val="12"/>
          <w:szCs w:val="12"/>
        </w:rPr>
      </w:pPr>
      <w:r w:rsidRPr="0063065A">
        <w:rPr>
          <w:rFonts w:ascii="Times New Roman" w:hAnsi="Times New Roman"/>
          <w:i/>
          <w:color w:val="0000FF"/>
        </w:rPr>
        <w:t xml:space="preserve">Saskaņā ar </w:t>
      </w:r>
      <w:r w:rsidR="00596033" w:rsidRPr="0063065A">
        <w:rPr>
          <w:rFonts w:ascii="Times New Roman" w:hAnsi="Times New Roman"/>
          <w:i/>
          <w:color w:val="0000FF"/>
        </w:rPr>
        <w:t xml:space="preserve">MK noteikumu </w:t>
      </w:r>
      <w:r w:rsidR="00065922" w:rsidRPr="0063065A">
        <w:rPr>
          <w:rFonts w:ascii="Times New Roman" w:hAnsi="Times New Roman"/>
          <w:i/>
          <w:color w:val="0000FF"/>
        </w:rPr>
        <w:t>6</w:t>
      </w:r>
      <w:r w:rsidR="00596033" w:rsidRPr="0063065A">
        <w:rPr>
          <w:rFonts w:ascii="Times New Roman" w:hAnsi="Times New Roman"/>
          <w:i/>
          <w:color w:val="0000FF"/>
        </w:rPr>
        <w:t>.punkt</w:t>
      </w:r>
      <w:r w:rsidRPr="0063065A">
        <w:rPr>
          <w:rFonts w:ascii="Times New Roman" w:hAnsi="Times New Roman"/>
          <w:i/>
          <w:color w:val="0000FF"/>
        </w:rPr>
        <w:t>u</w:t>
      </w:r>
      <w:r w:rsidR="00596033" w:rsidRPr="0063065A">
        <w:rPr>
          <w:rFonts w:ascii="Times New Roman" w:hAnsi="Times New Roman"/>
          <w:i/>
          <w:color w:val="0000FF"/>
        </w:rPr>
        <w:t xml:space="preserve"> </w:t>
      </w:r>
      <w:r w:rsidR="00596033" w:rsidRPr="0063065A">
        <w:rPr>
          <w:rFonts w:ascii="Times New Roman" w:hAnsi="Times New Roman"/>
          <w:b/>
          <w:i/>
          <w:color w:val="0000FF"/>
        </w:rPr>
        <w:t xml:space="preserve">Eiropas Reģionālās attīstības fonda finansējums nedrīkst pārsniegt </w:t>
      </w:r>
      <w:r w:rsidR="00065922" w:rsidRPr="0063065A">
        <w:rPr>
          <w:rFonts w:ascii="Times New Roman" w:hAnsi="Times New Roman"/>
          <w:b/>
          <w:i/>
          <w:color w:val="0000FF"/>
        </w:rPr>
        <w:t>18,</w:t>
      </w:r>
      <w:r w:rsidR="00596033" w:rsidRPr="0063065A">
        <w:rPr>
          <w:rFonts w:ascii="Times New Roman" w:hAnsi="Times New Roman"/>
          <w:b/>
          <w:i/>
          <w:color w:val="0000FF"/>
        </w:rPr>
        <w:t>5%</w:t>
      </w:r>
      <w:r w:rsidR="00596033" w:rsidRPr="0063065A">
        <w:rPr>
          <w:rFonts w:ascii="Times New Roman" w:hAnsi="Times New Roman"/>
          <w:i/>
          <w:color w:val="0000FF"/>
        </w:rPr>
        <w:t xml:space="preserve"> no projektam plānotā kopējā attiecināmā finansējuma</w:t>
      </w:r>
      <w:r>
        <w:rPr>
          <w:rFonts w:ascii="Times New Roman" w:hAnsi="Times New Roman"/>
          <w:i/>
          <w:color w:val="0000FF"/>
        </w:rPr>
        <w:t xml:space="preserve">, bet </w:t>
      </w:r>
      <w:r w:rsidR="00897E5E" w:rsidRPr="0063065A">
        <w:rPr>
          <w:rFonts w:ascii="Times New Roman" w:hAnsi="Times New Roman"/>
          <w:i/>
          <w:color w:val="0000FF"/>
        </w:rPr>
        <w:t>p</w:t>
      </w:r>
      <w:r w:rsidR="00596033" w:rsidRPr="0063065A">
        <w:rPr>
          <w:rFonts w:ascii="Times New Roman" w:hAnsi="Times New Roman"/>
          <w:i/>
          <w:color w:val="0000FF"/>
        </w:rPr>
        <w:t>ārējo</w:t>
      </w:r>
      <w:r w:rsidR="00897E5E" w:rsidRPr="0063065A">
        <w:rPr>
          <w:rFonts w:ascii="Times New Roman" w:hAnsi="Times New Roman"/>
          <w:i/>
          <w:color w:val="0000FF"/>
        </w:rPr>
        <w:t xml:space="preserve"> projekta attiecināmo</w:t>
      </w:r>
      <w:r w:rsidR="00596033" w:rsidRPr="0063065A">
        <w:rPr>
          <w:rFonts w:ascii="Times New Roman" w:hAnsi="Times New Roman"/>
          <w:i/>
          <w:color w:val="0000FF"/>
        </w:rPr>
        <w:t xml:space="preserve"> finansējumu veido </w:t>
      </w:r>
      <w:bookmarkStart w:id="52" w:name="_Hlk95938291"/>
      <w:r w:rsidR="00897E5E" w:rsidRPr="0063065A">
        <w:rPr>
          <w:rFonts w:ascii="Times New Roman" w:hAnsi="Times New Roman"/>
          <w:i/>
          <w:color w:val="0000FF"/>
        </w:rPr>
        <w:t xml:space="preserve">valsts budžeta </w:t>
      </w:r>
      <w:proofErr w:type="spellStart"/>
      <w:r w:rsidR="00897E5E" w:rsidRPr="0063065A">
        <w:rPr>
          <w:rFonts w:ascii="Times New Roman" w:hAnsi="Times New Roman"/>
          <w:i/>
          <w:color w:val="0000FF"/>
        </w:rPr>
        <w:t>virssaistību</w:t>
      </w:r>
      <w:proofErr w:type="spellEnd"/>
      <w:r w:rsidR="00897E5E" w:rsidRPr="0063065A">
        <w:rPr>
          <w:rFonts w:ascii="Times New Roman" w:hAnsi="Times New Roman"/>
          <w:i/>
          <w:color w:val="0000FF"/>
        </w:rPr>
        <w:t xml:space="preserve"> finansējums </w:t>
      </w:r>
      <w:bookmarkEnd w:id="52"/>
      <w:r w:rsidR="00897E5E" w:rsidRPr="0063065A">
        <w:rPr>
          <w:rFonts w:ascii="Times New Roman" w:hAnsi="Times New Roman"/>
          <w:i/>
          <w:color w:val="0000FF"/>
        </w:rPr>
        <w:t xml:space="preserve">un </w:t>
      </w:r>
      <w:r w:rsidR="00596033" w:rsidRPr="0063065A">
        <w:rPr>
          <w:rFonts w:ascii="Times New Roman" w:hAnsi="Times New Roman"/>
          <w:i/>
          <w:color w:val="0000FF"/>
        </w:rPr>
        <w:t>nacionālais publiskais līdzfinansējums</w:t>
      </w:r>
      <w:r w:rsidRPr="0063065A">
        <w:rPr>
          <w:rFonts w:ascii="Times New Roman" w:hAnsi="Times New Roman"/>
          <w:i/>
          <w:color w:val="0000FF"/>
        </w:rPr>
        <w:t xml:space="preserve">. </w:t>
      </w:r>
    </w:p>
    <w:p w14:paraId="61A7B3F8" w14:textId="77777777" w:rsidR="0063065A" w:rsidRDefault="0063065A" w:rsidP="0063065A">
      <w:pPr>
        <w:spacing w:after="0" w:line="240" w:lineRule="auto"/>
        <w:ind w:left="709" w:right="142"/>
        <w:contextualSpacing/>
        <w:jc w:val="both"/>
        <w:rPr>
          <w:rFonts w:ascii="Times New Roman" w:hAnsi="Times New Roman"/>
          <w:i/>
          <w:color w:val="0000FF"/>
        </w:rPr>
      </w:pPr>
    </w:p>
    <w:p w14:paraId="60A9473A" w14:textId="28F888E0" w:rsidR="00596033" w:rsidRPr="0063065A" w:rsidRDefault="00596033" w:rsidP="0063065A">
      <w:pPr>
        <w:spacing w:after="0" w:line="240" w:lineRule="auto"/>
        <w:ind w:left="709" w:right="142"/>
        <w:contextualSpacing/>
        <w:jc w:val="both"/>
        <w:rPr>
          <w:rFonts w:ascii="Times New Roman" w:hAnsi="Times New Roman"/>
          <w:i/>
          <w:color w:val="0000FF"/>
          <w:sz w:val="12"/>
          <w:szCs w:val="12"/>
        </w:rPr>
      </w:pPr>
    </w:p>
    <w:p w14:paraId="5FF8272F" w14:textId="62944F22" w:rsidR="008A065D" w:rsidRPr="008A065D" w:rsidRDefault="008E7C9D" w:rsidP="008E7C9D">
      <w:pPr>
        <w:pStyle w:val="ListParagraph"/>
        <w:numPr>
          <w:ilvl w:val="0"/>
          <w:numId w:val="53"/>
        </w:numPr>
        <w:jc w:val="both"/>
        <w:rPr>
          <w:rFonts w:ascii="Times New Roman" w:hAnsi="Times New Roman"/>
          <w:b/>
          <w:bCs/>
          <w:i/>
          <w:color w:val="0000FF"/>
        </w:rPr>
      </w:pPr>
      <w:r>
        <w:rPr>
          <w:rFonts w:ascii="Times New Roman" w:hAnsi="Times New Roman" w:cs="Times New Roman"/>
          <w:b/>
          <w:i/>
          <w:color w:val="0000FF"/>
        </w:rPr>
        <w:t>P</w:t>
      </w:r>
      <w:r w:rsidRPr="006E7A95">
        <w:rPr>
          <w:rFonts w:ascii="Times New Roman" w:hAnsi="Times New Roman" w:cs="Times New Roman"/>
          <w:b/>
          <w:i/>
          <w:color w:val="0000FF"/>
        </w:rPr>
        <w:t>rojekt</w:t>
      </w:r>
      <w:r>
        <w:rPr>
          <w:rFonts w:ascii="Times New Roman" w:hAnsi="Times New Roman" w:cs="Times New Roman"/>
          <w:b/>
          <w:i/>
          <w:color w:val="0000FF"/>
        </w:rPr>
        <w:t xml:space="preserve">a finansēšanas plānā </w:t>
      </w:r>
      <w:r w:rsidR="008A065D">
        <w:rPr>
          <w:rFonts w:ascii="Times New Roman" w:hAnsi="Times New Roman" w:cs="Times New Roman"/>
          <w:b/>
          <w:i/>
          <w:color w:val="0000FF"/>
        </w:rPr>
        <w:t xml:space="preserve">pie valsts budžeta finansējuma avota iekļauj MK noteikumos paredzēto </w:t>
      </w:r>
      <w:r w:rsidR="008A065D" w:rsidRPr="008A065D">
        <w:rPr>
          <w:rFonts w:ascii="Times New Roman" w:hAnsi="Times New Roman"/>
          <w:b/>
          <w:bCs/>
          <w:i/>
          <w:color w:val="0000FF"/>
          <w:u w:val="single"/>
        </w:rPr>
        <w:t xml:space="preserve">valsts budžeta </w:t>
      </w:r>
      <w:proofErr w:type="spellStart"/>
      <w:r w:rsidR="008A065D" w:rsidRPr="008A065D">
        <w:rPr>
          <w:rFonts w:ascii="Times New Roman" w:hAnsi="Times New Roman"/>
          <w:b/>
          <w:bCs/>
          <w:i/>
          <w:color w:val="0000FF"/>
          <w:u w:val="single"/>
        </w:rPr>
        <w:t>virssaistību</w:t>
      </w:r>
      <w:proofErr w:type="spellEnd"/>
      <w:r w:rsidR="008A065D" w:rsidRPr="008A065D">
        <w:rPr>
          <w:rFonts w:ascii="Times New Roman" w:hAnsi="Times New Roman"/>
          <w:b/>
          <w:bCs/>
          <w:i/>
          <w:color w:val="0000FF"/>
          <w:u w:val="single"/>
        </w:rPr>
        <w:t xml:space="preserve"> finansējuma (782 851 </w:t>
      </w:r>
      <w:proofErr w:type="spellStart"/>
      <w:r w:rsidR="008A065D" w:rsidRPr="008A065D">
        <w:rPr>
          <w:rFonts w:ascii="Times New Roman" w:hAnsi="Times New Roman"/>
          <w:b/>
          <w:bCs/>
          <w:i/>
          <w:color w:val="0000FF"/>
          <w:u w:val="single"/>
        </w:rPr>
        <w:t>euro</w:t>
      </w:r>
      <w:proofErr w:type="spellEnd"/>
      <w:r w:rsidR="008A065D" w:rsidRPr="008A065D">
        <w:rPr>
          <w:rFonts w:ascii="Times New Roman" w:hAnsi="Times New Roman"/>
          <w:b/>
          <w:bCs/>
          <w:i/>
          <w:color w:val="0000FF"/>
          <w:u w:val="single"/>
        </w:rPr>
        <w:t>)  un valsts budžeta fina</w:t>
      </w:r>
      <w:r w:rsidR="0096744E">
        <w:rPr>
          <w:rFonts w:ascii="Times New Roman" w:hAnsi="Times New Roman"/>
          <w:b/>
          <w:bCs/>
          <w:i/>
          <w:color w:val="0000FF"/>
          <w:u w:val="single"/>
        </w:rPr>
        <w:t>n</w:t>
      </w:r>
      <w:r w:rsidR="008A065D" w:rsidRPr="008A065D">
        <w:rPr>
          <w:rFonts w:ascii="Times New Roman" w:hAnsi="Times New Roman"/>
          <w:b/>
          <w:bCs/>
          <w:i/>
          <w:color w:val="0000FF"/>
          <w:u w:val="single"/>
        </w:rPr>
        <w:t xml:space="preserve">sējuma ( 27 296 </w:t>
      </w:r>
      <w:proofErr w:type="spellStart"/>
      <w:r w:rsidR="008A065D" w:rsidRPr="008A065D">
        <w:rPr>
          <w:rFonts w:ascii="Times New Roman" w:hAnsi="Times New Roman"/>
          <w:b/>
          <w:bCs/>
          <w:i/>
          <w:color w:val="0000FF"/>
          <w:u w:val="single"/>
        </w:rPr>
        <w:t>euro</w:t>
      </w:r>
      <w:proofErr w:type="spellEnd"/>
      <w:r w:rsidR="008A065D" w:rsidRPr="008A065D">
        <w:rPr>
          <w:rFonts w:ascii="Times New Roman" w:hAnsi="Times New Roman"/>
          <w:b/>
          <w:bCs/>
          <w:i/>
          <w:color w:val="0000FF"/>
          <w:u w:val="single"/>
        </w:rPr>
        <w:t>) kopsummu</w:t>
      </w:r>
      <w:r w:rsidR="008A065D">
        <w:rPr>
          <w:rFonts w:ascii="Times New Roman" w:hAnsi="Times New Roman"/>
          <w:b/>
          <w:bCs/>
          <w:i/>
          <w:color w:val="0000FF"/>
        </w:rPr>
        <w:t>.</w:t>
      </w:r>
    </w:p>
    <w:p w14:paraId="7DA1E327" w14:textId="77777777" w:rsidR="008E7C9D" w:rsidRDefault="008E7C9D" w:rsidP="008E7C9D">
      <w:pPr>
        <w:pStyle w:val="ListParagraph"/>
        <w:jc w:val="both"/>
        <w:rPr>
          <w:rFonts w:ascii="Times New Roman" w:hAnsi="Times New Roman"/>
          <w:i/>
          <w:color w:val="0000FF"/>
        </w:rPr>
      </w:pPr>
    </w:p>
    <w:p w14:paraId="591E73BB" w14:textId="63635DF3" w:rsidR="00596033" w:rsidRPr="008E7C9D" w:rsidRDefault="0063065A" w:rsidP="008E7C9D">
      <w:pPr>
        <w:pStyle w:val="ListParagraph"/>
        <w:numPr>
          <w:ilvl w:val="0"/>
          <w:numId w:val="53"/>
        </w:numPr>
        <w:jc w:val="both"/>
        <w:rPr>
          <w:rFonts w:ascii="Times New Roman" w:hAnsi="Times New Roman"/>
          <w:i/>
          <w:color w:val="0000FF"/>
        </w:rPr>
      </w:pPr>
      <w:r w:rsidRPr="008E7C9D">
        <w:rPr>
          <w:rFonts w:ascii="Times New Roman" w:hAnsi="Times New Roman"/>
          <w:i/>
          <w:color w:val="0000FF"/>
        </w:rPr>
        <w:t>V</w:t>
      </w:r>
      <w:r w:rsidR="00596033" w:rsidRPr="008E7C9D">
        <w:rPr>
          <w:rFonts w:ascii="Times New Roman" w:hAnsi="Times New Roman"/>
          <w:i/>
          <w:color w:val="0000FF"/>
        </w:rPr>
        <w:t>alsts budžeta dotācijas un pašvaldības finansējuma % īpatsvar</w:t>
      </w:r>
      <w:r w:rsidRPr="008E7C9D">
        <w:rPr>
          <w:rFonts w:ascii="Times New Roman" w:hAnsi="Times New Roman"/>
          <w:i/>
          <w:color w:val="0000FF"/>
        </w:rPr>
        <w:t xml:space="preserve">s nosakāms saskaņā ar </w:t>
      </w:r>
      <w:r w:rsidR="00596033" w:rsidRPr="008E7C9D">
        <w:rPr>
          <w:rFonts w:ascii="Times New Roman" w:hAnsi="Times New Roman"/>
          <w:i/>
          <w:color w:val="0000FF"/>
        </w:rPr>
        <w:t>Ministru kabineta 2015.gada 27.janvāra noteikumiem Nr.42 “Noteikumi par kritērijiem un kārtību  valsts budžeta dotācijas piešķiršanai pašvaldībām Eiropas Savienības struktūrfondu un Kohēzijas fonda 2014.- 2020.gada plānošanas periodā līdzfinansēto projektu īstenošanai”</w:t>
      </w:r>
      <w:r w:rsidRPr="008E7C9D">
        <w:rPr>
          <w:rFonts w:ascii="Times New Roman" w:hAnsi="Times New Roman"/>
          <w:i/>
          <w:color w:val="0000FF"/>
        </w:rPr>
        <w:t xml:space="preserve">. </w:t>
      </w:r>
    </w:p>
    <w:p w14:paraId="6E58142A" w14:textId="77777777" w:rsidR="00596033" w:rsidRPr="00255B17" w:rsidRDefault="00596033" w:rsidP="00596033">
      <w:pPr>
        <w:pStyle w:val="ListParagraph"/>
        <w:ind w:left="2160"/>
        <w:rPr>
          <w:rFonts w:ascii="Times New Roman" w:hAnsi="Times New Roman"/>
          <w:i/>
          <w:color w:val="0000FF"/>
          <w:sz w:val="12"/>
          <w:szCs w:val="12"/>
        </w:rPr>
      </w:pPr>
    </w:p>
    <w:p w14:paraId="770B1ED8" w14:textId="77777777" w:rsidR="00596033" w:rsidRPr="000A798E" w:rsidRDefault="00596033" w:rsidP="000B15D4">
      <w:pPr>
        <w:pStyle w:val="ListParagraph"/>
        <w:numPr>
          <w:ilvl w:val="0"/>
          <w:numId w:val="42"/>
        </w:numPr>
        <w:spacing w:after="0"/>
        <w:ind w:left="284" w:right="142" w:hanging="284"/>
        <w:jc w:val="both"/>
        <w:rPr>
          <w:rFonts w:ascii="Times New Roman" w:hAnsi="Times New Roman" w:cs="Times New Roman"/>
          <w:b/>
          <w:i/>
          <w:color w:val="0000FF"/>
        </w:rPr>
      </w:pPr>
      <w:r w:rsidRPr="000A798E">
        <w:rPr>
          <w:rFonts w:ascii="Times New Roman" w:hAnsi="Times New Roman" w:cs="Times New Roman"/>
          <w:b/>
          <w:i/>
          <w:color w:val="0000FF"/>
        </w:rPr>
        <w:t>Finansēšanas plānā:</w:t>
      </w:r>
    </w:p>
    <w:p w14:paraId="00AB2E59" w14:textId="6EACBF43" w:rsidR="00596033" w:rsidRPr="006171CC" w:rsidRDefault="00596033" w:rsidP="000B15D4">
      <w:pPr>
        <w:pStyle w:val="ListParagraph"/>
        <w:numPr>
          <w:ilvl w:val="0"/>
          <w:numId w:val="51"/>
        </w:numPr>
        <w:spacing w:after="0" w:line="256" w:lineRule="auto"/>
        <w:ind w:right="142"/>
        <w:jc w:val="both"/>
        <w:rPr>
          <w:rFonts w:ascii="Times New Roman" w:hAnsi="Times New Roman" w:cs="Times New Roman"/>
          <w:i/>
          <w:color w:val="0000FF"/>
        </w:rPr>
      </w:pPr>
      <w:r w:rsidRPr="006171CC">
        <w:rPr>
          <w:rFonts w:ascii="Times New Roman" w:hAnsi="Times New Roman" w:cs="Times New Roman"/>
          <w:i/>
          <w:color w:val="0000FF"/>
        </w:rPr>
        <w:t xml:space="preserve">visas izmaksas pa gadiem plāno aritmētiski precīzi (gan horizontāli, gan vertikāli viena gada ietvaros), noapaļojot līdz divām zīmēm aiz komata, summas norādot </w:t>
      </w:r>
      <w:proofErr w:type="spellStart"/>
      <w:r w:rsidRPr="006171CC">
        <w:rPr>
          <w:rFonts w:ascii="Times New Roman" w:hAnsi="Times New Roman" w:cs="Times New Roman"/>
          <w:i/>
          <w:color w:val="0000FF"/>
        </w:rPr>
        <w:t>euro</w:t>
      </w:r>
      <w:proofErr w:type="spellEnd"/>
      <w:r w:rsidR="0096744E">
        <w:rPr>
          <w:rFonts w:ascii="Times New Roman" w:hAnsi="Times New Roman" w:cs="Times New Roman"/>
          <w:i/>
          <w:color w:val="0000FF"/>
        </w:rPr>
        <w:t>;</w:t>
      </w:r>
      <w:r w:rsidRPr="006171CC">
        <w:rPr>
          <w:rFonts w:ascii="Times New Roman" w:hAnsi="Times New Roman" w:cs="Times New Roman"/>
          <w:i/>
          <w:color w:val="0000FF"/>
        </w:rPr>
        <w:t xml:space="preserve"> </w:t>
      </w:r>
    </w:p>
    <w:p w14:paraId="421DB2C5" w14:textId="2FC485E6" w:rsidR="00596033" w:rsidRPr="006171CC" w:rsidRDefault="00596033" w:rsidP="000B15D4">
      <w:pPr>
        <w:pStyle w:val="ListParagraph"/>
        <w:numPr>
          <w:ilvl w:val="0"/>
          <w:numId w:val="51"/>
        </w:numPr>
        <w:spacing w:after="0" w:line="256" w:lineRule="auto"/>
        <w:ind w:right="142"/>
        <w:jc w:val="both"/>
        <w:rPr>
          <w:rFonts w:ascii="Times New Roman" w:hAnsi="Times New Roman" w:cs="Times New Roman"/>
          <w:i/>
          <w:color w:val="0000FF"/>
        </w:rPr>
      </w:pPr>
      <w:r w:rsidRPr="006171CC">
        <w:rPr>
          <w:rFonts w:ascii="Times New Roman" w:hAnsi="Times New Roman" w:cs="Times New Roman"/>
          <w:b/>
          <w:i/>
          <w:color w:val="0000FF"/>
        </w:rPr>
        <w:t>projekta iesniedzēja pienākums ir pārliecināties par veikto aprēķinu pareizību</w:t>
      </w:r>
      <w:r w:rsidRPr="006171CC">
        <w:rPr>
          <w:rFonts w:ascii="Times New Roman" w:hAnsi="Times New Roman" w:cs="Times New Roman"/>
          <w:i/>
          <w:color w:val="0000FF"/>
        </w:rPr>
        <w:t>;</w:t>
      </w:r>
    </w:p>
    <w:p w14:paraId="68610BE3" w14:textId="74326D77" w:rsidR="00596033" w:rsidRPr="00355A7D" w:rsidRDefault="00596033" w:rsidP="000B15D4">
      <w:pPr>
        <w:pStyle w:val="ListParagraph"/>
        <w:numPr>
          <w:ilvl w:val="0"/>
          <w:numId w:val="51"/>
        </w:numPr>
        <w:spacing w:after="0" w:line="256" w:lineRule="auto"/>
        <w:ind w:right="142"/>
        <w:jc w:val="both"/>
        <w:rPr>
          <w:rFonts w:ascii="Times New Roman" w:hAnsi="Times New Roman" w:cs="Times New Roman"/>
          <w:i/>
          <w:color w:val="0000FF"/>
        </w:rPr>
      </w:pPr>
      <w:r w:rsidRPr="006171CC">
        <w:rPr>
          <w:rFonts w:ascii="Times New Roman" w:hAnsi="Times New Roman" w:cs="Times New Roman"/>
          <w:i/>
          <w:color w:val="0000FF"/>
        </w:rPr>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r w:rsidR="00355A7D">
        <w:rPr>
          <w:rFonts w:ascii="Times New Roman" w:hAnsi="Times New Roman" w:cs="Times New Roman"/>
          <w:i/>
          <w:color w:val="0000FF"/>
        </w:rPr>
        <w:t>.</w:t>
      </w:r>
    </w:p>
    <w:p w14:paraId="6E11FB93" w14:textId="77777777" w:rsidR="00AD172D" w:rsidRPr="006171CC" w:rsidRDefault="00AD172D" w:rsidP="00AD172D">
      <w:pPr>
        <w:pStyle w:val="ListParagraph"/>
        <w:spacing w:after="0" w:line="256" w:lineRule="auto"/>
        <w:ind w:right="142"/>
        <w:jc w:val="both"/>
        <w:rPr>
          <w:rFonts w:ascii="Times New Roman" w:hAnsi="Times New Roman" w:cs="Times New Roman"/>
          <w:i/>
          <w:color w:val="0000FF"/>
        </w:rPr>
      </w:pPr>
    </w:p>
    <w:p w14:paraId="42ED16C3" w14:textId="77777777" w:rsidR="00596033" w:rsidRPr="00AD172D" w:rsidRDefault="00596033" w:rsidP="00596033">
      <w:pPr>
        <w:pStyle w:val="ListParagraph"/>
        <w:spacing w:after="0"/>
        <w:ind w:left="0" w:right="142"/>
        <w:jc w:val="both"/>
        <w:rPr>
          <w:rFonts w:ascii="Times New Roman" w:hAnsi="Times New Roman" w:cs="Times New Roman"/>
          <w:i/>
          <w:color w:val="0000FF"/>
          <w:sz w:val="8"/>
          <w:szCs w:val="8"/>
        </w:rPr>
      </w:pPr>
    </w:p>
    <w:p w14:paraId="1C8F0119" w14:textId="61926CFF" w:rsidR="00596033" w:rsidRPr="00AD172D" w:rsidRDefault="00596033" w:rsidP="000B15D4">
      <w:pPr>
        <w:numPr>
          <w:ilvl w:val="0"/>
          <w:numId w:val="52"/>
        </w:numPr>
        <w:tabs>
          <w:tab w:val="left" w:pos="10170"/>
        </w:tabs>
        <w:ind w:right="284"/>
        <w:jc w:val="both"/>
        <w:rPr>
          <w:rFonts w:ascii="Times New Roman" w:hAnsi="Times New Roman" w:cs="Times New Roman"/>
          <w:i/>
          <w:iCs/>
          <w:color w:val="0000FF"/>
        </w:rPr>
      </w:pPr>
      <w:r w:rsidRPr="00AD172D">
        <w:rPr>
          <w:rFonts w:ascii="Times New Roman" w:hAnsi="Times New Roman" w:cs="Times New Roman"/>
          <w:i/>
          <w:color w:val="0000FF"/>
        </w:rPr>
        <w:t>Plānojot finansējuma sadalījumu pa gadiem, jāņem vērā</w:t>
      </w:r>
      <w:r w:rsidR="00AD172D" w:rsidRPr="00AD172D">
        <w:rPr>
          <w:rFonts w:ascii="Times New Roman" w:hAnsi="Times New Roman" w:cs="Times New Roman"/>
          <w:i/>
          <w:color w:val="0000FF"/>
        </w:rPr>
        <w:t xml:space="preserve">, ka </w:t>
      </w:r>
      <w:r w:rsidRPr="00AD172D">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cs="Times New Roman"/>
          <w:i/>
          <w:color w:val="0000FF"/>
        </w:rPr>
        <w:t>notās likmes, t.i.</w:t>
      </w:r>
      <w:r w:rsidR="00D1364C">
        <w:rPr>
          <w:rFonts w:ascii="Times New Roman" w:hAnsi="Times New Roman" w:cs="Times New Roman"/>
          <w:i/>
          <w:color w:val="0000FF"/>
        </w:rPr>
        <w:t>,</w:t>
      </w:r>
      <w:r w:rsidR="001C100D" w:rsidRPr="00AD172D">
        <w:rPr>
          <w:rFonts w:ascii="Times New Roman" w:hAnsi="Times New Roman" w:cs="Times New Roman"/>
          <w:i/>
          <w:color w:val="0000FF"/>
        </w:rPr>
        <w:t xml:space="preserve"> 15 %, apmērā.</w:t>
      </w:r>
    </w:p>
    <w:p w14:paraId="3529CFC9" w14:textId="77777777" w:rsidR="00596033" w:rsidRDefault="00596033" w:rsidP="00D456D0">
      <w:pPr>
        <w:spacing w:after="0"/>
        <w:jc w:val="right"/>
        <w:rPr>
          <w:rFonts w:ascii="Times New Roman" w:hAnsi="Times New Roman" w:cs="Times New Roman"/>
          <w:sz w:val="20"/>
          <w:szCs w:val="20"/>
        </w:rPr>
      </w:pPr>
    </w:p>
    <w:p w14:paraId="3DC87989" w14:textId="31649A6C" w:rsidR="003549DC" w:rsidRDefault="003549DC" w:rsidP="00D456D0">
      <w:pPr>
        <w:spacing w:after="0"/>
        <w:jc w:val="right"/>
        <w:rPr>
          <w:rFonts w:ascii="Times New Roman" w:hAnsi="Times New Roman" w:cs="Times New Roman"/>
          <w:sz w:val="20"/>
          <w:szCs w:val="20"/>
        </w:rPr>
      </w:pPr>
    </w:p>
    <w:p w14:paraId="7B84E80A" w14:textId="34C6BA6D" w:rsidR="00355A7D" w:rsidRDefault="00355A7D" w:rsidP="00D456D0">
      <w:pPr>
        <w:spacing w:after="0"/>
        <w:jc w:val="right"/>
        <w:rPr>
          <w:rFonts w:ascii="Times New Roman" w:hAnsi="Times New Roman" w:cs="Times New Roman"/>
          <w:sz w:val="20"/>
          <w:szCs w:val="20"/>
        </w:rPr>
      </w:pPr>
    </w:p>
    <w:p w14:paraId="46EAA590" w14:textId="32DE6778" w:rsidR="00355A7D" w:rsidRDefault="00355A7D" w:rsidP="00D456D0">
      <w:pPr>
        <w:spacing w:after="0"/>
        <w:jc w:val="right"/>
        <w:rPr>
          <w:rFonts w:ascii="Times New Roman" w:hAnsi="Times New Roman" w:cs="Times New Roman"/>
          <w:sz w:val="20"/>
          <w:szCs w:val="20"/>
        </w:rPr>
      </w:pPr>
    </w:p>
    <w:p w14:paraId="19343E7D" w14:textId="044DF75D" w:rsidR="00355A7D" w:rsidRDefault="00355A7D" w:rsidP="00D456D0">
      <w:pPr>
        <w:spacing w:after="0"/>
        <w:jc w:val="right"/>
        <w:rPr>
          <w:rFonts w:ascii="Times New Roman" w:hAnsi="Times New Roman" w:cs="Times New Roman"/>
          <w:sz w:val="20"/>
          <w:szCs w:val="20"/>
        </w:rPr>
      </w:pPr>
    </w:p>
    <w:p w14:paraId="3E1755DF" w14:textId="4AB179F0" w:rsidR="00355A7D" w:rsidRDefault="00355A7D" w:rsidP="00D456D0">
      <w:pPr>
        <w:spacing w:after="0"/>
        <w:jc w:val="right"/>
        <w:rPr>
          <w:rFonts w:ascii="Times New Roman" w:hAnsi="Times New Roman" w:cs="Times New Roman"/>
          <w:sz w:val="20"/>
          <w:szCs w:val="20"/>
        </w:rPr>
      </w:pPr>
    </w:p>
    <w:p w14:paraId="159FCF65" w14:textId="2EE41C0D" w:rsidR="001451B8" w:rsidRDefault="001451B8" w:rsidP="00D456D0">
      <w:pPr>
        <w:spacing w:after="0"/>
        <w:jc w:val="right"/>
        <w:rPr>
          <w:rFonts w:ascii="Times New Roman" w:hAnsi="Times New Roman" w:cs="Times New Roman"/>
          <w:sz w:val="20"/>
          <w:szCs w:val="20"/>
        </w:rPr>
      </w:pPr>
    </w:p>
    <w:p w14:paraId="0014E7B5" w14:textId="3D09BB15" w:rsidR="001451B8" w:rsidRDefault="001451B8" w:rsidP="00D456D0">
      <w:pPr>
        <w:spacing w:after="0"/>
        <w:jc w:val="right"/>
        <w:rPr>
          <w:rFonts w:ascii="Times New Roman" w:hAnsi="Times New Roman" w:cs="Times New Roman"/>
          <w:sz w:val="20"/>
          <w:szCs w:val="20"/>
        </w:rPr>
      </w:pPr>
    </w:p>
    <w:p w14:paraId="395AF48A" w14:textId="77777777" w:rsidR="001451B8" w:rsidRDefault="001451B8" w:rsidP="00D456D0">
      <w:pPr>
        <w:spacing w:after="0"/>
        <w:jc w:val="right"/>
        <w:rPr>
          <w:rFonts w:ascii="Times New Roman" w:hAnsi="Times New Roman" w:cs="Times New Roman"/>
          <w:sz w:val="20"/>
          <w:szCs w:val="20"/>
        </w:rPr>
      </w:pPr>
    </w:p>
    <w:p w14:paraId="1066782F" w14:textId="255BDEAF" w:rsidR="00923D61" w:rsidRDefault="00923D61" w:rsidP="00D456D0">
      <w:pPr>
        <w:spacing w:after="0"/>
        <w:jc w:val="right"/>
        <w:rPr>
          <w:rFonts w:ascii="Times New Roman" w:hAnsi="Times New Roman" w:cs="Times New Roman"/>
          <w:sz w:val="20"/>
          <w:szCs w:val="20"/>
        </w:rPr>
      </w:pPr>
    </w:p>
    <w:p w14:paraId="507AA3B0" w14:textId="77777777" w:rsidR="008A065D" w:rsidRDefault="008A065D" w:rsidP="00D456D0">
      <w:pPr>
        <w:spacing w:after="0"/>
        <w:jc w:val="right"/>
        <w:rPr>
          <w:rFonts w:ascii="Times New Roman" w:hAnsi="Times New Roman" w:cs="Times New Roman"/>
          <w:sz w:val="20"/>
          <w:szCs w:val="20"/>
        </w:rPr>
      </w:pPr>
    </w:p>
    <w:p w14:paraId="6EE46D03" w14:textId="4C37034D" w:rsidR="00923D61" w:rsidRDefault="00923D61" w:rsidP="00D456D0">
      <w:pPr>
        <w:spacing w:after="0"/>
        <w:jc w:val="right"/>
        <w:rPr>
          <w:rFonts w:ascii="Times New Roman" w:hAnsi="Times New Roman" w:cs="Times New Roman"/>
          <w:sz w:val="20"/>
          <w:szCs w:val="20"/>
        </w:rPr>
      </w:pPr>
    </w:p>
    <w:p w14:paraId="75867A82" w14:textId="4316CFC0" w:rsidR="00923D61" w:rsidRDefault="00923D61" w:rsidP="00D456D0">
      <w:pPr>
        <w:spacing w:after="0"/>
        <w:jc w:val="right"/>
        <w:rPr>
          <w:rFonts w:ascii="Times New Roman" w:hAnsi="Times New Roman" w:cs="Times New Roman"/>
          <w:sz w:val="20"/>
          <w:szCs w:val="20"/>
        </w:rPr>
      </w:pPr>
    </w:p>
    <w:p w14:paraId="5D2CE2C6" w14:textId="77777777" w:rsidR="00923D61" w:rsidRDefault="00923D61" w:rsidP="00D456D0">
      <w:pPr>
        <w:spacing w:after="0"/>
        <w:jc w:val="right"/>
        <w:rPr>
          <w:rFonts w:ascii="Times New Roman" w:hAnsi="Times New Roman" w:cs="Times New Roman"/>
          <w:sz w:val="20"/>
          <w:szCs w:val="20"/>
        </w:rPr>
      </w:pPr>
    </w:p>
    <w:p w14:paraId="3AF3B2BA" w14:textId="77777777" w:rsidR="00355A7D" w:rsidRDefault="00355A7D" w:rsidP="00D456D0">
      <w:pPr>
        <w:spacing w:after="0"/>
        <w:jc w:val="right"/>
        <w:rPr>
          <w:rFonts w:ascii="Times New Roman" w:hAnsi="Times New Roman" w:cs="Times New Roman"/>
          <w:sz w:val="20"/>
          <w:szCs w:val="20"/>
        </w:rPr>
      </w:pPr>
    </w:p>
    <w:p w14:paraId="353E3228" w14:textId="77777777" w:rsidR="003549DC" w:rsidRDefault="003549DC" w:rsidP="00D456D0">
      <w:pPr>
        <w:spacing w:after="0"/>
        <w:jc w:val="right"/>
        <w:rPr>
          <w:rFonts w:ascii="Times New Roman" w:hAnsi="Times New Roman" w:cs="Times New Roman"/>
          <w:sz w:val="20"/>
          <w:szCs w:val="20"/>
        </w:rPr>
      </w:pPr>
    </w:p>
    <w:p w14:paraId="2D1A5BE8" w14:textId="4EEB558F"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lastRenderedPageBreak/>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14:paraId="4FBDFAED" w14:textId="77777777" w:rsidTr="00F31E8D">
        <w:trPr>
          <w:trHeight w:val="693"/>
        </w:trPr>
        <w:tc>
          <w:tcPr>
            <w:tcW w:w="14323" w:type="dxa"/>
            <w:shd w:val="clear" w:color="auto" w:fill="E7E6E6" w:themeFill="background2"/>
            <w:vAlign w:val="center"/>
          </w:tcPr>
          <w:p w14:paraId="6744A6C0"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46503482"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4254"/>
        <w:gridCol w:w="851"/>
        <w:gridCol w:w="851"/>
        <w:gridCol w:w="850"/>
        <w:gridCol w:w="993"/>
        <w:gridCol w:w="1134"/>
        <w:gridCol w:w="1275"/>
        <w:gridCol w:w="1276"/>
        <w:gridCol w:w="992"/>
        <w:gridCol w:w="992"/>
      </w:tblGrid>
      <w:tr w:rsidR="00B9184A" w:rsidRPr="008958CF" w14:paraId="7A5CDE50" w14:textId="77777777" w:rsidTr="00B9184A">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DFB33F9" w14:textId="77777777" w:rsidR="00B9184A" w:rsidRPr="00403962" w:rsidRDefault="00B9184A"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425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9059BA3" w14:textId="77777777" w:rsidR="00B9184A" w:rsidRPr="00403962" w:rsidRDefault="00B9184A"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30C7A8" w14:textId="77777777" w:rsidR="00B9184A" w:rsidRPr="003434E5" w:rsidRDefault="00B9184A" w:rsidP="00F31E8D">
            <w:pPr>
              <w:jc w:val="center"/>
              <w:rPr>
                <w:rFonts w:ascii="Times New Roman" w:hAnsi="Times New Roman" w:cs="Times New Roman"/>
                <w:b/>
                <w:bCs/>
                <w:sz w:val="16"/>
                <w:szCs w:val="16"/>
              </w:rPr>
            </w:pPr>
            <w:r w:rsidRPr="003434E5">
              <w:rPr>
                <w:rFonts w:ascii="Times New Roman" w:hAnsi="Times New Roman" w:cs="Times New Roman"/>
                <w:b/>
                <w:bCs/>
                <w:sz w:val="16"/>
                <w:szCs w:val="16"/>
              </w:rPr>
              <w:t>Izmaksu veids (tiešās/ netiešās)</w:t>
            </w:r>
          </w:p>
        </w:tc>
        <w:tc>
          <w:tcPr>
            <w:tcW w:w="851" w:type="dxa"/>
            <w:vMerge w:val="restart"/>
            <w:shd w:val="clear" w:color="auto" w:fill="D9D9D9" w:themeFill="background1" w:themeFillShade="D9"/>
            <w:vAlign w:val="center"/>
          </w:tcPr>
          <w:p w14:paraId="1E4D675C" w14:textId="77777777" w:rsidR="00B9184A" w:rsidRPr="008958CF" w:rsidRDefault="00B9184A"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shd w:val="clear" w:color="auto" w:fill="D9D9D9" w:themeFill="background1" w:themeFillShade="D9"/>
            <w:vAlign w:val="center"/>
          </w:tcPr>
          <w:p w14:paraId="1A82EA00" w14:textId="468AD568" w:rsidR="00B9184A" w:rsidRPr="008958CF" w:rsidRDefault="00B9184A" w:rsidP="00C363C5">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993" w:type="dxa"/>
            <w:vMerge w:val="restart"/>
            <w:shd w:val="clear" w:color="auto" w:fill="D9D9D9" w:themeFill="background1" w:themeFillShade="D9"/>
            <w:vAlign w:val="center"/>
          </w:tcPr>
          <w:p w14:paraId="2B57B09B" w14:textId="77777777" w:rsidR="00B9184A" w:rsidRPr="008958CF" w:rsidRDefault="00B9184A"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5E1F0366" w14:textId="77777777" w:rsidR="00B9184A" w:rsidRPr="008958CF" w:rsidRDefault="00B9184A"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2268" w:type="dxa"/>
            <w:gridSpan w:val="2"/>
            <w:shd w:val="clear" w:color="auto" w:fill="D9D9D9" w:themeFill="background1" w:themeFillShade="D9"/>
            <w:vAlign w:val="center"/>
          </w:tcPr>
          <w:p w14:paraId="66D238C5"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992" w:type="dxa"/>
            <w:vMerge w:val="restart"/>
            <w:shd w:val="clear" w:color="auto" w:fill="D9D9D9" w:themeFill="background1" w:themeFillShade="D9"/>
            <w:vAlign w:val="center"/>
          </w:tcPr>
          <w:p w14:paraId="29D8B9CE"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B9184A" w14:paraId="6905C1DC" w14:textId="77777777" w:rsidTr="00B9184A">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57C99208" w14:textId="77777777" w:rsidR="00B9184A" w:rsidRPr="00403962" w:rsidRDefault="00B9184A" w:rsidP="00F31E8D">
            <w:pPr>
              <w:jc w:val="right"/>
              <w:rPr>
                <w:rFonts w:ascii="Times New Roman" w:hAnsi="Times New Roman" w:cs="Times New Roman"/>
                <w:sz w:val="18"/>
                <w:szCs w:val="18"/>
              </w:rPr>
            </w:pPr>
          </w:p>
        </w:tc>
        <w:tc>
          <w:tcPr>
            <w:tcW w:w="4254" w:type="dxa"/>
            <w:vMerge/>
            <w:tcBorders>
              <w:top w:val="single" w:sz="4" w:space="0" w:color="auto"/>
              <w:left w:val="single" w:sz="4" w:space="0" w:color="auto"/>
              <w:bottom w:val="single" w:sz="4" w:space="0" w:color="000000"/>
              <w:right w:val="single" w:sz="4" w:space="0" w:color="auto"/>
            </w:tcBorders>
            <w:vAlign w:val="center"/>
          </w:tcPr>
          <w:p w14:paraId="6AF41731" w14:textId="77777777" w:rsidR="00B9184A" w:rsidRPr="00403962" w:rsidRDefault="00B9184A" w:rsidP="00F31E8D">
            <w:pPr>
              <w:jc w:val="right"/>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312AAE49" w14:textId="77777777" w:rsidR="00B9184A" w:rsidRPr="003434E5" w:rsidRDefault="00B9184A" w:rsidP="00F31E8D">
            <w:pPr>
              <w:jc w:val="center"/>
              <w:rPr>
                <w:rFonts w:ascii="Times New Roman" w:hAnsi="Times New Roman" w:cs="Times New Roman"/>
                <w:sz w:val="16"/>
                <w:szCs w:val="16"/>
              </w:rPr>
            </w:pPr>
          </w:p>
        </w:tc>
        <w:tc>
          <w:tcPr>
            <w:tcW w:w="851" w:type="dxa"/>
            <w:vMerge/>
          </w:tcPr>
          <w:p w14:paraId="65EDC68C" w14:textId="77777777" w:rsidR="00B9184A" w:rsidRPr="008958CF" w:rsidRDefault="00B9184A" w:rsidP="00F31E8D">
            <w:pPr>
              <w:jc w:val="right"/>
              <w:rPr>
                <w:rFonts w:ascii="Times New Roman" w:hAnsi="Times New Roman" w:cs="Times New Roman"/>
                <w:sz w:val="16"/>
                <w:szCs w:val="16"/>
              </w:rPr>
            </w:pPr>
          </w:p>
        </w:tc>
        <w:tc>
          <w:tcPr>
            <w:tcW w:w="850" w:type="dxa"/>
            <w:vMerge/>
          </w:tcPr>
          <w:p w14:paraId="6DE6C5D8" w14:textId="77777777" w:rsidR="00B9184A" w:rsidRPr="008958CF" w:rsidRDefault="00B9184A" w:rsidP="00F31E8D">
            <w:pPr>
              <w:jc w:val="right"/>
              <w:rPr>
                <w:rFonts w:ascii="Times New Roman" w:hAnsi="Times New Roman" w:cs="Times New Roman"/>
                <w:sz w:val="16"/>
                <w:szCs w:val="16"/>
              </w:rPr>
            </w:pPr>
          </w:p>
        </w:tc>
        <w:tc>
          <w:tcPr>
            <w:tcW w:w="993" w:type="dxa"/>
            <w:vMerge/>
          </w:tcPr>
          <w:p w14:paraId="4940D944" w14:textId="77777777" w:rsidR="00B9184A" w:rsidRPr="008958CF" w:rsidRDefault="00B9184A"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57DBF1D3" w14:textId="77777777" w:rsidR="00B9184A" w:rsidRPr="008958CF" w:rsidRDefault="00B9184A"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275" w:type="dxa"/>
            <w:shd w:val="clear" w:color="auto" w:fill="D9D9D9" w:themeFill="background1" w:themeFillShade="D9"/>
            <w:vAlign w:val="center"/>
          </w:tcPr>
          <w:p w14:paraId="2BD9099D"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1276" w:type="dxa"/>
            <w:shd w:val="clear" w:color="auto" w:fill="D9D9D9" w:themeFill="background1" w:themeFillShade="D9"/>
            <w:vAlign w:val="center"/>
          </w:tcPr>
          <w:p w14:paraId="40529D55"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992" w:type="dxa"/>
            <w:shd w:val="clear" w:color="auto" w:fill="D9D9D9" w:themeFill="background1" w:themeFillShade="D9"/>
            <w:vAlign w:val="center"/>
          </w:tcPr>
          <w:p w14:paraId="3C6AA2CA"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992" w:type="dxa"/>
            <w:vMerge/>
            <w:vAlign w:val="center"/>
          </w:tcPr>
          <w:p w14:paraId="61F40236" w14:textId="77777777" w:rsidR="00B9184A" w:rsidRPr="008958CF" w:rsidRDefault="00B9184A" w:rsidP="00F31E8D">
            <w:pPr>
              <w:jc w:val="center"/>
              <w:rPr>
                <w:rFonts w:ascii="Times New Roman" w:hAnsi="Times New Roman" w:cs="Times New Roman"/>
                <w:b/>
                <w:sz w:val="16"/>
                <w:szCs w:val="16"/>
              </w:rPr>
            </w:pPr>
          </w:p>
        </w:tc>
      </w:tr>
      <w:tr w:rsidR="00B9184A" w:rsidRPr="00DD145C" w14:paraId="3B0CCDD3" w14:textId="77777777" w:rsidTr="00B9184A">
        <w:tc>
          <w:tcPr>
            <w:tcW w:w="849" w:type="dxa"/>
            <w:tcBorders>
              <w:top w:val="nil"/>
              <w:left w:val="single" w:sz="4" w:space="0" w:color="auto"/>
              <w:bottom w:val="single" w:sz="4" w:space="0" w:color="auto"/>
              <w:right w:val="nil"/>
            </w:tcBorders>
            <w:shd w:val="clear" w:color="000000" w:fill="D9D9D9"/>
            <w:vAlign w:val="center"/>
          </w:tcPr>
          <w:p w14:paraId="1CEAF283" w14:textId="77777777" w:rsidR="00B9184A" w:rsidRPr="00DD145C" w:rsidRDefault="00B9184A" w:rsidP="00F31E8D">
            <w:pPr>
              <w:rPr>
                <w:rFonts w:ascii="Times New Roman" w:hAnsi="Times New Roman" w:cs="Times New Roman"/>
                <w:b/>
                <w:bCs/>
                <w:sz w:val="24"/>
                <w:szCs w:val="24"/>
              </w:rPr>
            </w:pPr>
            <w:r w:rsidRPr="00DD145C">
              <w:rPr>
                <w:rFonts w:ascii="Times New Roman" w:hAnsi="Times New Roman" w:cs="Times New Roman"/>
                <w:b/>
                <w:bCs/>
                <w:sz w:val="24"/>
                <w:szCs w:val="24"/>
              </w:rPr>
              <w:t>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C663A0B" w14:textId="5B9EBC1C" w:rsidR="00B9184A" w:rsidRPr="00DD145C" w:rsidRDefault="00471178" w:rsidP="00F31E8D">
            <w:pPr>
              <w:rPr>
                <w:rFonts w:ascii="Times New Roman" w:hAnsi="Times New Roman" w:cs="Times New Roman"/>
                <w:b/>
                <w:bCs/>
                <w:sz w:val="24"/>
                <w:szCs w:val="24"/>
              </w:rPr>
            </w:pPr>
            <w:r w:rsidRPr="00471178">
              <w:rPr>
                <w:rFonts w:ascii="Times New Roman" w:hAnsi="Times New Roman" w:cs="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14:paraId="78CDA982" w14:textId="77777777" w:rsidR="00B9184A" w:rsidRPr="003434E5" w:rsidRDefault="00B9184A" w:rsidP="00F31E8D">
            <w:pPr>
              <w:jc w:val="center"/>
              <w:rPr>
                <w:rFonts w:ascii="Times New Roman" w:hAnsi="Times New Roman" w:cs="Times New Roman"/>
                <w:b/>
                <w:bCs/>
                <w:sz w:val="18"/>
                <w:szCs w:val="18"/>
              </w:rPr>
            </w:pPr>
            <w:r w:rsidRPr="003434E5">
              <w:rPr>
                <w:rFonts w:ascii="Times New Roman" w:hAnsi="Times New Roman" w:cs="Times New Roman"/>
                <w:b/>
                <w:bCs/>
                <w:sz w:val="18"/>
                <w:szCs w:val="18"/>
              </w:rPr>
              <w:t>netiešās</w:t>
            </w:r>
          </w:p>
        </w:tc>
        <w:tc>
          <w:tcPr>
            <w:tcW w:w="851" w:type="dxa"/>
            <w:vAlign w:val="center"/>
          </w:tcPr>
          <w:p w14:paraId="0F7EA14C" w14:textId="77777777" w:rsidR="00B9184A" w:rsidRPr="00DD145C" w:rsidRDefault="00B9184A" w:rsidP="00F31E8D">
            <w:pPr>
              <w:jc w:val="center"/>
              <w:rPr>
                <w:rFonts w:ascii="Times New Roman" w:hAnsi="Times New Roman" w:cs="Times New Roman"/>
                <w:sz w:val="24"/>
                <w:szCs w:val="24"/>
              </w:rPr>
            </w:pPr>
          </w:p>
        </w:tc>
        <w:tc>
          <w:tcPr>
            <w:tcW w:w="850" w:type="dxa"/>
            <w:vAlign w:val="center"/>
          </w:tcPr>
          <w:p w14:paraId="07FE8E9E" w14:textId="77777777" w:rsidR="00B9184A" w:rsidRPr="00DD145C" w:rsidRDefault="00B9184A" w:rsidP="00F31E8D">
            <w:pPr>
              <w:jc w:val="center"/>
              <w:rPr>
                <w:rFonts w:ascii="Times New Roman" w:hAnsi="Times New Roman" w:cs="Times New Roman"/>
                <w:sz w:val="24"/>
                <w:szCs w:val="24"/>
              </w:rPr>
            </w:pPr>
          </w:p>
        </w:tc>
        <w:tc>
          <w:tcPr>
            <w:tcW w:w="993" w:type="dxa"/>
            <w:vAlign w:val="center"/>
          </w:tcPr>
          <w:p w14:paraId="4BB20B1B" w14:textId="77777777" w:rsidR="00B9184A" w:rsidRPr="00DD145C" w:rsidRDefault="00B9184A" w:rsidP="00F31E8D">
            <w:pPr>
              <w:jc w:val="center"/>
              <w:rPr>
                <w:rFonts w:ascii="Times New Roman" w:hAnsi="Times New Roman" w:cs="Times New Roman"/>
                <w:sz w:val="24"/>
                <w:szCs w:val="24"/>
              </w:rPr>
            </w:pPr>
          </w:p>
        </w:tc>
        <w:tc>
          <w:tcPr>
            <w:tcW w:w="1134" w:type="dxa"/>
            <w:vAlign w:val="center"/>
          </w:tcPr>
          <w:p w14:paraId="0860DE22" w14:textId="77777777" w:rsidR="00B9184A" w:rsidRPr="00DD145C" w:rsidRDefault="00B9184A" w:rsidP="00F31E8D">
            <w:pPr>
              <w:jc w:val="center"/>
              <w:rPr>
                <w:rFonts w:ascii="Times New Roman" w:hAnsi="Times New Roman" w:cs="Times New Roman"/>
                <w:sz w:val="24"/>
                <w:szCs w:val="24"/>
              </w:rPr>
            </w:pPr>
          </w:p>
        </w:tc>
        <w:tc>
          <w:tcPr>
            <w:tcW w:w="1275" w:type="dxa"/>
          </w:tcPr>
          <w:p w14:paraId="0736713B" w14:textId="77777777" w:rsidR="00B9184A" w:rsidRPr="00DD145C" w:rsidRDefault="00B9184A" w:rsidP="00F31E8D">
            <w:pPr>
              <w:jc w:val="center"/>
              <w:rPr>
                <w:rFonts w:ascii="Times New Roman" w:hAnsi="Times New Roman" w:cs="Times New Roman"/>
                <w:sz w:val="24"/>
                <w:szCs w:val="24"/>
              </w:rPr>
            </w:pPr>
          </w:p>
        </w:tc>
        <w:tc>
          <w:tcPr>
            <w:tcW w:w="1276" w:type="dxa"/>
          </w:tcPr>
          <w:p w14:paraId="4EA2A4B9" w14:textId="77777777" w:rsidR="00B9184A" w:rsidRPr="00DD145C" w:rsidRDefault="00B9184A" w:rsidP="00F31E8D">
            <w:pPr>
              <w:jc w:val="center"/>
              <w:rPr>
                <w:rFonts w:ascii="Times New Roman" w:hAnsi="Times New Roman" w:cs="Times New Roman"/>
                <w:sz w:val="24"/>
                <w:szCs w:val="24"/>
              </w:rPr>
            </w:pPr>
          </w:p>
        </w:tc>
        <w:tc>
          <w:tcPr>
            <w:tcW w:w="992" w:type="dxa"/>
          </w:tcPr>
          <w:p w14:paraId="50962133" w14:textId="77777777" w:rsidR="00B9184A" w:rsidRPr="00DD145C" w:rsidRDefault="00B9184A" w:rsidP="00F31E8D">
            <w:pPr>
              <w:jc w:val="center"/>
              <w:rPr>
                <w:rFonts w:ascii="Times New Roman" w:hAnsi="Times New Roman" w:cs="Times New Roman"/>
                <w:sz w:val="24"/>
                <w:szCs w:val="24"/>
              </w:rPr>
            </w:pPr>
          </w:p>
        </w:tc>
        <w:tc>
          <w:tcPr>
            <w:tcW w:w="992" w:type="dxa"/>
          </w:tcPr>
          <w:p w14:paraId="2A84931F" w14:textId="77777777" w:rsidR="00B9184A" w:rsidRPr="00DD145C" w:rsidRDefault="00B9184A" w:rsidP="00F31E8D">
            <w:pPr>
              <w:jc w:val="center"/>
              <w:rPr>
                <w:rFonts w:ascii="Times New Roman" w:hAnsi="Times New Roman" w:cs="Times New Roman"/>
                <w:sz w:val="24"/>
                <w:szCs w:val="24"/>
              </w:rPr>
            </w:pPr>
          </w:p>
        </w:tc>
      </w:tr>
      <w:tr w:rsidR="00B9184A" w:rsidRPr="00DD145C" w14:paraId="40ADBFA9" w14:textId="77777777" w:rsidTr="00B9184A">
        <w:tc>
          <w:tcPr>
            <w:tcW w:w="849" w:type="dxa"/>
            <w:tcBorders>
              <w:top w:val="nil"/>
              <w:left w:val="single" w:sz="4" w:space="0" w:color="auto"/>
              <w:bottom w:val="single" w:sz="4" w:space="0" w:color="auto"/>
              <w:right w:val="nil"/>
            </w:tcBorders>
            <w:shd w:val="clear" w:color="000000" w:fill="D9D9D9"/>
            <w:vAlign w:val="center"/>
          </w:tcPr>
          <w:p w14:paraId="7540EF04" w14:textId="77777777" w:rsidR="00B9184A" w:rsidRPr="003434E5" w:rsidRDefault="00B9184A" w:rsidP="007333CE">
            <w:pPr>
              <w:rPr>
                <w:rFonts w:ascii="Times New Roman" w:hAnsi="Times New Roman" w:cs="Times New Roman"/>
                <w:b/>
                <w:i/>
                <w:sz w:val="18"/>
                <w:szCs w:val="18"/>
              </w:rPr>
            </w:pPr>
            <w:r w:rsidRPr="003434E5">
              <w:rPr>
                <w:rFonts w:ascii="Times New Roman" w:hAnsi="Times New Roman" w:cs="Times New Roman"/>
                <w:b/>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571E64B6" w14:textId="73C20756" w:rsidR="00B9184A" w:rsidRPr="00586E35" w:rsidRDefault="00B9184A" w:rsidP="00FA2404">
            <w:pPr>
              <w:jc w:val="both"/>
              <w:rPr>
                <w:rFonts w:ascii="Times New Roman" w:hAnsi="Times New Roman"/>
                <w:b/>
                <w:i/>
              </w:rPr>
            </w:pPr>
            <w:r w:rsidRPr="00586E35">
              <w:rPr>
                <w:rFonts w:ascii="Times New Roman" w:hAnsi="Times New Roman"/>
                <w:b/>
                <w:i/>
              </w:rPr>
              <w:t xml:space="preserve">Netiešās izmaksas saskaņā ar vienoto izmaksu likmi </w:t>
            </w:r>
            <w:r>
              <w:rPr>
                <w:rFonts w:ascii="Times New Roman" w:hAnsi="Times New Roman"/>
                <w:b/>
                <w:i/>
              </w:rPr>
              <w:t xml:space="preserve">- </w:t>
            </w:r>
            <w:r w:rsidRPr="00586E35">
              <w:rPr>
                <w:rFonts w:ascii="Times New Roman" w:hAnsi="Times New Roman"/>
                <w:b/>
                <w:i/>
              </w:rPr>
              <w:t>15% no tiešajām attiecināmajām personāla</w:t>
            </w:r>
            <w:r w:rsidR="00355A7D">
              <w:rPr>
                <w:rFonts w:ascii="Times New Roman" w:hAnsi="Times New Roman"/>
                <w:b/>
                <w:i/>
              </w:rPr>
              <w:t xml:space="preserve"> atlīdzības</w:t>
            </w:r>
            <w:r w:rsidRPr="00586E35">
              <w:rPr>
                <w:rFonts w:ascii="Times New Roman" w:hAnsi="Times New Roman"/>
                <w:b/>
                <w:i/>
              </w:rPr>
              <w:t xml:space="preserve"> izmaksām.</w:t>
            </w:r>
          </w:p>
          <w:p w14:paraId="440A887D" w14:textId="32F2D782" w:rsidR="00B9184A" w:rsidRDefault="00B9184A" w:rsidP="00FA2404">
            <w:pPr>
              <w:jc w:val="both"/>
              <w:rPr>
                <w:rFonts w:ascii="Times New Roman" w:hAnsi="Times New Roman"/>
                <w:i/>
                <w:color w:val="0000FF"/>
                <w:sz w:val="20"/>
                <w:szCs w:val="20"/>
              </w:rPr>
            </w:pPr>
            <w:r w:rsidRPr="00586E35">
              <w:rPr>
                <w:rFonts w:ascii="Times New Roman" w:hAnsi="Times New Roman"/>
                <w:i/>
                <w:color w:val="0000FF"/>
                <w:sz w:val="20"/>
                <w:szCs w:val="20"/>
                <w:u w:val="single"/>
              </w:rPr>
              <w:t xml:space="preserve">MK noteikumu </w:t>
            </w:r>
            <w:r w:rsidR="0045560F">
              <w:rPr>
                <w:rFonts w:ascii="Times New Roman" w:hAnsi="Times New Roman"/>
                <w:i/>
                <w:color w:val="0000FF"/>
                <w:sz w:val="20"/>
                <w:szCs w:val="20"/>
                <w:u w:val="single"/>
              </w:rPr>
              <w:t>19</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14:paraId="6322EC3D" w14:textId="16B64860" w:rsidR="00B9184A" w:rsidRPr="003A44EC" w:rsidRDefault="00B9184A" w:rsidP="00FA2404">
            <w:pPr>
              <w:jc w:val="both"/>
              <w:rPr>
                <w:rFonts w:ascii="Times New Roman" w:hAnsi="Times New Roman"/>
                <w:i/>
                <w:color w:val="0000FF"/>
                <w:sz w:val="20"/>
                <w:szCs w:val="20"/>
              </w:rPr>
            </w:pPr>
            <w:r w:rsidRPr="00586E35">
              <w:rPr>
                <w:rFonts w:ascii="Times New Roman" w:hAnsi="Times New Roman"/>
                <w:i/>
                <w:color w:val="0000FF"/>
                <w:sz w:val="20"/>
                <w:szCs w:val="20"/>
              </w:rPr>
              <w:t>Norāda summu, kas vienāda ar 15% no izmaksu pozīcij</w:t>
            </w:r>
            <w:r w:rsidR="00B636D7">
              <w:rPr>
                <w:rFonts w:ascii="Times New Roman" w:hAnsi="Times New Roman"/>
                <w:i/>
                <w:color w:val="0000FF"/>
                <w:sz w:val="20"/>
                <w:szCs w:val="20"/>
              </w:rPr>
              <w:t>ā</w:t>
            </w:r>
            <w:r w:rsidRPr="00586E35">
              <w:rPr>
                <w:rFonts w:ascii="Times New Roman" w:hAnsi="Times New Roman"/>
                <w:i/>
                <w:color w:val="0000FF"/>
                <w:sz w:val="20"/>
                <w:szCs w:val="20"/>
              </w:rPr>
              <w:t xml:space="preserve"> Nr.2.1</w:t>
            </w:r>
            <w:r>
              <w:rPr>
                <w:rFonts w:ascii="Times New Roman" w:hAnsi="Times New Roman"/>
                <w:i/>
                <w:color w:val="0000FF"/>
                <w:sz w:val="20"/>
                <w:szCs w:val="20"/>
              </w:rPr>
              <w:t xml:space="preserve">. </w:t>
            </w:r>
            <w:r w:rsidR="00B636D7">
              <w:rPr>
                <w:rFonts w:ascii="Times New Roman" w:hAnsi="Times New Roman"/>
                <w:i/>
                <w:color w:val="0000FF"/>
                <w:sz w:val="20"/>
                <w:szCs w:val="20"/>
              </w:rPr>
              <w:t xml:space="preserve">iekļauto attiecināmo izmaksu </w:t>
            </w:r>
            <w:r w:rsidRPr="00586E35">
              <w:rPr>
                <w:rFonts w:ascii="Times New Roman" w:hAnsi="Times New Roman"/>
                <w:i/>
                <w:color w:val="0000FF"/>
                <w:sz w:val="20"/>
                <w:szCs w:val="20"/>
              </w:rPr>
              <w:t>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14:paraId="4DCDCF47" w14:textId="77777777" w:rsidR="00B9184A" w:rsidRPr="003434E5" w:rsidRDefault="00B9184A" w:rsidP="00FA2404">
            <w:pPr>
              <w:jc w:val="center"/>
              <w:rPr>
                <w:rFonts w:ascii="Times New Roman" w:hAnsi="Times New Roman" w:cs="Times New Roman"/>
                <w:b/>
                <w:i/>
                <w:sz w:val="18"/>
                <w:szCs w:val="18"/>
              </w:rPr>
            </w:pPr>
            <w:r w:rsidRPr="003434E5">
              <w:rPr>
                <w:rFonts w:ascii="Times New Roman" w:hAnsi="Times New Roman" w:cs="Times New Roman"/>
                <w:b/>
                <w:i/>
                <w:sz w:val="18"/>
                <w:szCs w:val="18"/>
              </w:rPr>
              <w:t>netiešās</w:t>
            </w:r>
          </w:p>
        </w:tc>
        <w:tc>
          <w:tcPr>
            <w:tcW w:w="851" w:type="dxa"/>
          </w:tcPr>
          <w:p w14:paraId="6ACB0FD2" w14:textId="77777777" w:rsidR="00B9184A" w:rsidRPr="00DD145C" w:rsidRDefault="00B9184A" w:rsidP="00FA2404">
            <w:pPr>
              <w:jc w:val="right"/>
              <w:rPr>
                <w:rFonts w:ascii="Times New Roman" w:hAnsi="Times New Roman" w:cs="Times New Roman"/>
                <w:b/>
                <w:i/>
                <w:sz w:val="20"/>
                <w:szCs w:val="20"/>
              </w:rPr>
            </w:pPr>
          </w:p>
        </w:tc>
        <w:tc>
          <w:tcPr>
            <w:tcW w:w="850" w:type="dxa"/>
          </w:tcPr>
          <w:p w14:paraId="0B2AD744" w14:textId="77777777" w:rsidR="00B9184A" w:rsidRPr="00DD145C" w:rsidRDefault="00B9184A" w:rsidP="00FA2404">
            <w:pPr>
              <w:jc w:val="right"/>
              <w:rPr>
                <w:rFonts w:ascii="Times New Roman" w:hAnsi="Times New Roman" w:cs="Times New Roman"/>
                <w:b/>
                <w:i/>
                <w:sz w:val="20"/>
                <w:szCs w:val="20"/>
              </w:rPr>
            </w:pPr>
          </w:p>
        </w:tc>
        <w:tc>
          <w:tcPr>
            <w:tcW w:w="993" w:type="dxa"/>
          </w:tcPr>
          <w:p w14:paraId="0590F571" w14:textId="77777777" w:rsidR="00B9184A" w:rsidRPr="00DD145C" w:rsidRDefault="00B9184A" w:rsidP="00FA2404">
            <w:pPr>
              <w:jc w:val="right"/>
              <w:rPr>
                <w:rFonts w:ascii="Times New Roman" w:hAnsi="Times New Roman" w:cs="Times New Roman"/>
                <w:b/>
                <w:i/>
                <w:sz w:val="20"/>
                <w:szCs w:val="20"/>
              </w:rPr>
            </w:pPr>
          </w:p>
        </w:tc>
        <w:tc>
          <w:tcPr>
            <w:tcW w:w="1134" w:type="dxa"/>
          </w:tcPr>
          <w:p w14:paraId="2524AA32" w14:textId="77777777" w:rsidR="00B9184A" w:rsidRPr="00DD145C" w:rsidRDefault="00B9184A" w:rsidP="00FA2404">
            <w:pPr>
              <w:jc w:val="right"/>
              <w:rPr>
                <w:rFonts w:ascii="Times New Roman" w:hAnsi="Times New Roman" w:cs="Times New Roman"/>
                <w:b/>
                <w:i/>
                <w:sz w:val="20"/>
                <w:szCs w:val="20"/>
              </w:rPr>
            </w:pPr>
          </w:p>
        </w:tc>
        <w:tc>
          <w:tcPr>
            <w:tcW w:w="1275" w:type="dxa"/>
          </w:tcPr>
          <w:p w14:paraId="0AA21835" w14:textId="77777777" w:rsidR="00B9184A" w:rsidRPr="00DD145C" w:rsidRDefault="00B9184A" w:rsidP="00FA2404">
            <w:pPr>
              <w:jc w:val="right"/>
              <w:rPr>
                <w:rFonts w:ascii="Times New Roman" w:hAnsi="Times New Roman" w:cs="Times New Roman"/>
                <w:b/>
                <w:i/>
                <w:sz w:val="20"/>
                <w:szCs w:val="20"/>
              </w:rPr>
            </w:pPr>
          </w:p>
        </w:tc>
        <w:tc>
          <w:tcPr>
            <w:tcW w:w="1276" w:type="dxa"/>
          </w:tcPr>
          <w:p w14:paraId="07876D25" w14:textId="77777777" w:rsidR="00B9184A" w:rsidRPr="00DD145C" w:rsidRDefault="00B9184A" w:rsidP="00FA2404">
            <w:pPr>
              <w:jc w:val="right"/>
              <w:rPr>
                <w:rFonts w:ascii="Times New Roman" w:hAnsi="Times New Roman" w:cs="Times New Roman"/>
                <w:b/>
                <w:i/>
                <w:sz w:val="20"/>
                <w:szCs w:val="20"/>
              </w:rPr>
            </w:pPr>
          </w:p>
        </w:tc>
        <w:tc>
          <w:tcPr>
            <w:tcW w:w="992" w:type="dxa"/>
          </w:tcPr>
          <w:p w14:paraId="7172C748" w14:textId="77777777" w:rsidR="00B9184A" w:rsidRPr="00DD145C" w:rsidRDefault="00B9184A" w:rsidP="00FA2404">
            <w:pPr>
              <w:jc w:val="right"/>
              <w:rPr>
                <w:rFonts w:ascii="Times New Roman" w:hAnsi="Times New Roman" w:cs="Times New Roman"/>
                <w:b/>
                <w:i/>
                <w:sz w:val="20"/>
                <w:szCs w:val="20"/>
              </w:rPr>
            </w:pPr>
          </w:p>
        </w:tc>
        <w:tc>
          <w:tcPr>
            <w:tcW w:w="992" w:type="dxa"/>
          </w:tcPr>
          <w:p w14:paraId="5B5400C0" w14:textId="77777777" w:rsidR="00B9184A" w:rsidRPr="00DD145C" w:rsidRDefault="00B9184A" w:rsidP="00FA2404">
            <w:pPr>
              <w:jc w:val="right"/>
              <w:rPr>
                <w:rFonts w:ascii="Times New Roman" w:hAnsi="Times New Roman" w:cs="Times New Roman"/>
                <w:b/>
                <w:i/>
                <w:sz w:val="20"/>
                <w:szCs w:val="20"/>
              </w:rPr>
            </w:pPr>
          </w:p>
        </w:tc>
      </w:tr>
      <w:tr w:rsidR="00B9184A" w:rsidRPr="004B6A98" w14:paraId="22A4B1F5" w14:textId="77777777" w:rsidTr="00B9184A">
        <w:tc>
          <w:tcPr>
            <w:tcW w:w="849" w:type="dxa"/>
            <w:tcBorders>
              <w:top w:val="nil"/>
              <w:left w:val="single" w:sz="4" w:space="0" w:color="auto"/>
              <w:bottom w:val="single" w:sz="4" w:space="0" w:color="auto"/>
              <w:right w:val="nil"/>
            </w:tcBorders>
            <w:shd w:val="clear" w:color="000000" w:fill="D9D9D9"/>
            <w:vAlign w:val="center"/>
          </w:tcPr>
          <w:p w14:paraId="649E7E2D" w14:textId="77777777" w:rsidR="00B9184A" w:rsidRPr="004B6A98" w:rsidRDefault="00B9184A" w:rsidP="00F31E8D">
            <w:pPr>
              <w:rPr>
                <w:rFonts w:ascii="Times New Roman" w:hAnsi="Times New Roman" w:cs="Times New Roman"/>
                <w:b/>
                <w:bCs/>
                <w:sz w:val="18"/>
                <w:szCs w:val="18"/>
              </w:rPr>
            </w:pPr>
            <w:r w:rsidRPr="004B6A98">
              <w:rPr>
                <w:rFonts w:ascii="Times New Roman" w:hAnsi="Times New Roman" w:cs="Times New Roman"/>
                <w:b/>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F5B5EA3" w14:textId="58595829" w:rsidR="00B9184A" w:rsidRPr="004B6A98" w:rsidRDefault="00E503EE" w:rsidP="003517DC">
            <w:pPr>
              <w:rPr>
                <w:rFonts w:ascii="Times New Roman" w:hAnsi="Times New Roman" w:cs="Times New Roman"/>
                <w:b/>
                <w:bCs/>
                <w:sz w:val="24"/>
                <w:szCs w:val="24"/>
              </w:rPr>
            </w:pPr>
            <w:r w:rsidRPr="00E503EE">
              <w:rPr>
                <w:rFonts w:ascii="Times New Roman" w:hAnsi="Times New Roman" w:cs="Times New Roman"/>
                <w:b/>
                <w:bCs/>
                <w:sz w:val="24"/>
                <w:szCs w:val="24"/>
              </w:rPr>
              <w:t>Projekta administrēšanas izmaksas</w:t>
            </w:r>
          </w:p>
        </w:tc>
        <w:tc>
          <w:tcPr>
            <w:tcW w:w="851" w:type="dxa"/>
            <w:tcBorders>
              <w:top w:val="nil"/>
              <w:left w:val="nil"/>
              <w:bottom w:val="single" w:sz="4" w:space="0" w:color="auto"/>
              <w:right w:val="single" w:sz="4" w:space="0" w:color="auto"/>
            </w:tcBorders>
            <w:shd w:val="clear" w:color="000000" w:fill="D9D9D9"/>
            <w:vAlign w:val="center"/>
          </w:tcPr>
          <w:p w14:paraId="5F4A6855" w14:textId="77777777" w:rsidR="00B9184A" w:rsidRPr="003434E5" w:rsidRDefault="00B9184A" w:rsidP="00F31E8D">
            <w:pPr>
              <w:jc w:val="center"/>
              <w:rPr>
                <w:rFonts w:ascii="Times New Roman" w:hAnsi="Times New Roman" w:cs="Times New Roman"/>
                <w:b/>
                <w:bCs/>
                <w:sz w:val="18"/>
                <w:szCs w:val="18"/>
              </w:rPr>
            </w:pPr>
            <w:r w:rsidRPr="003434E5">
              <w:rPr>
                <w:rFonts w:ascii="Times New Roman" w:hAnsi="Times New Roman" w:cs="Times New Roman"/>
                <w:b/>
                <w:bCs/>
                <w:sz w:val="18"/>
                <w:szCs w:val="18"/>
              </w:rPr>
              <w:t>tiešās</w:t>
            </w:r>
          </w:p>
        </w:tc>
        <w:tc>
          <w:tcPr>
            <w:tcW w:w="851" w:type="dxa"/>
          </w:tcPr>
          <w:p w14:paraId="19E573C2" w14:textId="77777777" w:rsidR="00B9184A" w:rsidRPr="004B6A98" w:rsidRDefault="00B9184A" w:rsidP="00F31E8D">
            <w:pPr>
              <w:jc w:val="right"/>
              <w:rPr>
                <w:rFonts w:ascii="Times New Roman" w:hAnsi="Times New Roman" w:cs="Times New Roman"/>
                <w:sz w:val="24"/>
                <w:szCs w:val="24"/>
              </w:rPr>
            </w:pPr>
          </w:p>
        </w:tc>
        <w:tc>
          <w:tcPr>
            <w:tcW w:w="850" w:type="dxa"/>
          </w:tcPr>
          <w:p w14:paraId="1296901A" w14:textId="77777777" w:rsidR="00B9184A" w:rsidRPr="004B6A98" w:rsidRDefault="00B9184A" w:rsidP="00F31E8D">
            <w:pPr>
              <w:jc w:val="right"/>
              <w:rPr>
                <w:rFonts w:ascii="Times New Roman" w:hAnsi="Times New Roman" w:cs="Times New Roman"/>
                <w:sz w:val="24"/>
                <w:szCs w:val="24"/>
              </w:rPr>
            </w:pPr>
          </w:p>
        </w:tc>
        <w:tc>
          <w:tcPr>
            <w:tcW w:w="993" w:type="dxa"/>
          </w:tcPr>
          <w:p w14:paraId="3522F8E2" w14:textId="77777777" w:rsidR="00B9184A" w:rsidRPr="004B6A98" w:rsidRDefault="00B9184A" w:rsidP="00F31E8D">
            <w:pPr>
              <w:jc w:val="right"/>
              <w:rPr>
                <w:rFonts w:ascii="Times New Roman" w:hAnsi="Times New Roman" w:cs="Times New Roman"/>
                <w:sz w:val="24"/>
                <w:szCs w:val="24"/>
              </w:rPr>
            </w:pPr>
          </w:p>
        </w:tc>
        <w:tc>
          <w:tcPr>
            <w:tcW w:w="1134" w:type="dxa"/>
          </w:tcPr>
          <w:p w14:paraId="19B2BBDD" w14:textId="77777777" w:rsidR="00B9184A" w:rsidRPr="004B6A98" w:rsidRDefault="00B9184A" w:rsidP="00F31E8D">
            <w:pPr>
              <w:jc w:val="right"/>
              <w:rPr>
                <w:rFonts w:ascii="Times New Roman" w:hAnsi="Times New Roman" w:cs="Times New Roman"/>
                <w:sz w:val="24"/>
                <w:szCs w:val="24"/>
              </w:rPr>
            </w:pPr>
          </w:p>
        </w:tc>
        <w:tc>
          <w:tcPr>
            <w:tcW w:w="1275" w:type="dxa"/>
          </w:tcPr>
          <w:p w14:paraId="78DDC4E1" w14:textId="77777777" w:rsidR="00B9184A" w:rsidRPr="004B6A98" w:rsidRDefault="00B9184A" w:rsidP="00F31E8D">
            <w:pPr>
              <w:jc w:val="right"/>
              <w:rPr>
                <w:rFonts w:ascii="Times New Roman" w:hAnsi="Times New Roman" w:cs="Times New Roman"/>
                <w:sz w:val="24"/>
                <w:szCs w:val="24"/>
              </w:rPr>
            </w:pPr>
          </w:p>
        </w:tc>
        <w:tc>
          <w:tcPr>
            <w:tcW w:w="1276" w:type="dxa"/>
          </w:tcPr>
          <w:p w14:paraId="6ED6E365" w14:textId="77777777" w:rsidR="00B9184A" w:rsidRPr="004B6A98" w:rsidRDefault="00B9184A" w:rsidP="00F31E8D">
            <w:pPr>
              <w:jc w:val="right"/>
              <w:rPr>
                <w:rFonts w:ascii="Times New Roman" w:hAnsi="Times New Roman" w:cs="Times New Roman"/>
                <w:sz w:val="24"/>
                <w:szCs w:val="24"/>
              </w:rPr>
            </w:pPr>
          </w:p>
        </w:tc>
        <w:tc>
          <w:tcPr>
            <w:tcW w:w="992" w:type="dxa"/>
          </w:tcPr>
          <w:p w14:paraId="44DE9D0A" w14:textId="77777777" w:rsidR="00B9184A" w:rsidRPr="004B6A98" w:rsidRDefault="00B9184A" w:rsidP="00F31E8D">
            <w:pPr>
              <w:jc w:val="right"/>
              <w:rPr>
                <w:rFonts w:ascii="Times New Roman" w:hAnsi="Times New Roman" w:cs="Times New Roman"/>
                <w:sz w:val="24"/>
                <w:szCs w:val="24"/>
              </w:rPr>
            </w:pPr>
          </w:p>
        </w:tc>
        <w:tc>
          <w:tcPr>
            <w:tcW w:w="992" w:type="dxa"/>
          </w:tcPr>
          <w:p w14:paraId="2B3B7282" w14:textId="77777777" w:rsidR="00B9184A" w:rsidRPr="004B6A98" w:rsidRDefault="00B9184A" w:rsidP="00F31E8D">
            <w:pPr>
              <w:jc w:val="right"/>
              <w:rPr>
                <w:rFonts w:ascii="Times New Roman" w:hAnsi="Times New Roman" w:cs="Times New Roman"/>
                <w:sz w:val="24"/>
                <w:szCs w:val="24"/>
              </w:rPr>
            </w:pPr>
          </w:p>
        </w:tc>
      </w:tr>
      <w:tr w:rsidR="00FC64C5" w:rsidRPr="00DD145C" w14:paraId="17605FB8" w14:textId="77777777" w:rsidTr="00355A7D">
        <w:tc>
          <w:tcPr>
            <w:tcW w:w="849" w:type="dxa"/>
            <w:tcBorders>
              <w:top w:val="nil"/>
              <w:left w:val="single" w:sz="4" w:space="0" w:color="auto"/>
              <w:bottom w:val="single" w:sz="4" w:space="0" w:color="auto"/>
              <w:right w:val="nil"/>
            </w:tcBorders>
            <w:shd w:val="clear" w:color="000000" w:fill="D9D9D9"/>
            <w:vAlign w:val="center"/>
          </w:tcPr>
          <w:p w14:paraId="234BB77B" w14:textId="77777777" w:rsidR="00FC64C5" w:rsidRPr="00DD145C" w:rsidRDefault="00FC64C5" w:rsidP="00FC64C5">
            <w:pPr>
              <w:rPr>
                <w:rFonts w:ascii="Times New Roman" w:hAnsi="Times New Roman" w:cs="Times New Roman"/>
                <w:b/>
                <w:bCs/>
                <w:i/>
                <w:sz w:val="18"/>
                <w:szCs w:val="18"/>
              </w:rPr>
            </w:pPr>
            <w:r w:rsidRPr="00DD145C">
              <w:rPr>
                <w:rFonts w:ascii="Times New Roman" w:hAnsi="Times New Roman" w:cs="Times New Roman"/>
                <w:b/>
                <w:bCs/>
                <w:i/>
                <w:sz w:val="18"/>
                <w:szCs w:val="18"/>
              </w:rPr>
              <w:t>2.1.</w:t>
            </w:r>
          </w:p>
        </w:tc>
        <w:tc>
          <w:tcPr>
            <w:tcW w:w="42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6A4CC7" w14:textId="77777777" w:rsidR="00FC64C5" w:rsidRPr="00FC64C5" w:rsidRDefault="00FC64C5" w:rsidP="00FC64C5">
            <w:pPr>
              <w:jc w:val="both"/>
              <w:rPr>
                <w:rFonts w:ascii="Times New Roman" w:hAnsi="Times New Roman" w:cs="Times New Roman"/>
                <w:b/>
                <w:bCs/>
                <w:i/>
              </w:rPr>
            </w:pPr>
            <w:r w:rsidRPr="00FC64C5">
              <w:rPr>
                <w:rFonts w:ascii="Times New Roman" w:hAnsi="Times New Roman" w:cs="Times New Roman"/>
                <w:b/>
                <w:bCs/>
                <w:i/>
              </w:rPr>
              <w:t>Projekta vadības personāla atlīdzības izmaksas</w:t>
            </w:r>
          </w:p>
          <w:p w14:paraId="2E106E32" w14:textId="051D36CC" w:rsidR="00FC64C5" w:rsidRPr="00FC64C5" w:rsidRDefault="00FC64C5" w:rsidP="00FC64C5">
            <w:pPr>
              <w:jc w:val="both"/>
              <w:rPr>
                <w:rFonts w:ascii="Times New Roman" w:eastAsia="Times New Roman" w:hAnsi="Times New Roman" w:cs="Times New Roman"/>
                <w:i/>
                <w:iCs/>
                <w:color w:val="0000FF"/>
                <w:sz w:val="20"/>
                <w:szCs w:val="20"/>
                <w:u w:val="single"/>
              </w:rPr>
            </w:pPr>
            <w:r w:rsidRPr="00FC64C5">
              <w:rPr>
                <w:rFonts w:ascii="Times New Roman" w:eastAsia="Times New Roman" w:hAnsi="Times New Roman" w:cs="Times New Roman"/>
                <w:i/>
                <w:iCs/>
                <w:color w:val="0000FF"/>
                <w:sz w:val="20"/>
                <w:szCs w:val="20"/>
                <w:u w:val="single"/>
              </w:rPr>
              <w:t>MK noteikumu 13.5., 16.1., 33.2 apakšpunkts un 17.punkts.</w:t>
            </w:r>
          </w:p>
          <w:p w14:paraId="47605053" w14:textId="613F04DB" w:rsidR="00FC64C5" w:rsidRPr="00FC64C5" w:rsidRDefault="00FC64C5" w:rsidP="00FC64C5">
            <w:pPr>
              <w:jc w:val="both"/>
              <w:rPr>
                <w:rFonts w:ascii="Times New Roman" w:eastAsia="Calibri" w:hAnsi="Times New Roman" w:cs="Times New Roman"/>
                <w:i/>
                <w:color w:val="0000FF"/>
                <w:sz w:val="20"/>
                <w:szCs w:val="20"/>
              </w:rPr>
            </w:pPr>
            <w:r w:rsidRPr="00FC64C5">
              <w:rPr>
                <w:rFonts w:ascii="Times New Roman" w:hAnsi="Times New Roman"/>
                <w:i/>
                <w:iCs/>
                <w:color w:val="0000FF"/>
                <w:sz w:val="20"/>
                <w:szCs w:val="20"/>
              </w:rPr>
              <w:t>Attiecināmas būs projekta vadības personāla atlīdzības izmaksas, kas radušās uz darba līguma pamata ietver atalgojumu un darba devēja valsts sociālās apdrošināšanas obligātās iemaksas, pabalstus un kompensācijas atbilstoši </w:t>
            </w:r>
            <w:hyperlink r:id="rId31" w:tgtFrame="_blank" w:history="1">
              <w:r w:rsidRPr="00FC64C5">
                <w:rPr>
                  <w:rFonts w:ascii="Times New Roman" w:hAnsi="Times New Roman"/>
                  <w:i/>
                  <w:iCs/>
                  <w:color w:val="0000FF"/>
                  <w:sz w:val="20"/>
                  <w:szCs w:val="20"/>
                </w:rPr>
                <w:t>Valsts un pašvaldību institūciju amatpersonu un darbinieku atlīdzības likumam</w:t>
              </w:r>
            </w:hyperlink>
            <w:r w:rsidRPr="00FC64C5">
              <w:rPr>
                <w:rFonts w:ascii="Times New Roman" w:hAnsi="Times New Roman"/>
                <w:i/>
                <w:iCs/>
                <w:color w:val="0000FF"/>
                <w:sz w:val="20"/>
                <w:szCs w:val="20"/>
              </w:rPr>
              <w:t xml:space="preserve"> (izņemot virsstundas). Ja projekta vadības personāla iesaiste projektā ir nodrošināta saskaņā ar </w:t>
            </w:r>
            <w:proofErr w:type="spellStart"/>
            <w:r w:rsidRPr="00FC64C5">
              <w:rPr>
                <w:rFonts w:ascii="Times New Roman" w:hAnsi="Times New Roman"/>
                <w:i/>
                <w:iCs/>
                <w:color w:val="0000FF"/>
                <w:sz w:val="20"/>
                <w:szCs w:val="20"/>
              </w:rPr>
              <w:t>daļlaika</w:t>
            </w:r>
            <w:proofErr w:type="spellEnd"/>
            <w:r w:rsidRPr="00FC64C5">
              <w:rPr>
                <w:rFonts w:ascii="Times New Roman" w:hAnsi="Times New Roman"/>
                <w:i/>
                <w:iCs/>
                <w:color w:val="0000FF"/>
                <w:sz w:val="20"/>
                <w:szCs w:val="20"/>
              </w:rPr>
              <w:t xml:space="preserve"> </w:t>
            </w:r>
            <w:proofErr w:type="spellStart"/>
            <w:r w:rsidRPr="00FC64C5">
              <w:rPr>
                <w:rFonts w:ascii="Times New Roman" w:hAnsi="Times New Roman"/>
                <w:i/>
                <w:iCs/>
                <w:color w:val="0000FF"/>
                <w:sz w:val="20"/>
                <w:szCs w:val="20"/>
              </w:rPr>
              <w:t>attiecināmības</w:t>
            </w:r>
            <w:proofErr w:type="spellEnd"/>
            <w:r w:rsidRPr="00FC64C5">
              <w:rPr>
                <w:rFonts w:ascii="Times New Roman" w:hAnsi="Times New Roman"/>
                <w:i/>
                <w:iCs/>
                <w:color w:val="0000FF"/>
                <w:sz w:val="20"/>
                <w:szCs w:val="20"/>
              </w:rPr>
              <w:t xml:space="preserve"> principu, attiecināma ir ne mazāka kā 30 procentu noslodze. </w:t>
            </w:r>
            <w:r w:rsidRPr="00FC64C5">
              <w:rPr>
                <w:rFonts w:ascii="Times New Roman" w:eastAsia="Calibri" w:hAnsi="Times New Roman" w:cs="Times New Roman"/>
                <w:i/>
                <w:color w:val="0000FF"/>
                <w:sz w:val="20"/>
                <w:szCs w:val="20"/>
              </w:rPr>
              <w:t xml:space="preserve">Personāla atlīdzības likmēm jābūt </w:t>
            </w:r>
            <w:r w:rsidRPr="00FC64C5">
              <w:rPr>
                <w:rFonts w:ascii="Times New Roman" w:eastAsia="Calibri" w:hAnsi="Times New Roman" w:cs="Times New Roman"/>
                <w:i/>
                <w:color w:val="0000FF"/>
                <w:sz w:val="20"/>
                <w:szCs w:val="20"/>
              </w:rPr>
              <w:lastRenderedPageBreak/>
              <w:t>līdzvērtīgām pārējo iestādes darbinieku atalgojuma likmēm.</w:t>
            </w:r>
          </w:p>
          <w:p w14:paraId="54F66A06" w14:textId="77777777" w:rsidR="00FC64C5" w:rsidRPr="00FC64C5" w:rsidRDefault="00FC64C5" w:rsidP="00FC64C5">
            <w:pPr>
              <w:jc w:val="both"/>
              <w:rPr>
                <w:rFonts w:ascii="Times New Roman" w:eastAsia="Times New Roman" w:hAnsi="Times New Roman" w:cs="Times New Roman"/>
                <w:i/>
                <w:iCs/>
                <w:color w:val="0000FF"/>
                <w:sz w:val="8"/>
                <w:szCs w:val="8"/>
                <w:u w:val="single"/>
              </w:rPr>
            </w:pPr>
          </w:p>
          <w:p w14:paraId="0C4E5B46" w14:textId="301FB231" w:rsidR="00FC64C5" w:rsidRPr="00FC64C5" w:rsidRDefault="00FC64C5" w:rsidP="000B15D4">
            <w:pPr>
              <w:pStyle w:val="ListParagraph"/>
              <w:numPr>
                <w:ilvl w:val="0"/>
                <w:numId w:val="52"/>
              </w:numPr>
              <w:ind w:left="177" w:hanging="177"/>
              <w:jc w:val="both"/>
              <w:rPr>
                <w:rFonts w:ascii="Times New Roman" w:hAnsi="Times New Roman"/>
                <w:i/>
                <w:iCs/>
                <w:color w:val="0000FF"/>
                <w:sz w:val="20"/>
                <w:szCs w:val="20"/>
              </w:rPr>
            </w:pPr>
            <w:r w:rsidRPr="00FC64C5">
              <w:rPr>
                <w:rFonts w:ascii="Times New Roman" w:hAnsi="Times New Roman"/>
                <w:b/>
                <w:i/>
                <w:iCs/>
                <w:color w:val="0000FF"/>
                <w:sz w:val="20"/>
                <w:szCs w:val="20"/>
              </w:rPr>
              <w:t>Projekta vadības personāla atlīdzības izmaksas norāda kā fiksētu summ</w:t>
            </w:r>
            <w:r w:rsidRPr="00FC64C5">
              <w:rPr>
                <w:rFonts w:ascii="Times New Roman" w:hAnsi="Times New Roman"/>
                <w:i/>
                <w:iCs/>
                <w:color w:val="0000FF"/>
                <w:sz w:val="20"/>
                <w:szCs w:val="20"/>
              </w:rPr>
              <w:t xml:space="preserve">u, kas aprēķināta, ievērojot MK noteikumu </w:t>
            </w:r>
            <w:r>
              <w:rPr>
                <w:rFonts w:ascii="Times New Roman" w:hAnsi="Times New Roman"/>
                <w:i/>
                <w:iCs/>
                <w:color w:val="0000FF"/>
                <w:sz w:val="20"/>
                <w:szCs w:val="20"/>
              </w:rPr>
              <w:t>17</w:t>
            </w:r>
            <w:r w:rsidRPr="00FC64C5">
              <w:rPr>
                <w:rFonts w:ascii="Times New Roman" w:hAnsi="Times New Roman"/>
                <w:i/>
                <w:iCs/>
                <w:color w:val="0000FF"/>
                <w:sz w:val="20"/>
                <w:szCs w:val="20"/>
              </w:rPr>
              <w:t xml:space="preserve">.punkta nosacījumus: </w:t>
            </w:r>
          </w:p>
          <w:p w14:paraId="42556C0C" w14:textId="55F82EC7" w:rsidR="00FC64C5" w:rsidRDefault="00FC64C5" w:rsidP="000B15D4">
            <w:pPr>
              <w:pStyle w:val="ListParagraph"/>
              <w:numPr>
                <w:ilvl w:val="0"/>
                <w:numId w:val="61"/>
              </w:numPr>
              <w:ind w:left="319" w:hanging="319"/>
              <w:jc w:val="both"/>
              <w:rPr>
                <w:rFonts w:ascii="Times New Roman" w:hAnsi="Times New Roman"/>
                <w:i/>
                <w:iCs/>
                <w:color w:val="0000FF"/>
                <w:sz w:val="20"/>
                <w:szCs w:val="20"/>
              </w:rPr>
            </w:pPr>
            <w:r w:rsidRPr="00FC64C5">
              <w:rPr>
                <w:rFonts w:ascii="Times New Roman" w:hAnsi="Times New Roman"/>
                <w:i/>
                <w:iCs/>
                <w:color w:val="0000FF"/>
                <w:sz w:val="20"/>
                <w:szCs w:val="20"/>
              </w:rPr>
              <w:t xml:space="preserve">nepārsniedz 24 426 </w:t>
            </w:r>
            <w:proofErr w:type="spellStart"/>
            <w:r w:rsidRPr="00FC64C5">
              <w:rPr>
                <w:rFonts w:ascii="Times New Roman" w:hAnsi="Times New Roman"/>
                <w:i/>
                <w:iCs/>
                <w:color w:val="0000FF"/>
                <w:sz w:val="20"/>
                <w:szCs w:val="20"/>
              </w:rPr>
              <w:t>euro</w:t>
            </w:r>
            <w:proofErr w:type="spellEnd"/>
            <w:r w:rsidRPr="00FC64C5">
              <w:rPr>
                <w:rFonts w:ascii="Times New Roman" w:hAnsi="Times New Roman"/>
                <w:i/>
                <w:iCs/>
                <w:color w:val="0000FF"/>
                <w:sz w:val="20"/>
                <w:szCs w:val="20"/>
              </w:rPr>
              <w:t xml:space="preserve"> gadā, pieskaitot 0,64 procentus no projekta tiešajām attiecināmajām izmaksām, kas </w:t>
            </w:r>
            <w:r w:rsidRPr="00B636D7">
              <w:rPr>
                <w:rFonts w:ascii="Times New Roman" w:hAnsi="Times New Roman"/>
                <w:i/>
                <w:iCs/>
                <w:color w:val="0000FF"/>
                <w:sz w:val="20"/>
                <w:szCs w:val="20"/>
                <w:u w:val="single"/>
              </w:rPr>
              <w:t>neietver</w:t>
            </w:r>
            <w:r w:rsidRPr="00FC64C5">
              <w:rPr>
                <w:rFonts w:ascii="Times New Roman" w:hAnsi="Times New Roman"/>
                <w:i/>
                <w:iCs/>
                <w:color w:val="0000FF"/>
                <w:sz w:val="20"/>
                <w:szCs w:val="20"/>
              </w:rPr>
              <w:t xml:space="preserve"> projekta tiešās personāla atlīdzības izmaksas;</w:t>
            </w:r>
          </w:p>
          <w:p w14:paraId="323BF0C8" w14:textId="69E99DBE" w:rsidR="00FC64C5" w:rsidRPr="00FC64C5" w:rsidRDefault="00FC64C5" w:rsidP="000B15D4">
            <w:pPr>
              <w:pStyle w:val="ListParagraph"/>
              <w:numPr>
                <w:ilvl w:val="0"/>
                <w:numId w:val="61"/>
              </w:numPr>
              <w:ind w:left="319" w:hanging="319"/>
              <w:jc w:val="both"/>
              <w:rPr>
                <w:rFonts w:ascii="Times New Roman" w:hAnsi="Times New Roman"/>
                <w:i/>
                <w:iCs/>
                <w:color w:val="0000FF"/>
                <w:sz w:val="20"/>
                <w:szCs w:val="20"/>
              </w:rPr>
            </w:pPr>
            <w:r w:rsidRPr="00FC64C5">
              <w:rPr>
                <w:rFonts w:ascii="Times New Roman" w:hAnsi="Times New Roman"/>
                <w:i/>
                <w:iCs/>
                <w:color w:val="0000FF"/>
                <w:sz w:val="20"/>
                <w:szCs w:val="20"/>
              </w:rPr>
              <w:t xml:space="preserve">ir aprēķinātais maksimālais izmaksu ierobežojums gadā, reizinot ar projekta īstenošanas gadu skaitu. Ja projekta īstenošanas gads neietver 12 kalendāra mēnešus, šā gada izmaksu ierobežojumu </w:t>
            </w:r>
            <w:r w:rsidRPr="00B636D7">
              <w:rPr>
                <w:rFonts w:ascii="Times New Roman" w:hAnsi="Times New Roman"/>
                <w:i/>
                <w:iCs/>
                <w:color w:val="0000FF"/>
                <w:sz w:val="20"/>
                <w:szCs w:val="20"/>
                <w:u w:val="single"/>
              </w:rPr>
              <w:t xml:space="preserve">aprēķina proporcionāli </w:t>
            </w:r>
            <w:r w:rsidRPr="00FC64C5">
              <w:rPr>
                <w:rFonts w:ascii="Times New Roman" w:hAnsi="Times New Roman"/>
                <w:i/>
                <w:iCs/>
                <w:color w:val="0000FF"/>
                <w:sz w:val="20"/>
                <w:szCs w:val="20"/>
              </w:rPr>
              <w:t>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14:paraId="4090F3BC" w14:textId="77777777" w:rsidR="00FC64C5" w:rsidRPr="003434E5" w:rsidRDefault="00FC64C5" w:rsidP="00FC64C5">
            <w:pPr>
              <w:jc w:val="center"/>
              <w:rPr>
                <w:rFonts w:ascii="Times New Roman" w:hAnsi="Times New Roman" w:cs="Times New Roman"/>
                <w:b/>
                <w:bCs/>
                <w:i/>
                <w:sz w:val="18"/>
                <w:szCs w:val="18"/>
              </w:rPr>
            </w:pPr>
            <w:r w:rsidRPr="003434E5">
              <w:rPr>
                <w:rFonts w:ascii="Times New Roman" w:hAnsi="Times New Roman" w:cs="Times New Roman"/>
                <w:b/>
                <w:bCs/>
                <w:i/>
                <w:sz w:val="18"/>
                <w:szCs w:val="18"/>
              </w:rPr>
              <w:lastRenderedPageBreak/>
              <w:t>tiešās</w:t>
            </w:r>
          </w:p>
        </w:tc>
        <w:tc>
          <w:tcPr>
            <w:tcW w:w="851" w:type="dxa"/>
          </w:tcPr>
          <w:p w14:paraId="1218C922" w14:textId="77777777" w:rsidR="00FC64C5" w:rsidRPr="00DD145C" w:rsidRDefault="00FC64C5" w:rsidP="00FC64C5">
            <w:pPr>
              <w:jc w:val="right"/>
              <w:rPr>
                <w:rFonts w:ascii="Times New Roman" w:hAnsi="Times New Roman" w:cs="Times New Roman"/>
                <w:i/>
                <w:sz w:val="20"/>
                <w:szCs w:val="20"/>
              </w:rPr>
            </w:pPr>
          </w:p>
        </w:tc>
        <w:tc>
          <w:tcPr>
            <w:tcW w:w="850" w:type="dxa"/>
          </w:tcPr>
          <w:p w14:paraId="5BE8C822" w14:textId="77777777" w:rsidR="00FC64C5" w:rsidRPr="00DD145C" w:rsidRDefault="00FC64C5" w:rsidP="00FC64C5">
            <w:pPr>
              <w:jc w:val="right"/>
              <w:rPr>
                <w:rFonts w:ascii="Times New Roman" w:hAnsi="Times New Roman" w:cs="Times New Roman"/>
                <w:i/>
                <w:sz w:val="20"/>
                <w:szCs w:val="20"/>
              </w:rPr>
            </w:pPr>
          </w:p>
        </w:tc>
        <w:tc>
          <w:tcPr>
            <w:tcW w:w="993" w:type="dxa"/>
          </w:tcPr>
          <w:p w14:paraId="0C52B5B1" w14:textId="77777777" w:rsidR="00FC64C5" w:rsidRPr="00DD145C" w:rsidRDefault="00FC64C5" w:rsidP="00FC64C5">
            <w:pPr>
              <w:jc w:val="right"/>
              <w:rPr>
                <w:rFonts w:ascii="Times New Roman" w:hAnsi="Times New Roman" w:cs="Times New Roman"/>
                <w:i/>
                <w:sz w:val="20"/>
                <w:szCs w:val="20"/>
              </w:rPr>
            </w:pPr>
          </w:p>
        </w:tc>
        <w:tc>
          <w:tcPr>
            <w:tcW w:w="1134" w:type="dxa"/>
          </w:tcPr>
          <w:p w14:paraId="5C110C02" w14:textId="77777777" w:rsidR="00FC64C5" w:rsidRPr="00DD145C" w:rsidRDefault="00FC64C5" w:rsidP="00FC64C5">
            <w:pPr>
              <w:jc w:val="right"/>
              <w:rPr>
                <w:rFonts w:ascii="Times New Roman" w:hAnsi="Times New Roman" w:cs="Times New Roman"/>
                <w:i/>
                <w:sz w:val="20"/>
                <w:szCs w:val="20"/>
              </w:rPr>
            </w:pPr>
          </w:p>
        </w:tc>
        <w:tc>
          <w:tcPr>
            <w:tcW w:w="1275" w:type="dxa"/>
          </w:tcPr>
          <w:p w14:paraId="15069839" w14:textId="77777777" w:rsidR="00FC64C5" w:rsidRPr="00DD145C" w:rsidRDefault="00FC64C5" w:rsidP="00FC64C5">
            <w:pPr>
              <w:jc w:val="right"/>
              <w:rPr>
                <w:rFonts w:ascii="Times New Roman" w:hAnsi="Times New Roman" w:cs="Times New Roman"/>
                <w:i/>
                <w:sz w:val="20"/>
                <w:szCs w:val="20"/>
              </w:rPr>
            </w:pPr>
          </w:p>
        </w:tc>
        <w:tc>
          <w:tcPr>
            <w:tcW w:w="1276" w:type="dxa"/>
          </w:tcPr>
          <w:p w14:paraId="390A80F9" w14:textId="77777777" w:rsidR="00FC64C5" w:rsidRPr="00DD145C" w:rsidRDefault="00FC64C5" w:rsidP="00FC64C5">
            <w:pPr>
              <w:jc w:val="right"/>
              <w:rPr>
                <w:rFonts w:ascii="Times New Roman" w:hAnsi="Times New Roman" w:cs="Times New Roman"/>
                <w:i/>
                <w:sz w:val="20"/>
                <w:szCs w:val="20"/>
              </w:rPr>
            </w:pPr>
          </w:p>
        </w:tc>
        <w:tc>
          <w:tcPr>
            <w:tcW w:w="992" w:type="dxa"/>
          </w:tcPr>
          <w:p w14:paraId="6302A81F" w14:textId="77777777" w:rsidR="00FC64C5" w:rsidRPr="00DD145C" w:rsidRDefault="00FC64C5" w:rsidP="00FC64C5">
            <w:pPr>
              <w:jc w:val="right"/>
              <w:rPr>
                <w:rFonts w:ascii="Times New Roman" w:hAnsi="Times New Roman" w:cs="Times New Roman"/>
                <w:i/>
                <w:sz w:val="20"/>
                <w:szCs w:val="20"/>
              </w:rPr>
            </w:pPr>
          </w:p>
        </w:tc>
        <w:tc>
          <w:tcPr>
            <w:tcW w:w="992" w:type="dxa"/>
          </w:tcPr>
          <w:p w14:paraId="77F89B07" w14:textId="77777777" w:rsidR="00FC64C5" w:rsidRPr="00DD145C" w:rsidRDefault="00FC64C5" w:rsidP="00FC64C5">
            <w:pPr>
              <w:jc w:val="right"/>
              <w:rPr>
                <w:rFonts w:ascii="Times New Roman" w:hAnsi="Times New Roman" w:cs="Times New Roman"/>
                <w:i/>
                <w:sz w:val="20"/>
                <w:szCs w:val="20"/>
              </w:rPr>
            </w:pPr>
          </w:p>
        </w:tc>
      </w:tr>
      <w:tr w:rsidR="00B9184A" w:rsidRPr="00DD145C" w14:paraId="6A3EC13A" w14:textId="77777777" w:rsidTr="00B9184A">
        <w:tc>
          <w:tcPr>
            <w:tcW w:w="849" w:type="dxa"/>
            <w:tcBorders>
              <w:top w:val="single" w:sz="4" w:space="0" w:color="auto"/>
              <w:left w:val="single" w:sz="4" w:space="0" w:color="auto"/>
              <w:bottom w:val="single" w:sz="4" w:space="0" w:color="auto"/>
              <w:right w:val="nil"/>
            </w:tcBorders>
            <w:shd w:val="clear" w:color="000000" w:fill="D9D9D9"/>
            <w:vAlign w:val="center"/>
          </w:tcPr>
          <w:p w14:paraId="6744D934" w14:textId="77777777" w:rsidR="00B9184A" w:rsidRPr="00DD145C" w:rsidRDefault="00B9184A" w:rsidP="00F31E8D">
            <w:pPr>
              <w:rPr>
                <w:rFonts w:ascii="Times New Roman" w:hAnsi="Times New Roman" w:cs="Times New Roman"/>
                <w:b/>
                <w:bCs/>
                <w:i/>
                <w:sz w:val="18"/>
                <w:szCs w:val="18"/>
              </w:rPr>
            </w:pPr>
            <w:r w:rsidRPr="00DD145C">
              <w:rPr>
                <w:rFonts w:ascii="Times New Roman" w:hAnsi="Times New Roman" w:cs="Times New Roman"/>
                <w:b/>
                <w:bCs/>
                <w:i/>
                <w:sz w:val="18"/>
                <w:szCs w:val="18"/>
              </w:rPr>
              <w:t>2.2.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574D850B" w14:textId="34C11244" w:rsidR="00B9184A" w:rsidRPr="00DD145C" w:rsidRDefault="00955983" w:rsidP="00016A99">
            <w:pPr>
              <w:rPr>
                <w:rFonts w:ascii="Times New Roman" w:hAnsi="Times New Roman" w:cs="Times New Roman"/>
                <w:b/>
                <w:bCs/>
                <w:i/>
              </w:rPr>
            </w:pPr>
            <w:r w:rsidRPr="00955983">
              <w:rPr>
                <w:rFonts w:ascii="Times New Roman" w:hAnsi="Times New Roman" w:cs="Times New Roman"/>
                <w:b/>
                <w:bCs/>
                <w:i/>
              </w:rPr>
              <w:t>Pārējās administrēšanas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53F5D914" w14:textId="77777777" w:rsidR="00B9184A" w:rsidRPr="003434E5" w:rsidRDefault="00B9184A" w:rsidP="00F31E8D">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Pr>
          <w:p w14:paraId="1CEF02DF" w14:textId="77777777" w:rsidR="00B9184A" w:rsidRPr="00DD145C" w:rsidRDefault="00B9184A" w:rsidP="00F31E8D">
            <w:pPr>
              <w:jc w:val="right"/>
              <w:rPr>
                <w:rFonts w:ascii="Times New Roman" w:hAnsi="Times New Roman" w:cs="Times New Roman"/>
                <w:i/>
                <w:sz w:val="20"/>
                <w:szCs w:val="20"/>
              </w:rPr>
            </w:pPr>
          </w:p>
        </w:tc>
        <w:tc>
          <w:tcPr>
            <w:tcW w:w="850" w:type="dxa"/>
          </w:tcPr>
          <w:p w14:paraId="184DF616" w14:textId="77777777" w:rsidR="00B9184A" w:rsidRPr="00DD145C" w:rsidRDefault="00B9184A" w:rsidP="00F31E8D">
            <w:pPr>
              <w:jc w:val="right"/>
              <w:rPr>
                <w:rFonts w:ascii="Times New Roman" w:hAnsi="Times New Roman" w:cs="Times New Roman"/>
                <w:i/>
                <w:sz w:val="20"/>
                <w:szCs w:val="20"/>
              </w:rPr>
            </w:pPr>
          </w:p>
        </w:tc>
        <w:tc>
          <w:tcPr>
            <w:tcW w:w="993" w:type="dxa"/>
          </w:tcPr>
          <w:p w14:paraId="01E67201" w14:textId="77777777" w:rsidR="00B9184A" w:rsidRPr="00DD145C" w:rsidRDefault="00B9184A" w:rsidP="00F31E8D">
            <w:pPr>
              <w:jc w:val="right"/>
              <w:rPr>
                <w:rFonts w:ascii="Times New Roman" w:hAnsi="Times New Roman" w:cs="Times New Roman"/>
                <w:i/>
                <w:sz w:val="20"/>
                <w:szCs w:val="20"/>
              </w:rPr>
            </w:pPr>
          </w:p>
        </w:tc>
        <w:tc>
          <w:tcPr>
            <w:tcW w:w="1134" w:type="dxa"/>
          </w:tcPr>
          <w:p w14:paraId="00B032D6" w14:textId="77777777" w:rsidR="00B9184A" w:rsidRPr="00DD145C" w:rsidRDefault="00B9184A" w:rsidP="00F31E8D">
            <w:pPr>
              <w:jc w:val="right"/>
              <w:rPr>
                <w:rFonts w:ascii="Times New Roman" w:hAnsi="Times New Roman" w:cs="Times New Roman"/>
                <w:i/>
                <w:sz w:val="20"/>
                <w:szCs w:val="20"/>
              </w:rPr>
            </w:pPr>
          </w:p>
        </w:tc>
        <w:tc>
          <w:tcPr>
            <w:tcW w:w="1275" w:type="dxa"/>
          </w:tcPr>
          <w:p w14:paraId="029ADE24" w14:textId="77777777" w:rsidR="00B9184A" w:rsidRPr="00DD145C" w:rsidRDefault="00B9184A" w:rsidP="00F31E8D">
            <w:pPr>
              <w:jc w:val="right"/>
              <w:rPr>
                <w:rFonts w:ascii="Times New Roman" w:hAnsi="Times New Roman" w:cs="Times New Roman"/>
                <w:i/>
                <w:sz w:val="20"/>
                <w:szCs w:val="20"/>
              </w:rPr>
            </w:pPr>
          </w:p>
        </w:tc>
        <w:tc>
          <w:tcPr>
            <w:tcW w:w="1276" w:type="dxa"/>
          </w:tcPr>
          <w:p w14:paraId="0A48BD81" w14:textId="77777777" w:rsidR="00B9184A" w:rsidRPr="00DD145C" w:rsidRDefault="00B9184A" w:rsidP="00F31E8D">
            <w:pPr>
              <w:jc w:val="right"/>
              <w:rPr>
                <w:rFonts w:ascii="Times New Roman" w:hAnsi="Times New Roman" w:cs="Times New Roman"/>
                <w:i/>
                <w:sz w:val="20"/>
                <w:szCs w:val="20"/>
              </w:rPr>
            </w:pPr>
          </w:p>
        </w:tc>
        <w:tc>
          <w:tcPr>
            <w:tcW w:w="992" w:type="dxa"/>
          </w:tcPr>
          <w:p w14:paraId="239AA796" w14:textId="77777777" w:rsidR="00B9184A" w:rsidRPr="00DD145C" w:rsidRDefault="00B9184A" w:rsidP="00F31E8D">
            <w:pPr>
              <w:jc w:val="right"/>
              <w:rPr>
                <w:rFonts w:ascii="Times New Roman" w:hAnsi="Times New Roman" w:cs="Times New Roman"/>
                <w:i/>
                <w:sz w:val="20"/>
                <w:szCs w:val="20"/>
              </w:rPr>
            </w:pPr>
          </w:p>
        </w:tc>
        <w:tc>
          <w:tcPr>
            <w:tcW w:w="992" w:type="dxa"/>
          </w:tcPr>
          <w:p w14:paraId="7F1BD81D" w14:textId="77777777" w:rsidR="00B9184A" w:rsidRPr="00DD145C" w:rsidRDefault="00B9184A" w:rsidP="00F31E8D">
            <w:pPr>
              <w:jc w:val="right"/>
              <w:rPr>
                <w:rFonts w:ascii="Times New Roman" w:hAnsi="Times New Roman" w:cs="Times New Roman"/>
                <w:i/>
                <w:sz w:val="20"/>
                <w:szCs w:val="20"/>
              </w:rPr>
            </w:pPr>
          </w:p>
        </w:tc>
      </w:tr>
      <w:tr w:rsidR="00B9184A" w:rsidRPr="003D17F6" w14:paraId="2AA80E43" w14:textId="77777777" w:rsidTr="00FC64C5">
        <w:tc>
          <w:tcPr>
            <w:tcW w:w="849" w:type="dxa"/>
            <w:tcBorders>
              <w:top w:val="single" w:sz="4" w:space="0" w:color="auto"/>
              <w:left w:val="single" w:sz="4" w:space="0" w:color="auto"/>
              <w:bottom w:val="single" w:sz="4" w:space="0" w:color="auto"/>
              <w:right w:val="nil"/>
            </w:tcBorders>
            <w:shd w:val="clear" w:color="000000" w:fill="D9D9D9"/>
            <w:vAlign w:val="center"/>
          </w:tcPr>
          <w:p w14:paraId="0487AF1B" w14:textId="77777777" w:rsidR="00B9184A" w:rsidRPr="003D17F6" w:rsidRDefault="00B9184A" w:rsidP="00F31E8D">
            <w:pPr>
              <w:rPr>
                <w:rFonts w:ascii="Times New Roman" w:hAnsi="Times New Roman" w:cs="Times New Roman"/>
                <w:bCs/>
                <w:sz w:val="18"/>
                <w:szCs w:val="18"/>
              </w:rPr>
            </w:pPr>
            <w:r>
              <w:rPr>
                <w:rFonts w:ascii="Times New Roman" w:hAnsi="Times New Roman" w:cs="Times New Roman"/>
                <w:bCs/>
                <w:sz w:val="18"/>
                <w:szCs w:val="18"/>
              </w:rPr>
              <w:t>2.2.1.</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C83A1" w14:textId="77777777" w:rsidR="007333CE" w:rsidRDefault="007333CE" w:rsidP="003D17F6">
            <w:pPr>
              <w:jc w:val="both"/>
              <w:rPr>
                <w:rFonts w:ascii="Times New Roman" w:hAnsi="Times New Roman" w:cs="Times New Roman"/>
                <w:bCs/>
              </w:rPr>
            </w:pPr>
            <w:r w:rsidRPr="007333CE">
              <w:rPr>
                <w:rFonts w:ascii="Times New Roman" w:hAnsi="Times New Roman" w:cs="Times New Roman"/>
                <w:bCs/>
              </w:rPr>
              <w:t xml:space="preserve">Darba vietas aprīkojuma iegāde </w:t>
            </w:r>
          </w:p>
          <w:p w14:paraId="398D1D52" w14:textId="77ED0903" w:rsidR="00B9184A" w:rsidRDefault="00B9184A" w:rsidP="003D17F6">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sidR="00B636D7">
              <w:rPr>
                <w:rFonts w:ascii="Times New Roman" w:eastAsia="Times New Roman" w:hAnsi="Times New Roman" w:cs="Times New Roman"/>
                <w:i/>
                <w:iCs/>
                <w:color w:val="0000FF"/>
                <w:sz w:val="20"/>
                <w:szCs w:val="20"/>
                <w:u w:val="single"/>
              </w:rPr>
              <w:t xml:space="preserve">13.5. un </w:t>
            </w:r>
            <w:r w:rsidR="00553F91">
              <w:rPr>
                <w:rFonts w:ascii="Times New Roman" w:eastAsia="Times New Roman" w:hAnsi="Times New Roman" w:cs="Times New Roman"/>
                <w:i/>
                <w:iCs/>
                <w:color w:val="0000FF"/>
                <w:sz w:val="20"/>
                <w:szCs w:val="20"/>
                <w:u w:val="single"/>
              </w:rPr>
              <w:t>18</w:t>
            </w:r>
            <w:r>
              <w:rPr>
                <w:rFonts w:ascii="Times New Roman" w:eastAsia="Times New Roman" w:hAnsi="Times New Roman" w:cs="Times New Roman"/>
                <w:i/>
                <w:iCs/>
                <w:color w:val="0000FF"/>
                <w:sz w:val="20"/>
                <w:szCs w:val="20"/>
                <w:u w:val="single"/>
              </w:rPr>
              <w:t>.4.</w:t>
            </w:r>
            <w:r w:rsidRPr="00FA2404">
              <w:rPr>
                <w:rFonts w:ascii="Times New Roman" w:eastAsia="Times New Roman" w:hAnsi="Times New Roman" w:cs="Times New Roman"/>
                <w:i/>
                <w:iCs/>
                <w:color w:val="0000FF"/>
                <w:sz w:val="20"/>
                <w:szCs w:val="20"/>
                <w:u w:val="single"/>
              </w:rPr>
              <w:t xml:space="preserve"> apakšpunkts</w:t>
            </w:r>
            <w:r>
              <w:rPr>
                <w:rFonts w:ascii="Times New Roman" w:eastAsia="Times New Roman" w:hAnsi="Times New Roman" w:cs="Times New Roman"/>
                <w:i/>
                <w:iCs/>
                <w:color w:val="0000FF"/>
                <w:sz w:val="20"/>
                <w:szCs w:val="20"/>
                <w:u w:val="single"/>
              </w:rPr>
              <w:t>.</w:t>
            </w:r>
          </w:p>
          <w:p w14:paraId="75AA9E9D" w14:textId="77777777" w:rsidR="00B9184A" w:rsidRDefault="00B9184A" w:rsidP="003D17F6">
            <w:pPr>
              <w:jc w:val="both"/>
              <w:rPr>
                <w:rFonts w:ascii="Times New Roman" w:hAnsi="Times New Roman"/>
                <w:i/>
                <w:iCs/>
                <w:color w:val="0000FF"/>
                <w:sz w:val="20"/>
                <w:szCs w:val="20"/>
              </w:rPr>
            </w:pPr>
            <w:r w:rsidRPr="002F7A75">
              <w:rPr>
                <w:rFonts w:ascii="Times New Roman" w:hAnsi="Times New Roman"/>
                <w:i/>
                <w:iCs/>
                <w:color w:val="0000FF"/>
                <w:sz w:val="20"/>
                <w:szCs w:val="20"/>
              </w:rPr>
              <w:t>Attiecināmas būs</w:t>
            </w:r>
            <w:r>
              <w:rPr>
                <w:rFonts w:ascii="Times New Roman" w:hAnsi="Times New Roman"/>
                <w:i/>
                <w:iCs/>
                <w:color w:val="0000FF"/>
                <w:sz w:val="20"/>
                <w:szCs w:val="20"/>
              </w:rPr>
              <w:t xml:space="preserve"> projekta vadības personālam nepieciešamo darba vietu aprīkojuma iegādes izmaksas</w:t>
            </w:r>
            <w:r w:rsidRPr="002F7A75">
              <w:rPr>
                <w:rFonts w:ascii="Times New Roman" w:hAnsi="Times New Roman"/>
                <w:i/>
                <w:iCs/>
                <w:color w:val="0000FF"/>
                <w:sz w:val="20"/>
                <w:szCs w:val="20"/>
              </w:rPr>
              <w:t xml:space="preserve"> </w:t>
            </w:r>
            <w:r>
              <w:rPr>
                <w:rFonts w:ascii="Times New Roman" w:hAnsi="Times New Roman"/>
                <w:i/>
                <w:iCs/>
                <w:color w:val="0000FF"/>
                <w:sz w:val="20"/>
                <w:szCs w:val="20"/>
              </w:rPr>
              <w:t xml:space="preserve">jaunu darba vietu radīšanai vai esošo atjaunošanai, paredzot ne vairāk kā 3000 </w:t>
            </w:r>
            <w:proofErr w:type="spellStart"/>
            <w:r>
              <w:rPr>
                <w:rFonts w:ascii="Times New Roman" w:hAnsi="Times New Roman"/>
                <w:i/>
                <w:iCs/>
                <w:color w:val="0000FF"/>
                <w:sz w:val="20"/>
                <w:szCs w:val="20"/>
              </w:rPr>
              <w:t>euro</w:t>
            </w:r>
            <w:proofErr w:type="spellEnd"/>
            <w:r>
              <w:rPr>
                <w:rFonts w:ascii="Times New Roman" w:hAnsi="Times New Roman"/>
                <w:i/>
                <w:iCs/>
                <w:color w:val="0000FF"/>
                <w:sz w:val="20"/>
                <w:szCs w:val="20"/>
              </w:rPr>
              <w:t xml:space="preserve"> vienai darba vietai visā projekta īstenošanas laikā.</w:t>
            </w:r>
          </w:p>
          <w:p w14:paraId="2D93E658" w14:textId="77777777" w:rsidR="00B9184A" w:rsidRPr="003D17F6" w:rsidRDefault="00B9184A" w:rsidP="000B15D4">
            <w:pPr>
              <w:pStyle w:val="ListParagraph"/>
              <w:numPr>
                <w:ilvl w:val="0"/>
                <w:numId w:val="52"/>
              </w:numPr>
              <w:tabs>
                <w:tab w:val="left" w:pos="319"/>
              </w:tabs>
              <w:ind w:left="177" w:hanging="177"/>
              <w:jc w:val="both"/>
              <w:rPr>
                <w:rFonts w:ascii="Times New Roman" w:hAnsi="Times New Roman" w:cs="Times New Roman"/>
                <w:bCs/>
              </w:rPr>
            </w:pPr>
            <w:r w:rsidRPr="003D17F6">
              <w:rPr>
                <w:rFonts w:ascii="Times New Roman" w:hAnsi="Times New Roman"/>
                <w:i/>
                <w:iCs/>
                <w:color w:val="0000FF"/>
                <w:sz w:val="20"/>
                <w:szCs w:val="20"/>
              </w:rPr>
              <w:t>Ja projekta vadības personāls</w:t>
            </w:r>
            <w:r>
              <w:rPr>
                <w:rFonts w:ascii="Times New Roman" w:hAnsi="Times New Roman"/>
                <w:i/>
                <w:iCs/>
                <w:color w:val="0000FF"/>
                <w:sz w:val="20"/>
                <w:szCs w:val="20"/>
              </w:rPr>
              <w:t xml:space="preserve"> projektā ir nodarbināts normālu darba laiku, tad darba vietas iegādes izmaksas ir attiecināmas 100% apmērā, bet, ja nodarbināts nepilnu darba laiku vai saskaņā ar </w:t>
            </w:r>
            <w:proofErr w:type="spellStart"/>
            <w:r>
              <w:rPr>
                <w:rFonts w:ascii="Times New Roman" w:hAnsi="Times New Roman"/>
                <w:i/>
                <w:iCs/>
                <w:color w:val="0000FF"/>
                <w:sz w:val="20"/>
                <w:szCs w:val="20"/>
              </w:rPr>
              <w:t>daļllaika</w:t>
            </w:r>
            <w:proofErr w:type="spellEnd"/>
            <w:r>
              <w:rPr>
                <w:rFonts w:ascii="Times New Roman" w:hAnsi="Times New Roman"/>
                <w:i/>
                <w:iCs/>
                <w:color w:val="0000FF"/>
                <w:sz w:val="20"/>
                <w:szCs w:val="20"/>
              </w:rPr>
              <w:t xml:space="preserve"> </w:t>
            </w:r>
            <w:proofErr w:type="spellStart"/>
            <w:r>
              <w:rPr>
                <w:rFonts w:ascii="Times New Roman" w:hAnsi="Times New Roman"/>
                <w:i/>
                <w:iCs/>
                <w:color w:val="0000FF"/>
                <w:sz w:val="20"/>
                <w:szCs w:val="20"/>
              </w:rPr>
              <w:t>attiecināmības</w:t>
            </w:r>
            <w:proofErr w:type="spellEnd"/>
            <w:r>
              <w:rPr>
                <w:rFonts w:ascii="Times New Roman" w:hAnsi="Times New Roman"/>
                <w:i/>
                <w:iCs/>
                <w:color w:val="0000FF"/>
                <w:sz w:val="20"/>
                <w:szCs w:val="20"/>
              </w:rPr>
              <w:t xml:space="preserve">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1DF89ACF" w14:textId="77777777" w:rsidR="00B9184A" w:rsidRPr="003434E5" w:rsidRDefault="00B9184A" w:rsidP="00F31E8D">
            <w:pPr>
              <w:jc w:val="center"/>
              <w:rPr>
                <w:rFonts w:ascii="Times New Roman" w:hAnsi="Times New Roman" w:cs="Times New Roman"/>
                <w:bCs/>
                <w:sz w:val="18"/>
                <w:szCs w:val="18"/>
              </w:rPr>
            </w:pPr>
            <w:r w:rsidRPr="003434E5">
              <w:rPr>
                <w:rFonts w:ascii="Times New Roman" w:hAnsi="Times New Roman" w:cs="Times New Roman"/>
                <w:bCs/>
                <w:sz w:val="18"/>
                <w:szCs w:val="18"/>
              </w:rPr>
              <w:t>tiešas</w:t>
            </w:r>
          </w:p>
        </w:tc>
        <w:tc>
          <w:tcPr>
            <w:tcW w:w="851" w:type="dxa"/>
          </w:tcPr>
          <w:p w14:paraId="6F891D06" w14:textId="77777777" w:rsidR="00B9184A" w:rsidRPr="003D17F6" w:rsidRDefault="00B9184A" w:rsidP="00F31E8D">
            <w:pPr>
              <w:jc w:val="right"/>
              <w:rPr>
                <w:rFonts w:ascii="Times New Roman" w:hAnsi="Times New Roman" w:cs="Times New Roman"/>
                <w:sz w:val="20"/>
                <w:szCs w:val="20"/>
              </w:rPr>
            </w:pPr>
          </w:p>
        </w:tc>
        <w:tc>
          <w:tcPr>
            <w:tcW w:w="850" w:type="dxa"/>
          </w:tcPr>
          <w:p w14:paraId="7A2B72C0" w14:textId="77777777" w:rsidR="00B9184A" w:rsidRPr="003D17F6" w:rsidRDefault="00B9184A" w:rsidP="00F31E8D">
            <w:pPr>
              <w:jc w:val="right"/>
              <w:rPr>
                <w:rFonts w:ascii="Times New Roman" w:hAnsi="Times New Roman" w:cs="Times New Roman"/>
                <w:sz w:val="20"/>
                <w:szCs w:val="20"/>
              </w:rPr>
            </w:pPr>
          </w:p>
        </w:tc>
        <w:tc>
          <w:tcPr>
            <w:tcW w:w="993" w:type="dxa"/>
          </w:tcPr>
          <w:p w14:paraId="6FDE2E73" w14:textId="77777777" w:rsidR="00B9184A" w:rsidRPr="003D17F6" w:rsidRDefault="00B9184A" w:rsidP="00F31E8D">
            <w:pPr>
              <w:jc w:val="right"/>
              <w:rPr>
                <w:rFonts w:ascii="Times New Roman" w:hAnsi="Times New Roman" w:cs="Times New Roman"/>
                <w:sz w:val="20"/>
                <w:szCs w:val="20"/>
              </w:rPr>
            </w:pPr>
          </w:p>
        </w:tc>
        <w:tc>
          <w:tcPr>
            <w:tcW w:w="1134" w:type="dxa"/>
          </w:tcPr>
          <w:p w14:paraId="39A8F7FA" w14:textId="77777777" w:rsidR="00B9184A" w:rsidRPr="003D17F6" w:rsidRDefault="00B9184A" w:rsidP="00F31E8D">
            <w:pPr>
              <w:jc w:val="right"/>
              <w:rPr>
                <w:rFonts w:ascii="Times New Roman" w:hAnsi="Times New Roman" w:cs="Times New Roman"/>
                <w:sz w:val="20"/>
                <w:szCs w:val="20"/>
              </w:rPr>
            </w:pPr>
          </w:p>
        </w:tc>
        <w:tc>
          <w:tcPr>
            <w:tcW w:w="1275" w:type="dxa"/>
          </w:tcPr>
          <w:p w14:paraId="223DF196" w14:textId="77777777" w:rsidR="00B9184A" w:rsidRPr="003D17F6" w:rsidRDefault="00B9184A" w:rsidP="00F31E8D">
            <w:pPr>
              <w:jc w:val="right"/>
              <w:rPr>
                <w:rFonts w:ascii="Times New Roman" w:hAnsi="Times New Roman" w:cs="Times New Roman"/>
                <w:sz w:val="20"/>
                <w:szCs w:val="20"/>
              </w:rPr>
            </w:pPr>
          </w:p>
        </w:tc>
        <w:tc>
          <w:tcPr>
            <w:tcW w:w="1276" w:type="dxa"/>
          </w:tcPr>
          <w:p w14:paraId="3D69D112" w14:textId="77777777" w:rsidR="00B9184A" w:rsidRPr="003D17F6" w:rsidRDefault="00B9184A" w:rsidP="00F31E8D">
            <w:pPr>
              <w:jc w:val="right"/>
              <w:rPr>
                <w:rFonts w:ascii="Times New Roman" w:hAnsi="Times New Roman" w:cs="Times New Roman"/>
                <w:sz w:val="20"/>
                <w:szCs w:val="20"/>
              </w:rPr>
            </w:pPr>
          </w:p>
        </w:tc>
        <w:tc>
          <w:tcPr>
            <w:tcW w:w="992" w:type="dxa"/>
          </w:tcPr>
          <w:p w14:paraId="1F86879E" w14:textId="77777777" w:rsidR="00B9184A" w:rsidRPr="003D17F6" w:rsidRDefault="00B9184A" w:rsidP="00F31E8D">
            <w:pPr>
              <w:jc w:val="right"/>
              <w:rPr>
                <w:rFonts w:ascii="Times New Roman" w:hAnsi="Times New Roman" w:cs="Times New Roman"/>
                <w:sz w:val="20"/>
                <w:szCs w:val="20"/>
              </w:rPr>
            </w:pPr>
          </w:p>
        </w:tc>
        <w:tc>
          <w:tcPr>
            <w:tcW w:w="992" w:type="dxa"/>
          </w:tcPr>
          <w:p w14:paraId="070D7758" w14:textId="77777777" w:rsidR="00B9184A" w:rsidRPr="003D17F6" w:rsidRDefault="00B9184A" w:rsidP="00F31E8D">
            <w:pPr>
              <w:jc w:val="right"/>
              <w:rPr>
                <w:rFonts w:ascii="Times New Roman" w:hAnsi="Times New Roman" w:cs="Times New Roman"/>
                <w:sz w:val="20"/>
                <w:szCs w:val="20"/>
              </w:rPr>
            </w:pPr>
          </w:p>
        </w:tc>
      </w:tr>
      <w:tr w:rsidR="00B9184A" w:rsidRPr="00DD145C" w14:paraId="47241EAB" w14:textId="77777777" w:rsidTr="007F0E99">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C37E906" w14:textId="77777777" w:rsidR="00B9184A" w:rsidRPr="00DD145C" w:rsidRDefault="00B9184A" w:rsidP="00F31E8D">
            <w:pPr>
              <w:rPr>
                <w:rFonts w:ascii="Times New Roman" w:hAnsi="Times New Roman" w:cs="Times New Roman"/>
                <w:b/>
                <w:bCs/>
                <w:sz w:val="24"/>
                <w:szCs w:val="24"/>
              </w:rPr>
            </w:pPr>
            <w:r>
              <w:rPr>
                <w:rFonts w:ascii="Times New Roman" w:hAnsi="Times New Roman" w:cs="Times New Roman"/>
                <w:b/>
                <w:bCs/>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28004" w14:textId="0293B961" w:rsidR="00B9184A" w:rsidRPr="007F0E99" w:rsidRDefault="00B9184A" w:rsidP="007F0E99">
            <w:pPr>
              <w:jc w:val="both"/>
              <w:rPr>
                <w:rFonts w:ascii="Times New Roman" w:hAnsi="Times New Roman" w:cs="Times New Roman"/>
                <w:b/>
                <w:bCs/>
                <w:sz w:val="24"/>
                <w:szCs w:val="24"/>
              </w:rPr>
            </w:pPr>
            <w:r w:rsidRPr="00AD6931">
              <w:rPr>
                <w:rFonts w:ascii="Times New Roman" w:hAnsi="Times New Roman" w:cs="Times New Roman"/>
                <w:b/>
                <w:bCs/>
                <w:sz w:val="24"/>
                <w:szCs w:val="24"/>
              </w:rPr>
              <w:t>Materiālu, 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0E5F35E" w14:textId="77777777" w:rsidR="00B9184A" w:rsidRPr="003434E5" w:rsidRDefault="00B9184A" w:rsidP="00F31E8D">
            <w:pPr>
              <w:jc w:val="center"/>
              <w:rPr>
                <w:rFonts w:ascii="Times New Roman" w:hAnsi="Times New Roman" w:cs="Times New Roman"/>
                <w:b/>
                <w:bCs/>
                <w:sz w:val="24"/>
                <w:szCs w:val="24"/>
              </w:rPr>
            </w:pPr>
            <w:r w:rsidRPr="003434E5">
              <w:rPr>
                <w:rFonts w:ascii="Times New Roman" w:hAnsi="Times New Roman" w:cs="Times New Roman"/>
                <w:b/>
                <w:bCs/>
                <w:sz w:val="24"/>
                <w:szCs w:val="24"/>
              </w:rPr>
              <w:t>tiešās</w:t>
            </w:r>
          </w:p>
        </w:tc>
        <w:tc>
          <w:tcPr>
            <w:tcW w:w="851" w:type="dxa"/>
            <w:tcBorders>
              <w:left w:val="single" w:sz="4" w:space="0" w:color="auto"/>
            </w:tcBorders>
          </w:tcPr>
          <w:p w14:paraId="193A5BA7" w14:textId="77777777" w:rsidR="00B9184A" w:rsidRPr="00DD145C" w:rsidRDefault="00B9184A" w:rsidP="00F31E8D">
            <w:pPr>
              <w:jc w:val="right"/>
              <w:rPr>
                <w:rFonts w:ascii="Times New Roman" w:hAnsi="Times New Roman" w:cs="Times New Roman"/>
                <w:sz w:val="24"/>
                <w:szCs w:val="24"/>
              </w:rPr>
            </w:pPr>
          </w:p>
        </w:tc>
        <w:tc>
          <w:tcPr>
            <w:tcW w:w="850" w:type="dxa"/>
          </w:tcPr>
          <w:p w14:paraId="6EDAE46A" w14:textId="77777777" w:rsidR="00B9184A" w:rsidRPr="00DD145C" w:rsidRDefault="00B9184A" w:rsidP="00F31E8D">
            <w:pPr>
              <w:jc w:val="right"/>
              <w:rPr>
                <w:rFonts w:ascii="Times New Roman" w:hAnsi="Times New Roman" w:cs="Times New Roman"/>
                <w:sz w:val="24"/>
                <w:szCs w:val="24"/>
              </w:rPr>
            </w:pPr>
          </w:p>
        </w:tc>
        <w:tc>
          <w:tcPr>
            <w:tcW w:w="993" w:type="dxa"/>
          </w:tcPr>
          <w:p w14:paraId="5E79B30A" w14:textId="77777777" w:rsidR="00B9184A" w:rsidRPr="00DD145C" w:rsidRDefault="00B9184A" w:rsidP="00F31E8D">
            <w:pPr>
              <w:jc w:val="right"/>
              <w:rPr>
                <w:rFonts w:ascii="Times New Roman" w:hAnsi="Times New Roman" w:cs="Times New Roman"/>
                <w:sz w:val="24"/>
                <w:szCs w:val="24"/>
              </w:rPr>
            </w:pPr>
          </w:p>
        </w:tc>
        <w:tc>
          <w:tcPr>
            <w:tcW w:w="1134" w:type="dxa"/>
          </w:tcPr>
          <w:p w14:paraId="7DD65C46" w14:textId="77777777" w:rsidR="00B9184A" w:rsidRPr="00DD145C" w:rsidRDefault="00B9184A" w:rsidP="00F31E8D">
            <w:pPr>
              <w:jc w:val="right"/>
              <w:rPr>
                <w:rFonts w:ascii="Times New Roman" w:hAnsi="Times New Roman" w:cs="Times New Roman"/>
                <w:sz w:val="24"/>
                <w:szCs w:val="24"/>
              </w:rPr>
            </w:pPr>
          </w:p>
        </w:tc>
        <w:tc>
          <w:tcPr>
            <w:tcW w:w="1275" w:type="dxa"/>
          </w:tcPr>
          <w:p w14:paraId="239EDAE0" w14:textId="77777777" w:rsidR="00B9184A" w:rsidRPr="00DD145C" w:rsidRDefault="00B9184A" w:rsidP="00F31E8D">
            <w:pPr>
              <w:jc w:val="right"/>
              <w:rPr>
                <w:rFonts w:ascii="Times New Roman" w:hAnsi="Times New Roman" w:cs="Times New Roman"/>
                <w:sz w:val="24"/>
                <w:szCs w:val="24"/>
              </w:rPr>
            </w:pPr>
          </w:p>
        </w:tc>
        <w:tc>
          <w:tcPr>
            <w:tcW w:w="1276" w:type="dxa"/>
          </w:tcPr>
          <w:p w14:paraId="203F7727" w14:textId="77777777" w:rsidR="00B9184A" w:rsidRPr="00DD145C" w:rsidRDefault="00B9184A" w:rsidP="00F31E8D">
            <w:pPr>
              <w:jc w:val="right"/>
              <w:rPr>
                <w:rFonts w:ascii="Times New Roman" w:hAnsi="Times New Roman" w:cs="Times New Roman"/>
                <w:sz w:val="24"/>
                <w:szCs w:val="24"/>
              </w:rPr>
            </w:pPr>
          </w:p>
        </w:tc>
        <w:tc>
          <w:tcPr>
            <w:tcW w:w="992" w:type="dxa"/>
          </w:tcPr>
          <w:p w14:paraId="3DCADA5A" w14:textId="77777777" w:rsidR="00B9184A" w:rsidRPr="00DD145C" w:rsidRDefault="00B9184A" w:rsidP="00F31E8D">
            <w:pPr>
              <w:jc w:val="right"/>
              <w:rPr>
                <w:rFonts w:ascii="Times New Roman" w:hAnsi="Times New Roman" w:cs="Times New Roman"/>
                <w:sz w:val="24"/>
                <w:szCs w:val="24"/>
              </w:rPr>
            </w:pPr>
          </w:p>
        </w:tc>
        <w:tc>
          <w:tcPr>
            <w:tcW w:w="992" w:type="dxa"/>
          </w:tcPr>
          <w:p w14:paraId="2A27779A" w14:textId="77777777" w:rsidR="00B9184A" w:rsidRPr="00DD145C" w:rsidRDefault="00B9184A" w:rsidP="00F31E8D">
            <w:pPr>
              <w:jc w:val="right"/>
              <w:rPr>
                <w:rFonts w:ascii="Times New Roman" w:hAnsi="Times New Roman" w:cs="Times New Roman"/>
                <w:sz w:val="24"/>
                <w:szCs w:val="24"/>
              </w:rPr>
            </w:pPr>
          </w:p>
        </w:tc>
      </w:tr>
      <w:tr w:rsidR="00F53FB9" w:rsidRPr="00DD145C" w14:paraId="5539D9A5" w14:textId="77777777" w:rsidTr="007F0E99">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2440D59" w14:textId="3D463D5C" w:rsidR="00F53FB9" w:rsidRDefault="00F53FB9" w:rsidP="00F31E8D">
            <w:pPr>
              <w:rPr>
                <w:rFonts w:ascii="Times New Roman" w:hAnsi="Times New Roman" w:cs="Times New Roman"/>
                <w:b/>
                <w:bCs/>
                <w:sz w:val="24"/>
                <w:szCs w:val="24"/>
              </w:rPr>
            </w:pPr>
            <w:r w:rsidRPr="00087D37">
              <w:rPr>
                <w:rFonts w:ascii="Times New Roman" w:hAnsi="Times New Roman" w:cs="Times New Roman"/>
                <w:b/>
                <w:bCs/>
                <w:i/>
                <w:sz w:val="18"/>
                <w:szCs w:val="18"/>
              </w:rPr>
              <w:t>6.2.</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F172D" w14:textId="77777777" w:rsidR="00F53FB9" w:rsidRPr="00F53FB9" w:rsidRDefault="00F53FB9" w:rsidP="00F53FB9">
            <w:pPr>
              <w:jc w:val="both"/>
              <w:rPr>
                <w:rFonts w:ascii="Times New Roman" w:hAnsi="Times New Roman" w:cs="Times New Roman"/>
                <w:b/>
                <w:bCs/>
                <w:i/>
              </w:rPr>
            </w:pPr>
            <w:r w:rsidRPr="00F53FB9">
              <w:rPr>
                <w:rFonts w:ascii="Times New Roman" w:hAnsi="Times New Roman" w:cs="Times New Roman"/>
                <w:b/>
                <w:bCs/>
                <w:i/>
              </w:rPr>
              <w:t>Aprīkojuma un iekārtu izmaksas</w:t>
            </w:r>
          </w:p>
          <w:p w14:paraId="03DD5DB6" w14:textId="77777777" w:rsidR="00F53FB9" w:rsidRPr="00207B90" w:rsidRDefault="00F53FB9" w:rsidP="00F53FB9">
            <w:pPr>
              <w:jc w:val="both"/>
              <w:rPr>
                <w:rFonts w:ascii="Times New Roman" w:hAnsi="Times New Roman" w:cs="Times New Roman"/>
                <w:i/>
                <w:iCs/>
                <w:color w:val="0000FF"/>
                <w:sz w:val="20"/>
                <w:szCs w:val="20"/>
                <w:u w:val="single"/>
              </w:rPr>
            </w:pPr>
            <w:r w:rsidRPr="00207B90">
              <w:rPr>
                <w:rFonts w:ascii="Times New Roman" w:hAnsi="Times New Roman" w:cs="Times New Roman"/>
                <w:i/>
                <w:iCs/>
                <w:color w:val="0000FF"/>
                <w:sz w:val="20"/>
                <w:szCs w:val="20"/>
                <w:u w:val="single"/>
              </w:rPr>
              <w:t>MK noteikumu 13.3., 16.2.apakšpunkts un 31.punkts.</w:t>
            </w:r>
          </w:p>
          <w:p w14:paraId="5E60BAE0" w14:textId="77777777" w:rsidR="00F53FB9" w:rsidRPr="00207B90" w:rsidRDefault="00F53FB9" w:rsidP="00F53FB9">
            <w:pPr>
              <w:jc w:val="both"/>
              <w:rPr>
                <w:rFonts w:ascii="Times New Roman" w:hAnsi="Times New Roman" w:cs="Times New Roman"/>
                <w:i/>
                <w:iCs/>
                <w:color w:val="0000FF"/>
                <w:sz w:val="20"/>
                <w:szCs w:val="20"/>
              </w:rPr>
            </w:pPr>
            <w:r w:rsidRPr="00207B90">
              <w:rPr>
                <w:rFonts w:ascii="Times New Roman" w:hAnsi="Times New Roman" w:cs="Times New Roman"/>
                <w:i/>
                <w:iCs/>
                <w:color w:val="0000FF"/>
                <w:sz w:val="20"/>
                <w:szCs w:val="20"/>
              </w:rPr>
              <w:t xml:space="preserve">Attiecināmas būs telpu aprīkošanai nepieciešamā materiāltehniskā aprīkojuma iegādes izmaksas, </w:t>
            </w:r>
            <w:r w:rsidRPr="00207B90">
              <w:rPr>
                <w:rFonts w:ascii="Times New Roman" w:hAnsi="Times New Roman" w:cs="Times New Roman"/>
                <w:i/>
                <w:iCs/>
                <w:color w:val="0000FF"/>
                <w:sz w:val="20"/>
                <w:szCs w:val="20"/>
              </w:rPr>
              <w:lastRenderedPageBreak/>
              <w:t xml:space="preserve">kas radušās uz pakalpojumu (uzņēmuma) līguma pamata un kuras iegādājas projekta iesniedzēja piesaistīts pakalpojumu sniedzējs. </w:t>
            </w:r>
          </w:p>
          <w:p w14:paraId="3FEE0036" w14:textId="77777777" w:rsidR="00F53FB9" w:rsidRPr="00207B90" w:rsidRDefault="00F53FB9" w:rsidP="00F53FB9">
            <w:pPr>
              <w:jc w:val="both"/>
              <w:rPr>
                <w:rFonts w:ascii="Times New Roman" w:hAnsi="Times New Roman" w:cs="Times New Roman"/>
                <w:i/>
                <w:iCs/>
                <w:color w:val="0000FF"/>
                <w:sz w:val="20"/>
                <w:szCs w:val="20"/>
              </w:rPr>
            </w:pPr>
            <w:r w:rsidRPr="00207B90">
              <w:rPr>
                <w:rFonts w:ascii="Times New Roman" w:hAnsi="Times New Roman" w:cs="Times New Roman"/>
                <w:i/>
                <w:iCs/>
                <w:color w:val="0000FF"/>
                <w:sz w:val="20"/>
                <w:szCs w:val="20"/>
              </w:rPr>
              <w:t xml:space="preserve">Atbalstāma ir grupu mājas (dzīvokļu) un dienas aprūpes centra pakalpojumu sniegšanai paredzēto telpu aprīkošanai nepieciešamā materiāltehniskā nodrošinājuma iegāde, tai skaitā mēbeļu, datoru un </w:t>
            </w:r>
            <w:proofErr w:type="spellStart"/>
            <w:r w:rsidRPr="00207B90">
              <w:rPr>
                <w:rFonts w:ascii="Times New Roman" w:hAnsi="Times New Roman" w:cs="Times New Roman"/>
                <w:i/>
                <w:iCs/>
                <w:color w:val="0000FF"/>
                <w:sz w:val="20"/>
                <w:szCs w:val="20"/>
              </w:rPr>
              <w:t>datorprogrammatūru</w:t>
            </w:r>
            <w:proofErr w:type="spellEnd"/>
            <w:r w:rsidRPr="00207B90">
              <w:rPr>
                <w:rFonts w:ascii="Times New Roman" w:hAnsi="Times New Roman" w:cs="Times New Roman"/>
                <w:i/>
                <w:iCs/>
                <w:color w:val="0000FF"/>
                <w:sz w:val="20"/>
                <w:szCs w:val="20"/>
              </w:rPr>
              <w:t>, tehnisko palīglīdzekļu un citu nepieciešamo ierīču un materiālu iegāde.</w:t>
            </w:r>
          </w:p>
          <w:p w14:paraId="288AF37B" w14:textId="77777777" w:rsidR="00F53FB9" w:rsidRPr="00207B90" w:rsidRDefault="00F53FB9" w:rsidP="00F53FB9">
            <w:pPr>
              <w:numPr>
                <w:ilvl w:val="0"/>
                <w:numId w:val="4"/>
              </w:numPr>
              <w:spacing w:after="160" w:line="259" w:lineRule="auto"/>
              <w:ind w:left="317" w:hanging="317"/>
              <w:jc w:val="both"/>
              <w:rPr>
                <w:rFonts w:ascii="Times New Roman" w:hAnsi="Times New Roman" w:cs="Times New Roman"/>
                <w:b/>
                <w:i/>
                <w:iCs/>
                <w:color w:val="0000FF"/>
                <w:sz w:val="20"/>
                <w:szCs w:val="20"/>
              </w:rPr>
            </w:pPr>
            <w:r w:rsidRPr="00207B90">
              <w:rPr>
                <w:rFonts w:ascii="Times New Roman" w:hAnsi="Times New Roman" w:cs="Times New Roman"/>
                <w:b/>
                <w:i/>
                <w:color w:val="0000FF"/>
                <w:sz w:val="20"/>
                <w:szCs w:val="20"/>
              </w:rPr>
              <w:t xml:space="preserve">Šai izmaksu pozīcijai, atbilstoši projektā plānotajām darbībām un tajās paredzētajiem izmaksu veidam, </w:t>
            </w:r>
            <w:r w:rsidRPr="00207B90">
              <w:rPr>
                <w:rFonts w:ascii="Times New Roman" w:hAnsi="Times New Roman" w:cs="Times New Roman"/>
                <w:b/>
                <w:i/>
                <w:color w:val="0000FF"/>
                <w:sz w:val="20"/>
                <w:szCs w:val="20"/>
                <w:u w:val="single"/>
              </w:rPr>
              <w:t xml:space="preserve">veido zemāka  līmeņa izmaksu </w:t>
            </w:r>
            <w:proofErr w:type="spellStart"/>
            <w:r w:rsidRPr="00207B90">
              <w:rPr>
                <w:rFonts w:ascii="Times New Roman" w:hAnsi="Times New Roman" w:cs="Times New Roman"/>
                <w:b/>
                <w:i/>
                <w:color w:val="0000FF"/>
                <w:sz w:val="20"/>
                <w:szCs w:val="20"/>
                <w:u w:val="single"/>
              </w:rPr>
              <w:t>apakšpozīcijas</w:t>
            </w:r>
            <w:proofErr w:type="spellEnd"/>
            <w:r w:rsidRPr="00207B90">
              <w:rPr>
                <w:rFonts w:ascii="Times New Roman" w:hAnsi="Times New Roman" w:cs="Times New Roman"/>
                <w:b/>
                <w:i/>
                <w:color w:val="0000FF"/>
                <w:sz w:val="20"/>
                <w:szCs w:val="20"/>
              </w:rPr>
              <w:t>, precīzi definējot to nosaukumu</w:t>
            </w:r>
            <w:r w:rsidRPr="00207B90">
              <w:rPr>
                <w:rFonts w:ascii="Times New Roman" w:hAnsi="Times New Roman" w:cs="Times New Roman"/>
                <w:b/>
                <w:i/>
                <w:iCs/>
                <w:color w:val="0000FF"/>
                <w:sz w:val="20"/>
                <w:szCs w:val="20"/>
              </w:rPr>
              <w:t>.</w:t>
            </w:r>
          </w:p>
          <w:p w14:paraId="67C0F455" w14:textId="5792F55C" w:rsidR="00F53FB9" w:rsidRPr="00F53FB9" w:rsidRDefault="00F53FB9" w:rsidP="00F53FB9">
            <w:pPr>
              <w:numPr>
                <w:ilvl w:val="0"/>
                <w:numId w:val="4"/>
              </w:numPr>
              <w:spacing w:after="160" w:line="259" w:lineRule="auto"/>
              <w:ind w:left="317" w:hanging="283"/>
              <w:jc w:val="both"/>
              <w:rPr>
                <w:rFonts w:ascii="Times New Roman" w:hAnsi="Times New Roman" w:cs="Times New Roman"/>
                <w:b/>
                <w:i/>
                <w:iCs/>
                <w:color w:val="0000FF"/>
                <w:sz w:val="20"/>
                <w:szCs w:val="20"/>
              </w:rPr>
            </w:pPr>
            <w:r w:rsidRPr="00207B90">
              <w:rPr>
                <w:rFonts w:ascii="Times New Roman" w:hAnsi="Times New Roman" w:cs="Times New Roman"/>
                <w:i/>
                <w:iCs/>
                <w:color w:val="0000FF"/>
                <w:sz w:val="20"/>
                <w:szCs w:val="20"/>
              </w:rPr>
              <w:t xml:space="preserve">Izmaksu nepieciešamībai ir jābūt pamatotai projekta iesnieguma 1.5.punkta attiecīgās darbības vai </w:t>
            </w:r>
            <w:proofErr w:type="spellStart"/>
            <w:r w:rsidRPr="00207B90">
              <w:rPr>
                <w:rFonts w:ascii="Times New Roman" w:hAnsi="Times New Roman" w:cs="Times New Roman"/>
                <w:i/>
                <w:iCs/>
                <w:color w:val="0000FF"/>
                <w:sz w:val="20"/>
                <w:szCs w:val="20"/>
              </w:rPr>
              <w:t>apakšdarbības</w:t>
            </w:r>
            <w:proofErr w:type="spellEnd"/>
            <w:r w:rsidRPr="00207B90">
              <w:rPr>
                <w:rFonts w:ascii="Times New Roman" w:hAnsi="Times New Roman" w:cs="Times New Roman"/>
                <w:i/>
                <w:iCs/>
                <w:color w:val="0000FF"/>
                <w:sz w:val="20"/>
                <w:szCs w:val="20"/>
              </w:rPr>
              <w:t xml:space="preserve">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06A5B62" w14:textId="33CB7D6E" w:rsidR="00F53FB9" w:rsidRPr="003434E5" w:rsidRDefault="00F53FB9" w:rsidP="00F31E8D">
            <w:pPr>
              <w:jc w:val="center"/>
              <w:rPr>
                <w:rFonts w:ascii="Times New Roman" w:hAnsi="Times New Roman" w:cs="Times New Roman"/>
                <w:b/>
                <w:bCs/>
                <w:sz w:val="24"/>
                <w:szCs w:val="24"/>
              </w:rPr>
            </w:pPr>
            <w:r w:rsidRPr="00087D37">
              <w:rPr>
                <w:rFonts w:ascii="Times New Roman" w:hAnsi="Times New Roman" w:cs="Times New Roman"/>
                <w:b/>
                <w:bCs/>
                <w:i/>
              </w:rPr>
              <w:lastRenderedPageBreak/>
              <w:t>tiešās</w:t>
            </w:r>
          </w:p>
        </w:tc>
        <w:tc>
          <w:tcPr>
            <w:tcW w:w="851" w:type="dxa"/>
            <w:tcBorders>
              <w:left w:val="single" w:sz="4" w:space="0" w:color="auto"/>
            </w:tcBorders>
          </w:tcPr>
          <w:p w14:paraId="3B40BE21" w14:textId="77777777" w:rsidR="00F53FB9" w:rsidRPr="00DD145C" w:rsidRDefault="00F53FB9" w:rsidP="00F31E8D">
            <w:pPr>
              <w:jc w:val="right"/>
              <w:rPr>
                <w:rFonts w:ascii="Times New Roman" w:hAnsi="Times New Roman" w:cs="Times New Roman"/>
                <w:sz w:val="24"/>
                <w:szCs w:val="24"/>
              </w:rPr>
            </w:pPr>
          </w:p>
        </w:tc>
        <w:tc>
          <w:tcPr>
            <w:tcW w:w="850" w:type="dxa"/>
          </w:tcPr>
          <w:p w14:paraId="3DCAD7D2" w14:textId="77777777" w:rsidR="00F53FB9" w:rsidRPr="00DD145C" w:rsidRDefault="00F53FB9" w:rsidP="00F31E8D">
            <w:pPr>
              <w:jc w:val="right"/>
              <w:rPr>
                <w:rFonts w:ascii="Times New Roman" w:hAnsi="Times New Roman" w:cs="Times New Roman"/>
                <w:sz w:val="24"/>
                <w:szCs w:val="24"/>
              </w:rPr>
            </w:pPr>
          </w:p>
        </w:tc>
        <w:tc>
          <w:tcPr>
            <w:tcW w:w="993" w:type="dxa"/>
          </w:tcPr>
          <w:p w14:paraId="29C67958" w14:textId="77777777" w:rsidR="00F53FB9" w:rsidRPr="00DD145C" w:rsidRDefault="00F53FB9" w:rsidP="00F31E8D">
            <w:pPr>
              <w:jc w:val="right"/>
              <w:rPr>
                <w:rFonts w:ascii="Times New Roman" w:hAnsi="Times New Roman" w:cs="Times New Roman"/>
                <w:sz w:val="24"/>
                <w:szCs w:val="24"/>
              </w:rPr>
            </w:pPr>
          </w:p>
        </w:tc>
        <w:tc>
          <w:tcPr>
            <w:tcW w:w="1134" w:type="dxa"/>
          </w:tcPr>
          <w:p w14:paraId="3E29E795" w14:textId="77777777" w:rsidR="00F53FB9" w:rsidRPr="00DD145C" w:rsidRDefault="00F53FB9" w:rsidP="00F31E8D">
            <w:pPr>
              <w:jc w:val="right"/>
              <w:rPr>
                <w:rFonts w:ascii="Times New Roman" w:hAnsi="Times New Roman" w:cs="Times New Roman"/>
                <w:sz w:val="24"/>
                <w:szCs w:val="24"/>
              </w:rPr>
            </w:pPr>
          </w:p>
        </w:tc>
        <w:tc>
          <w:tcPr>
            <w:tcW w:w="1275" w:type="dxa"/>
          </w:tcPr>
          <w:p w14:paraId="68A604F6" w14:textId="77777777" w:rsidR="00F53FB9" w:rsidRPr="00DD145C" w:rsidRDefault="00F53FB9" w:rsidP="00F31E8D">
            <w:pPr>
              <w:jc w:val="right"/>
              <w:rPr>
                <w:rFonts w:ascii="Times New Roman" w:hAnsi="Times New Roman" w:cs="Times New Roman"/>
                <w:sz w:val="24"/>
                <w:szCs w:val="24"/>
              </w:rPr>
            </w:pPr>
          </w:p>
        </w:tc>
        <w:tc>
          <w:tcPr>
            <w:tcW w:w="1276" w:type="dxa"/>
          </w:tcPr>
          <w:p w14:paraId="4419364C" w14:textId="77777777" w:rsidR="00F53FB9" w:rsidRPr="00DD145C" w:rsidRDefault="00F53FB9" w:rsidP="00F31E8D">
            <w:pPr>
              <w:jc w:val="right"/>
              <w:rPr>
                <w:rFonts w:ascii="Times New Roman" w:hAnsi="Times New Roman" w:cs="Times New Roman"/>
                <w:sz w:val="24"/>
                <w:szCs w:val="24"/>
              </w:rPr>
            </w:pPr>
          </w:p>
        </w:tc>
        <w:tc>
          <w:tcPr>
            <w:tcW w:w="992" w:type="dxa"/>
          </w:tcPr>
          <w:p w14:paraId="1644CECA" w14:textId="77777777" w:rsidR="00F53FB9" w:rsidRPr="00DD145C" w:rsidRDefault="00F53FB9" w:rsidP="00F31E8D">
            <w:pPr>
              <w:jc w:val="right"/>
              <w:rPr>
                <w:rFonts w:ascii="Times New Roman" w:hAnsi="Times New Roman" w:cs="Times New Roman"/>
                <w:sz w:val="24"/>
                <w:szCs w:val="24"/>
              </w:rPr>
            </w:pPr>
          </w:p>
        </w:tc>
        <w:tc>
          <w:tcPr>
            <w:tcW w:w="992" w:type="dxa"/>
          </w:tcPr>
          <w:p w14:paraId="68BDD24E" w14:textId="77777777" w:rsidR="00F53FB9" w:rsidRPr="00DD145C" w:rsidRDefault="00F53FB9" w:rsidP="00F31E8D">
            <w:pPr>
              <w:jc w:val="right"/>
              <w:rPr>
                <w:rFonts w:ascii="Times New Roman" w:hAnsi="Times New Roman" w:cs="Times New Roman"/>
                <w:sz w:val="24"/>
                <w:szCs w:val="24"/>
              </w:rPr>
            </w:pPr>
          </w:p>
        </w:tc>
      </w:tr>
      <w:tr w:rsidR="00B9184A" w:rsidRPr="008A3968" w14:paraId="7BAE423E"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DC5CCE4" w14:textId="77777777" w:rsidR="00B9184A" w:rsidRPr="008A3968" w:rsidRDefault="00B9184A" w:rsidP="00F31E8D">
            <w:pPr>
              <w:rPr>
                <w:rFonts w:ascii="Times New Roman" w:hAnsi="Times New Roman" w:cs="Times New Roman"/>
                <w:bCs/>
                <w:sz w:val="18"/>
                <w:szCs w:val="18"/>
              </w:rPr>
            </w:pPr>
            <w:r>
              <w:rPr>
                <w:rFonts w:ascii="Times New Roman" w:hAnsi="Times New Roman" w:cs="Times New Roman"/>
                <w:bCs/>
                <w:sz w:val="18"/>
                <w:szCs w:val="18"/>
              </w:rPr>
              <w:t>6.2.1.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85225AF" w14:textId="77777777" w:rsidR="00B9184A" w:rsidRPr="008A3968" w:rsidRDefault="00B9184A" w:rsidP="00F31E8D">
            <w:pP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27CA921" w14:textId="77777777" w:rsidR="00B9184A" w:rsidRPr="008A3968" w:rsidRDefault="00B9184A" w:rsidP="00F31E8D">
            <w:pPr>
              <w:jc w:val="center"/>
              <w:rPr>
                <w:rFonts w:ascii="Times New Roman" w:hAnsi="Times New Roman" w:cs="Times New Roman"/>
                <w:bCs/>
              </w:rPr>
            </w:pPr>
            <w:r>
              <w:rPr>
                <w:rFonts w:ascii="Times New Roman" w:hAnsi="Times New Roman" w:cs="Times New Roman"/>
                <w:bCs/>
              </w:rPr>
              <w:t>tiešās</w:t>
            </w:r>
          </w:p>
        </w:tc>
        <w:tc>
          <w:tcPr>
            <w:tcW w:w="851" w:type="dxa"/>
            <w:tcBorders>
              <w:left w:val="single" w:sz="4" w:space="0" w:color="auto"/>
            </w:tcBorders>
          </w:tcPr>
          <w:p w14:paraId="57377486" w14:textId="77777777" w:rsidR="00B9184A" w:rsidRPr="008A3968" w:rsidRDefault="00B9184A" w:rsidP="00F31E8D">
            <w:pPr>
              <w:jc w:val="right"/>
              <w:rPr>
                <w:rFonts w:ascii="Times New Roman" w:hAnsi="Times New Roman" w:cs="Times New Roman"/>
              </w:rPr>
            </w:pPr>
          </w:p>
        </w:tc>
        <w:tc>
          <w:tcPr>
            <w:tcW w:w="850" w:type="dxa"/>
          </w:tcPr>
          <w:p w14:paraId="057E251B" w14:textId="77777777" w:rsidR="00B9184A" w:rsidRPr="008A3968" w:rsidRDefault="00B9184A" w:rsidP="00F31E8D">
            <w:pPr>
              <w:jc w:val="right"/>
              <w:rPr>
                <w:rFonts w:ascii="Times New Roman" w:hAnsi="Times New Roman" w:cs="Times New Roman"/>
              </w:rPr>
            </w:pPr>
          </w:p>
        </w:tc>
        <w:tc>
          <w:tcPr>
            <w:tcW w:w="993" w:type="dxa"/>
          </w:tcPr>
          <w:p w14:paraId="536229EA" w14:textId="77777777" w:rsidR="00B9184A" w:rsidRPr="008A3968" w:rsidRDefault="00B9184A" w:rsidP="00F31E8D">
            <w:pPr>
              <w:jc w:val="right"/>
              <w:rPr>
                <w:rFonts w:ascii="Times New Roman" w:hAnsi="Times New Roman" w:cs="Times New Roman"/>
              </w:rPr>
            </w:pPr>
          </w:p>
        </w:tc>
        <w:tc>
          <w:tcPr>
            <w:tcW w:w="1134" w:type="dxa"/>
          </w:tcPr>
          <w:p w14:paraId="77EEDD2E" w14:textId="77777777" w:rsidR="00B9184A" w:rsidRPr="008A3968" w:rsidRDefault="00B9184A" w:rsidP="00F31E8D">
            <w:pPr>
              <w:jc w:val="right"/>
              <w:rPr>
                <w:rFonts w:ascii="Times New Roman" w:hAnsi="Times New Roman" w:cs="Times New Roman"/>
              </w:rPr>
            </w:pPr>
          </w:p>
        </w:tc>
        <w:tc>
          <w:tcPr>
            <w:tcW w:w="1275" w:type="dxa"/>
          </w:tcPr>
          <w:p w14:paraId="21A8327C" w14:textId="77777777" w:rsidR="00B9184A" w:rsidRPr="008A3968" w:rsidRDefault="00B9184A" w:rsidP="00F31E8D">
            <w:pPr>
              <w:jc w:val="right"/>
              <w:rPr>
                <w:rFonts w:ascii="Times New Roman" w:hAnsi="Times New Roman" w:cs="Times New Roman"/>
              </w:rPr>
            </w:pPr>
          </w:p>
        </w:tc>
        <w:tc>
          <w:tcPr>
            <w:tcW w:w="1276" w:type="dxa"/>
          </w:tcPr>
          <w:p w14:paraId="4CA593CA" w14:textId="77777777" w:rsidR="00B9184A" w:rsidRPr="008A3968" w:rsidRDefault="00B9184A" w:rsidP="00F31E8D">
            <w:pPr>
              <w:jc w:val="right"/>
              <w:rPr>
                <w:rFonts w:ascii="Times New Roman" w:hAnsi="Times New Roman" w:cs="Times New Roman"/>
              </w:rPr>
            </w:pPr>
          </w:p>
        </w:tc>
        <w:tc>
          <w:tcPr>
            <w:tcW w:w="992" w:type="dxa"/>
          </w:tcPr>
          <w:p w14:paraId="072396EF" w14:textId="77777777" w:rsidR="00B9184A" w:rsidRPr="008A3968" w:rsidRDefault="00B9184A" w:rsidP="00F31E8D">
            <w:pPr>
              <w:jc w:val="right"/>
              <w:rPr>
                <w:rFonts w:ascii="Times New Roman" w:hAnsi="Times New Roman" w:cs="Times New Roman"/>
              </w:rPr>
            </w:pPr>
          </w:p>
        </w:tc>
        <w:tc>
          <w:tcPr>
            <w:tcW w:w="992" w:type="dxa"/>
          </w:tcPr>
          <w:p w14:paraId="7B620D89" w14:textId="77777777" w:rsidR="00B9184A" w:rsidRPr="008A3968" w:rsidRDefault="00B9184A" w:rsidP="00F31E8D">
            <w:pPr>
              <w:jc w:val="right"/>
              <w:rPr>
                <w:rFonts w:ascii="Times New Roman" w:hAnsi="Times New Roman" w:cs="Times New Roman"/>
              </w:rPr>
            </w:pPr>
          </w:p>
        </w:tc>
      </w:tr>
      <w:tr w:rsidR="00B9184A" w:rsidRPr="008A3968" w14:paraId="15725722"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7303FEE" w14:textId="77777777" w:rsidR="00B9184A" w:rsidRPr="008A3968" w:rsidRDefault="00B9184A" w:rsidP="00F31E8D">
            <w:pPr>
              <w:rPr>
                <w:rFonts w:ascii="Times New Roman" w:hAnsi="Times New Roman" w:cs="Times New Roman"/>
                <w:bCs/>
                <w:sz w:val="18"/>
                <w:szCs w:val="18"/>
              </w:rPr>
            </w:pPr>
            <w:r>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1116D98" w14:textId="77777777" w:rsidR="00B9184A" w:rsidRPr="008A3968" w:rsidRDefault="00B9184A" w:rsidP="00F31E8D">
            <w:pP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4A63BC8" w14:textId="77777777" w:rsidR="00B9184A" w:rsidRPr="008A3968" w:rsidRDefault="00B9184A" w:rsidP="00F31E8D">
            <w:pPr>
              <w:jc w:val="center"/>
              <w:rPr>
                <w:rFonts w:ascii="Times New Roman" w:hAnsi="Times New Roman" w:cs="Times New Roman"/>
                <w:bCs/>
              </w:rPr>
            </w:pPr>
            <w:r>
              <w:rPr>
                <w:rFonts w:ascii="Times New Roman" w:hAnsi="Times New Roman" w:cs="Times New Roman"/>
                <w:bCs/>
              </w:rPr>
              <w:t>tiešās</w:t>
            </w:r>
          </w:p>
        </w:tc>
        <w:tc>
          <w:tcPr>
            <w:tcW w:w="851" w:type="dxa"/>
            <w:tcBorders>
              <w:left w:val="single" w:sz="4" w:space="0" w:color="auto"/>
            </w:tcBorders>
          </w:tcPr>
          <w:p w14:paraId="09B9B924" w14:textId="77777777" w:rsidR="00B9184A" w:rsidRPr="008A3968" w:rsidRDefault="00B9184A" w:rsidP="00F31E8D">
            <w:pPr>
              <w:jc w:val="right"/>
              <w:rPr>
                <w:rFonts w:ascii="Times New Roman" w:hAnsi="Times New Roman" w:cs="Times New Roman"/>
              </w:rPr>
            </w:pPr>
          </w:p>
        </w:tc>
        <w:tc>
          <w:tcPr>
            <w:tcW w:w="850" w:type="dxa"/>
          </w:tcPr>
          <w:p w14:paraId="35004A8F" w14:textId="77777777" w:rsidR="00B9184A" w:rsidRPr="008A3968" w:rsidRDefault="00B9184A" w:rsidP="00F31E8D">
            <w:pPr>
              <w:jc w:val="right"/>
              <w:rPr>
                <w:rFonts w:ascii="Times New Roman" w:hAnsi="Times New Roman" w:cs="Times New Roman"/>
              </w:rPr>
            </w:pPr>
          </w:p>
        </w:tc>
        <w:tc>
          <w:tcPr>
            <w:tcW w:w="993" w:type="dxa"/>
          </w:tcPr>
          <w:p w14:paraId="6739176E" w14:textId="77777777" w:rsidR="00B9184A" w:rsidRPr="008A3968" w:rsidRDefault="00B9184A" w:rsidP="00F31E8D">
            <w:pPr>
              <w:jc w:val="right"/>
              <w:rPr>
                <w:rFonts w:ascii="Times New Roman" w:hAnsi="Times New Roman" w:cs="Times New Roman"/>
              </w:rPr>
            </w:pPr>
          </w:p>
        </w:tc>
        <w:tc>
          <w:tcPr>
            <w:tcW w:w="1134" w:type="dxa"/>
          </w:tcPr>
          <w:p w14:paraId="1444BBBE" w14:textId="77777777" w:rsidR="00B9184A" w:rsidRPr="008A3968" w:rsidRDefault="00B9184A" w:rsidP="00F31E8D">
            <w:pPr>
              <w:jc w:val="right"/>
              <w:rPr>
                <w:rFonts w:ascii="Times New Roman" w:hAnsi="Times New Roman" w:cs="Times New Roman"/>
              </w:rPr>
            </w:pPr>
          </w:p>
        </w:tc>
        <w:tc>
          <w:tcPr>
            <w:tcW w:w="1275" w:type="dxa"/>
          </w:tcPr>
          <w:p w14:paraId="2BE32744" w14:textId="77777777" w:rsidR="00B9184A" w:rsidRPr="008A3968" w:rsidRDefault="00B9184A" w:rsidP="00F31E8D">
            <w:pPr>
              <w:jc w:val="right"/>
              <w:rPr>
                <w:rFonts w:ascii="Times New Roman" w:hAnsi="Times New Roman" w:cs="Times New Roman"/>
              </w:rPr>
            </w:pPr>
          </w:p>
        </w:tc>
        <w:tc>
          <w:tcPr>
            <w:tcW w:w="1276" w:type="dxa"/>
          </w:tcPr>
          <w:p w14:paraId="44661ADE" w14:textId="77777777" w:rsidR="00B9184A" w:rsidRPr="008A3968" w:rsidRDefault="00B9184A" w:rsidP="00F31E8D">
            <w:pPr>
              <w:jc w:val="right"/>
              <w:rPr>
                <w:rFonts w:ascii="Times New Roman" w:hAnsi="Times New Roman" w:cs="Times New Roman"/>
              </w:rPr>
            </w:pPr>
          </w:p>
        </w:tc>
        <w:tc>
          <w:tcPr>
            <w:tcW w:w="992" w:type="dxa"/>
          </w:tcPr>
          <w:p w14:paraId="1C219536" w14:textId="77777777" w:rsidR="00B9184A" w:rsidRPr="008A3968" w:rsidRDefault="00B9184A" w:rsidP="00F31E8D">
            <w:pPr>
              <w:jc w:val="right"/>
              <w:rPr>
                <w:rFonts w:ascii="Times New Roman" w:hAnsi="Times New Roman" w:cs="Times New Roman"/>
              </w:rPr>
            </w:pPr>
          </w:p>
        </w:tc>
        <w:tc>
          <w:tcPr>
            <w:tcW w:w="992" w:type="dxa"/>
          </w:tcPr>
          <w:p w14:paraId="4F65F4EF" w14:textId="77777777" w:rsidR="00B9184A" w:rsidRPr="008A3968" w:rsidRDefault="00B9184A" w:rsidP="00F31E8D">
            <w:pPr>
              <w:jc w:val="right"/>
              <w:rPr>
                <w:rFonts w:ascii="Times New Roman" w:hAnsi="Times New Roman" w:cs="Times New Roman"/>
              </w:rPr>
            </w:pPr>
          </w:p>
        </w:tc>
      </w:tr>
      <w:tr w:rsidR="00B9184A" w:rsidRPr="00C322DA" w14:paraId="1E5950A2" w14:textId="77777777" w:rsidTr="00EC6189">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DF28A8D" w14:textId="77777777" w:rsidR="00B9184A" w:rsidRPr="00C322DA" w:rsidRDefault="00B9184A" w:rsidP="00C85A35">
            <w:pPr>
              <w:rPr>
                <w:rFonts w:ascii="Times New Roman" w:hAnsi="Times New Roman" w:cs="Times New Roman"/>
                <w:b/>
                <w:bCs/>
                <w:sz w:val="24"/>
                <w:szCs w:val="24"/>
              </w:rPr>
            </w:pPr>
            <w:r>
              <w:rPr>
                <w:rFonts w:ascii="Times New Roman" w:hAnsi="Times New Roman" w:cs="Times New Roman"/>
                <w:b/>
                <w:bCs/>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A3171" w14:textId="77777777" w:rsidR="00B9184A" w:rsidRPr="00EA738E" w:rsidRDefault="00B9184A" w:rsidP="009B08D7">
            <w:pPr>
              <w:jc w:val="both"/>
              <w:rPr>
                <w:rFonts w:ascii="Times New Roman" w:hAnsi="Times New Roman" w:cs="Times New Roman"/>
                <w:b/>
                <w:bCs/>
                <w:sz w:val="24"/>
                <w:szCs w:val="24"/>
                <w:highlight w:val="lightGray"/>
              </w:rPr>
            </w:pPr>
            <w:r w:rsidRPr="00EA738E">
              <w:rPr>
                <w:rFonts w:ascii="Times New Roman" w:hAnsi="Times New Roman" w:cs="Times New Roman"/>
                <w:b/>
                <w:bCs/>
                <w:sz w:val="24"/>
                <w:szCs w:val="24"/>
                <w:highlight w:val="lightGray"/>
              </w:rPr>
              <w:t>Būvniecības izmaksas</w:t>
            </w:r>
          </w:p>
          <w:p w14:paraId="3E079D4F" w14:textId="0C1AA053" w:rsidR="00B9184A" w:rsidRPr="00EA738E" w:rsidRDefault="00B9184A" w:rsidP="000B15D4">
            <w:pPr>
              <w:pStyle w:val="ListParagraph"/>
              <w:numPr>
                <w:ilvl w:val="0"/>
                <w:numId w:val="52"/>
              </w:numPr>
              <w:ind w:left="177" w:hanging="177"/>
              <w:jc w:val="both"/>
              <w:rPr>
                <w:rFonts w:ascii="Times New Roman" w:hAnsi="Times New Roman" w:cs="Times New Roman"/>
                <w:b/>
                <w:bCs/>
                <w:sz w:val="24"/>
                <w:szCs w:val="24"/>
                <w:highlight w:val="lightGray"/>
              </w:rPr>
            </w:pPr>
            <w:r w:rsidRPr="00EA738E">
              <w:rPr>
                <w:rFonts w:ascii="Times New Roman" w:hAnsi="Times New Roman"/>
                <w:b/>
                <w:bCs/>
                <w:i/>
                <w:color w:val="0000FF"/>
                <w:sz w:val="20"/>
                <w:szCs w:val="20"/>
                <w:highlight w:val="lightGray"/>
                <w:shd w:val="clear" w:color="auto" w:fill="C5E0B3" w:themeFill="accent6" w:themeFillTint="66"/>
              </w:rPr>
              <w:t xml:space="preserve">Katrai norādītajai būvniecības izmaksu pozīcijai vai </w:t>
            </w:r>
            <w:proofErr w:type="spellStart"/>
            <w:r w:rsidRPr="00EA738E">
              <w:rPr>
                <w:rFonts w:ascii="Times New Roman" w:hAnsi="Times New Roman"/>
                <w:b/>
                <w:bCs/>
                <w:i/>
                <w:color w:val="0000FF"/>
                <w:sz w:val="20"/>
                <w:szCs w:val="20"/>
                <w:highlight w:val="lightGray"/>
                <w:shd w:val="clear" w:color="auto" w:fill="C5E0B3" w:themeFill="accent6" w:themeFillTint="66"/>
              </w:rPr>
              <w:t>apakšpozīcijai</w:t>
            </w:r>
            <w:proofErr w:type="spellEnd"/>
            <w:r w:rsidRPr="00EA738E">
              <w:rPr>
                <w:rFonts w:ascii="Times New Roman" w:hAnsi="Times New Roman"/>
                <w:b/>
                <w:bCs/>
                <w:i/>
                <w:color w:val="0000FF"/>
                <w:sz w:val="20"/>
                <w:szCs w:val="20"/>
                <w:highlight w:val="lightGray"/>
                <w:shd w:val="clear" w:color="auto" w:fill="C5E0B3" w:themeFill="accent6" w:themeFillTint="66"/>
              </w:rPr>
              <w:t xml:space="preserve"> veido zemāka līmeņa papildus </w:t>
            </w:r>
            <w:proofErr w:type="spellStart"/>
            <w:r w:rsidRPr="00EA738E">
              <w:rPr>
                <w:rFonts w:ascii="Times New Roman" w:hAnsi="Times New Roman"/>
                <w:b/>
                <w:bCs/>
                <w:i/>
                <w:color w:val="0000FF"/>
                <w:sz w:val="20"/>
                <w:szCs w:val="20"/>
                <w:highlight w:val="lightGray"/>
                <w:shd w:val="clear" w:color="auto" w:fill="C5E0B3" w:themeFill="accent6" w:themeFillTint="66"/>
              </w:rPr>
              <w:t>apakšpozīcijas</w:t>
            </w:r>
            <w:proofErr w:type="spellEnd"/>
            <w:r w:rsidRPr="00EA738E">
              <w:rPr>
                <w:rFonts w:ascii="Times New Roman" w:hAnsi="Times New Roman"/>
                <w:b/>
                <w:bCs/>
                <w:i/>
                <w:color w:val="0000FF"/>
                <w:sz w:val="20"/>
                <w:szCs w:val="20"/>
                <w:highlight w:val="lightGray"/>
                <w:shd w:val="clear" w:color="auto" w:fill="C5E0B3" w:themeFill="accent6" w:themeFillTint="66"/>
              </w:rPr>
              <w:t xml:space="preserve">, nodrošinot, ka </w:t>
            </w:r>
            <w:r w:rsidRPr="00EA738E">
              <w:rPr>
                <w:rFonts w:ascii="Times New Roman" w:hAnsi="Times New Roman"/>
                <w:b/>
                <w:bCs/>
                <w:i/>
                <w:color w:val="0000FF"/>
                <w:sz w:val="20"/>
                <w:szCs w:val="20"/>
                <w:highlight w:val="lightGray"/>
                <w:u w:val="single"/>
                <w:shd w:val="clear" w:color="auto" w:fill="C5E0B3" w:themeFill="accent6" w:themeFillTint="66"/>
              </w:rPr>
              <w:t xml:space="preserve">izmaksas tiek atspoguļotas atbilstoši sagatavotajai </w:t>
            </w:r>
            <w:r w:rsidR="00B04C5D" w:rsidRPr="00EA738E">
              <w:rPr>
                <w:rFonts w:ascii="Times New Roman" w:hAnsi="Times New Roman"/>
                <w:b/>
                <w:bCs/>
                <w:i/>
                <w:color w:val="0000FF"/>
                <w:sz w:val="20"/>
                <w:szCs w:val="20"/>
                <w:highlight w:val="lightGray"/>
                <w:u w:val="single"/>
                <w:shd w:val="clear" w:color="auto" w:fill="C5E0B3" w:themeFill="accent6" w:themeFillTint="66"/>
              </w:rPr>
              <w:t xml:space="preserve">vai sagatavot plānotajai </w:t>
            </w:r>
            <w:r w:rsidRPr="00EA738E">
              <w:rPr>
                <w:rFonts w:ascii="Times New Roman" w:hAnsi="Times New Roman"/>
                <w:b/>
                <w:bCs/>
                <w:i/>
                <w:color w:val="0000FF"/>
                <w:sz w:val="20"/>
                <w:szCs w:val="20"/>
                <w:highlight w:val="lightGray"/>
                <w:u w:val="single"/>
                <w:shd w:val="clear" w:color="auto" w:fill="C5E0B3" w:themeFill="accent6" w:themeFillTint="66"/>
              </w:rPr>
              <w:t>būvniecības dokumentācijai</w:t>
            </w:r>
            <w:r w:rsidRPr="00EA738E">
              <w:rPr>
                <w:rFonts w:ascii="Times New Roman" w:hAnsi="Times New Roman"/>
                <w:b/>
                <w:bCs/>
                <w:i/>
                <w:color w:val="0000FF"/>
                <w:sz w:val="20"/>
                <w:szCs w:val="20"/>
                <w:highlight w:val="lightGray"/>
                <w:shd w:val="clear" w:color="auto" w:fill="C5E0B3" w:themeFill="accent6" w:themeFillTint="66"/>
              </w:rPr>
              <w:t>, 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52AB0D9" w14:textId="77777777" w:rsidR="00B9184A" w:rsidRPr="003434E5" w:rsidRDefault="00B9184A" w:rsidP="00C85A35">
            <w:pPr>
              <w:jc w:val="center"/>
              <w:rPr>
                <w:rFonts w:ascii="Times New Roman" w:hAnsi="Times New Roman" w:cs="Times New Roman"/>
                <w:b/>
                <w:bCs/>
                <w:sz w:val="24"/>
                <w:szCs w:val="24"/>
              </w:rPr>
            </w:pPr>
            <w:r w:rsidRPr="003434E5">
              <w:rPr>
                <w:rFonts w:ascii="Times New Roman" w:hAnsi="Times New Roman" w:cs="Times New Roman"/>
                <w:b/>
                <w:bCs/>
                <w:sz w:val="24"/>
                <w:szCs w:val="24"/>
              </w:rPr>
              <w:t>tiešās</w:t>
            </w:r>
          </w:p>
        </w:tc>
        <w:tc>
          <w:tcPr>
            <w:tcW w:w="851" w:type="dxa"/>
            <w:tcBorders>
              <w:left w:val="single" w:sz="4" w:space="0" w:color="auto"/>
            </w:tcBorders>
          </w:tcPr>
          <w:p w14:paraId="576920E8" w14:textId="77777777" w:rsidR="00B9184A" w:rsidRPr="00C322DA" w:rsidRDefault="00B9184A" w:rsidP="00C85A35">
            <w:pPr>
              <w:jc w:val="right"/>
              <w:rPr>
                <w:rFonts w:ascii="Times New Roman" w:hAnsi="Times New Roman" w:cs="Times New Roman"/>
                <w:sz w:val="24"/>
                <w:szCs w:val="24"/>
              </w:rPr>
            </w:pPr>
          </w:p>
        </w:tc>
        <w:tc>
          <w:tcPr>
            <w:tcW w:w="850" w:type="dxa"/>
          </w:tcPr>
          <w:p w14:paraId="772053C6" w14:textId="77777777" w:rsidR="00B9184A" w:rsidRPr="00C322DA" w:rsidRDefault="00B9184A" w:rsidP="00C85A35">
            <w:pPr>
              <w:jc w:val="right"/>
              <w:rPr>
                <w:rFonts w:ascii="Times New Roman" w:hAnsi="Times New Roman" w:cs="Times New Roman"/>
                <w:sz w:val="24"/>
                <w:szCs w:val="24"/>
              </w:rPr>
            </w:pPr>
          </w:p>
        </w:tc>
        <w:tc>
          <w:tcPr>
            <w:tcW w:w="993" w:type="dxa"/>
          </w:tcPr>
          <w:p w14:paraId="2E3AB78F" w14:textId="77777777" w:rsidR="00B9184A" w:rsidRPr="00C322DA" w:rsidRDefault="00B9184A" w:rsidP="00C85A35">
            <w:pPr>
              <w:jc w:val="right"/>
              <w:rPr>
                <w:rFonts w:ascii="Times New Roman" w:hAnsi="Times New Roman" w:cs="Times New Roman"/>
                <w:sz w:val="24"/>
                <w:szCs w:val="24"/>
              </w:rPr>
            </w:pPr>
          </w:p>
        </w:tc>
        <w:tc>
          <w:tcPr>
            <w:tcW w:w="1134" w:type="dxa"/>
          </w:tcPr>
          <w:p w14:paraId="1DA0C0B1" w14:textId="77777777" w:rsidR="00B9184A" w:rsidRPr="00C322DA" w:rsidRDefault="00B9184A" w:rsidP="00C85A35">
            <w:pPr>
              <w:jc w:val="right"/>
              <w:rPr>
                <w:rFonts w:ascii="Times New Roman" w:hAnsi="Times New Roman" w:cs="Times New Roman"/>
                <w:sz w:val="24"/>
                <w:szCs w:val="24"/>
              </w:rPr>
            </w:pPr>
          </w:p>
        </w:tc>
        <w:tc>
          <w:tcPr>
            <w:tcW w:w="1275" w:type="dxa"/>
          </w:tcPr>
          <w:p w14:paraId="3B0D14AD" w14:textId="77777777" w:rsidR="00B9184A" w:rsidRPr="00C322DA" w:rsidRDefault="00B9184A" w:rsidP="00C85A35">
            <w:pPr>
              <w:jc w:val="right"/>
              <w:rPr>
                <w:rFonts w:ascii="Times New Roman" w:hAnsi="Times New Roman" w:cs="Times New Roman"/>
                <w:sz w:val="24"/>
                <w:szCs w:val="24"/>
              </w:rPr>
            </w:pPr>
          </w:p>
        </w:tc>
        <w:tc>
          <w:tcPr>
            <w:tcW w:w="1276" w:type="dxa"/>
          </w:tcPr>
          <w:p w14:paraId="7FDF0A89" w14:textId="77777777" w:rsidR="00B9184A" w:rsidRPr="00C322DA" w:rsidRDefault="00B9184A" w:rsidP="00C85A35">
            <w:pPr>
              <w:jc w:val="right"/>
              <w:rPr>
                <w:rFonts w:ascii="Times New Roman" w:hAnsi="Times New Roman" w:cs="Times New Roman"/>
                <w:sz w:val="24"/>
                <w:szCs w:val="24"/>
              </w:rPr>
            </w:pPr>
          </w:p>
        </w:tc>
        <w:tc>
          <w:tcPr>
            <w:tcW w:w="992" w:type="dxa"/>
          </w:tcPr>
          <w:p w14:paraId="2AA413DF" w14:textId="77777777" w:rsidR="00B9184A" w:rsidRPr="00C322DA" w:rsidRDefault="00B9184A" w:rsidP="00C85A35">
            <w:pPr>
              <w:jc w:val="right"/>
              <w:rPr>
                <w:rFonts w:ascii="Times New Roman" w:hAnsi="Times New Roman" w:cs="Times New Roman"/>
                <w:sz w:val="24"/>
                <w:szCs w:val="24"/>
              </w:rPr>
            </w:pPr>
          </w:p>
        </w:tc>
        <w:tc>
          <w:tcPr>
            <w:tcW w:w="992" w:type="dxa"/>
          </w:tcPr>
          <w:p w14:paraId="739B0D47" w14:textId="77777777" w:rsidR="00B9184A" w:rsidRPr="00C322DA" w:rsidRDefault="00B9184A" w:rsidP="00C85A35">
            <w:pPr>
              <w:jc w:val="right"/>
              <w:rPr>
                <w:rFonts w:ascii="Times New Roman" w:hAnsi="Times New Roman" w:cs="Times New Roman"/>
                <w:sz w:val="24"/>
                <w:szCs w:val="24"/>
              </w:rPr>
            </w:pPr>
          </w:p>
        </w:tc>
      </w:tr>
      <w:tr w:rsidR="00DD0864" w:rsidRPr="00C322DA" w14:paraId="019AC0BD" w14:textId="77777777" w:rsidTr="00DD0864">
        <w:tc>
          <w:tcPr>
            <w:tcW w:w="849" w:type="dxa"/>
            <w:tcBorders>
              <w:top w:val="single" w:sz="4" w:space="0" w:color="auto"/>
              <w:left w:val="single" w:sz="4" w:space="0" w:color="auto"/>
              <w:bottom w:val="single" w:sz="4" w:space="0" w:color="auto"/>
              <w:right w:val="single" w:sz="4" w:space="0" w:color="auto"/>
            </w:tcBorders>
            <w:shd w:val="clear" w:color="000000" w:fill="D9D9D9"/>
          </w:tcPr>
          <w:p w14:paraId="0B102E2C" w14:textId="53AEBEB8" w:rsidR="00DD0864" w:rsidRDefault="00DD0864" w:rsidP="00DD0864">
            <w:pPr>
              <w:rPr>
                <w:rFonts w:ascii="Times New Roman" w:hAnsi="Times New Roman" w:cs="Times New Roman"/>
                <w:b/>
                <w:bCs/>
                <w:sz w:val="24"/>
                <w:szCs w:val="24"/>
              </w:rPr>
            </w:pPr>
            <w:r w:rsidRPr="00DD0864">
              <w:rPr>
                <w:rFonts w:ascii="Times New Roman" w:hAnsi="Times New Roman" w:cs="Times New Roman"/>
                <w:b/>
                <w:bCs/>
                <w:i/>
              </w:rPr>
              <w:t>7.1.</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40C83" w14:textId="77777777" w:rsidR="00DD0864" w:rsidRPr="00DD0864" w:rsidRDefault="00DD0864" w:rsidP="00DD0864">
            <w:pPr>
              <w:jc w:val="both"/>
              <w:rPr>
                <w:rFonts w:ascii="Times New Roman" w:hAnsi="Times New Roman" w:cs="Times New Roman"/>
                <w:b/>
                <w:bCs/>
                <w:i/>
              </w:rPr>
            </w:pPr>
            <w:r w:rsidRPr="00DD0864">
              <w:rPr>
                <w:rFonts w:ascii="Times New Roman" w:hAnsi="Times New Roman" w:cs="Times New Roman"/>
                <w:b/>
                <w:bCs/>
                <w:i/>
              </w:rPr>
              <w:t>Projektēšanas izmaksas</w:t>
            </w:r>
          </w:p>
          <w:p w14:paraId="669AA042" w14:textId="77777777" w:rsidR="00DD0864" w:rsidRPr="00207B90" w:rsidRDefault="00DD0864" w:rsidP="00DD0864">
            <w:pPr>
              <w:jc w:val="both"/>
              <w:rPr>
                <w:rFonts w:ascii="Times New Roman" w:hAnsi="Times New Roman" w:cs="Times New Roman"/>
                <w:i/>
                <w:iCs/>
                <w:color w:val="0000FF"/>
                <w:sz w:val="20"/>
                <w:szCs w:val="20"/>
                <w:u w:val="single"/>
              </w:rPr>
            </w:pPr>
            <w:r w:rsidRPr="00207B90">
              <w:rPr>
                <w:rFonts w:ascii="Times New Roman" w:hAnsi="Times New Roman" w:cs="Times New Roman"/>
                <w:i/>
                <w:iCs/>
                <w:color w:val="0000FF"/>
                <w:sz w:val="20"/>
                <w:szCs w:val="20"/>
                <w:u w:val="single"/>
              </w:rPr>
              <w:t>MK noteikumu 13.1., 16.2., 18.1. un 25.1.apakšpunkts.</w:t>
            </w:r>
          </w:p>
          <w:p w14:paraId="5502DE90" w14:textId="77777777" w:rsidR="00DD0864" w:rsidRPr="00207B90" w:rsidRDefault="00DD0864" w:rsidP="00DD0864">
            <w:pPr>
              <w:jc w:val="both"/>
              <w:rPr>
                <w:rFonts w:ascii="Times New Roman" w:hAnsi="Times New Roman" w:cs="Times New Roman"/>
                <w:i/>
                <w:iCs/>
                <w:color w:val="0000FF"/>
                <w:sz w:val="20"/>
                <w:szCs w:val="20"/>
              </w:rPr>
            </w:pPr>
            <w:r w:rsidRPr="00207B90">
              <w:rPr>
                <w:rFonts w:ascii="Times New Roman" w:hAnsi="Times New Roman" w:cs="Times New Roman"/>
                <w:i/>
                <w:iCs/>
                <w:color w:val="0000FF"/>
                <w:sz w:val="20"/>
                <w:szCs w:val="20"/>
              </w:rPr>
              <w:t>Attiecināmas būs izmaksas, kas radušās uz pakalpojumu (uzņēmuma) līguma pamata, ir tieši saistītas ar būvniecības jomas normatīvajos aktos noteiktās dokumentācijas izstrādi un nepieciešamas šī projekta ietvaros paredzēto būvdarbu veikšanai.</w:t>
            </w:r>
          </w:p>
          <w:p w14:paraId="06C8104D" w14:textId="3B7305D7" w:rsidR="00DD0864" w:rsidRPr="00DD0864" w:rsidRDefault="00DD0864" w:rsidP="00DD0864">
            <w:pPr>
              <w:numPr>
                <w:ilvl w:val="0"/>
                <w:numId w:val="52"/>
              </w:numPr>
              <w:spacing w:after="160" w:line="259" w:lineRule="auto"/>
              <w:jc w:val="both"/>
              <w:rPr>
                <w:rFonts w:ascii="Times New Roman" w:hAnsi="Times New Roman" w:cs="Times New Roman"/>
                <w:i/>
                <w:iCs/>
                <w:color w:val="0000FF"/>
                <w:sz w:val="20"/>
                <w:szCs w:val="20"/>
              </w:rPr>
            </w:pPr>
            <w:r w:rsidRPr="00207B90">
              <w:rPr>
                <w:rFonts w:ascii="Times New Roman" w:hAnsi="Times New Roman" w:cs="Times New Roman"/>
                <w:i/>
                <w:iCs/>
                <w:color w:val="0000FF"/>
                <w:sz w:val="20"/>
                <w:szCs w:val="20"/>
              </w:rPr>
              <w:lastRenderedPageBreak/>
              <w:t xml:space="preserve">Projekta īstenošanu pamatojošās dokumentācijas izstrādes, būvuzraudzības, autoruzraudzības un būvekspertīzes izmaksu kopsumma </w:t>
            </w:r>
            <w:r w:rsidRPr="00207B90">
              <w:rPr>
                <w:rFonts w:ascii="Times New Roman" w:hAnsi="Times New Roman" w:cs="Times New Roman"/>
                <w:b/>
                <w:i/>
                <w:iCs/>
                <w:color w:val="0000FF"/>
                <w:sz w:val="20"/>
                <w:szCs w:val="20"/>
              </w:rPr>
              <w:t>nedrīkst  pārsniegt 10%</w:t>
            </w:r>
            <w:r w:rsidRPr="00207B90">
              <w:rPr>
                <w:rFonts w:ascii="Times New Roman" w:hAnsi="Times New Roman" w:cs="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724AC953" w14:textId="77777777" w:rsidR="00DD0864" w:rsidRDefault="00DD0864" w:rsidP="00DD0864">
            <w:pPr>
              <w:rPr>
                <w:rFonts w:ascii="Times New Roman" w:hAnsi="Times New Roman" w:cs="Times New Roman"/>
                <w:b/>
                <w:bCs/>
                <w:i/>
              </w:rPr>
            </w:pPr>
          </w:p>
          <w:p w14:paraId="442603EF" w14:textId="2901B365" w:rsidR="00DD0864" w:rsidRPr="00DD0864" w:rsidRDefault="00DD0864" w:rsidP="00DD0864">
            <w:pPr>
              <w:rPr>
                <w:rFonts w:ascii="Times New Roman" w:hAnsi="Times New Roman" w:cs="Times New Roman"/>
                <w:b/>
                <w:bCs/>
                <w:i/>
                <w:sz w:val="20"/>
                <w:szCs w:val="20"/>
              </w:rPr>
            </w:pPr>
            <w:r w:rsidRPr="00DD0864">
              <w:rPr>
                <w:rFonts w:ascii="Times New Roman" w:hAnsi="Times New Roman" w:cs="Times New Roman"/>
                <w:b/>
                <w:bCs/>
                <w:i/>
                <w:sz w:val="20"/>
                <w:szCs w:val="20"/>
              </w:rPr>
              <w:t>tiešās</w:t>
            </w:r>
          </w:p>
        </w:tc>
        <w:tc>
          <w:tcPr>
            <w:tcW w:w="851" w:type="dxa"/>
            <w:tcBorders>
              <w:left w:val="single" w:sz="4" w:space="0" w:color="auto"/>
            </w:tcBorders>
          </w:tcPr>
          <w:p w14:paraId="0171B6E1" w14:textId="77777777" w:rsidR="00DD0864" w:rsidRPr="00C322DA" w:rsidRDefault="00DD0864" w:rsidP="00C85A35">
            <w:pPr>
              <w:jc w:val="right"/>
              <w:rPr>
                <w:rFonts w:ascii="Times New Roman" w:hAnsi="Times New Roman" w:cs="Times New Roman"/>
                <w:sz w:val="24"/>
                <w:szCs w:val="24"/>
              </w:rPr>
            </w:pPr>
          </w:p>
        </w:tc>
        <w:tc>
          <w:tcPr>
            <w:tcW w:w="850" w:type="dxa"/>
          </w:tcPr>
          <w:p w14:paraId="02817B0F" w14:textId="77777777" w:rsidR="00DD0864" w:rsidRPr="00C322DA" w:rsidRDefault="00DD0864" w:rsidP="00C85A35">
            <w:pPr>
              <w:jc w:val="right"/>
              <w:rPr>
                <w:rFonts w:ascii="Times New Roman" w:hAnsi="Times New Roman" w:cs="Times New Roman"/>
                <w:sz w:val="24"/>
                <w:szCs w:val="24"/>
              </w:rPr>
            </w:pPr>
          </w:p>
        </w:tc>
        <w:tc>
          <w:tcPr>
            <w:tcW w:w="993" w:type="dxa"/>
          </w:tcPr>
          <w:p w14:paraId="3C5A8D19" w14:textId="77777777" w:rsidR="00DD0864" w:rsidRPr="00C322DA" w:rsidRDefault="00DD0864" w:rsidP="00C85A35">
            <w:pPr>
              <w:jc w:val="right"/>
              <w:rPr>
                <w:rFonts w:ascii="Times New Roman" w:hAnsi="Times New Roman" w:cs="Times New Roman"/>
                <w:sz w:val="24"/>
                <w:szCs w:val="24"/>
              </w:rPr>
            </w:pPr>
          </w:p>
        </w:tc>
        <w:tc>
          <w:tcPr>
            <w:tcW w:w="1134" w:type="dxa"/>
          </w:tcPr>
          <w:p w14:paraId="78E3C238" w14:textId="77777777" w:rsidR="00DD0864" w:rsidRPr="00C322DA" w:rsidRDefault="00DD0864" w:rsidP="00C85A35">
            <w:pPr>
              <w:jc w:val="right"/>
              <w:rPr>
                <w:rFonts w:ascii="Times New Roman" w:hAnsi="Times New Roman" w:cs="Times New Roman"/>
                <w:sz w:val="24"/>
                <w:szCs w:val="24"/>
              </w:rPr>
            </w:pPr>
          </w:p>
        </w:tc>
        <w:tc>
          <w:tcPr>
            <w:tcW w:w="1275" w:type="dxa"/>
          </w:tcPr>
          <w:p w14:paraId="549ED089" w14:textId="77777777" w:rsidR="00DD0864" w:rsidRPr="00C322DA" w:rsidRDefault="00DD0864" w:rsidP="00C85A35">
            <w:pPr>
              <w:jc w:val="right"/>
              <w:rPr>
                <w:rFonts w:ascii="Times New Roman" w:hAnsi="Times New Roman" w:cs="Times New Roman"/>
                <w:sz w:val="24"/>
                <w:szCs w:val="24"/>
              </w:rPr>
            </w:pPr>
          </w:p>
        </w:tc>
        <w:tc>
          <w:tcPr>
            <w:tcW w:w="1276" w:type="dxa"/>
          </w:tcPr>
          <w:p w14:paraId="6BB2EAB6" w14:textId="77777777" w:rsidR="00DD0864" w:rsidRPr="00C322DA" w:rsidRDefault="00DD0864" w:rsidP="00C85A35">
            <w:pPr>
              <w:jc w:val="right"/>
              <w:rPr>
                <w:rFonts w:ascii="Times New Roman" w:hAnsi="Times New Roman" w:cs="Times New Roman"/>
                <w:sz w:val="24"/>
                <w:szCs w:val="24"/>
              </w:rPr>
            </w:pPr>
          </w:p>
        </w:tc>
        <w:tc>
          <w:tcPr>
            <w:tcW w:w="992" w:type="dxa"/>
          </w:tcPr>
          <w:p w14:paraId="49E34B3E" w14:textId="77777777" w:rsidR="00DD0864" w:rsidRPr="00C322DA" w:rsidRDefault="00DD0864" w:rsidP="00C85A35">
            <w:pPr>
              <w:jc w:val="right"/>
              <w:rPr>
                <w:rFonts w:ascii="Times New Roman" w:hAnsi="Times New Roman" w:cs="Times New Roman"/>
                <w:sz w:val="24"/>
                <w:szCs w:val="24"/>
              </w:rPr>
            </w:pPr>
          </w:p>
        </w:tc>
        <w:tc>
          <w:tcPr>
            <w:tcW w:w="992" w:type="dxa"/>
          </w:tcPr>
          <w:p w14:paraId="2FCA5E92" w14:textId="77777777" w:rsidR="00DD0864" w:rsidRPr="00C322DA" w:rsidRDefault="00DD0864" w:rsidP="00C85A35">
            <w:pPr>
              <w:jc w:val="right"/>
              <w:rPr>
                <w:rFonts w:ascii="Times New Roman" w:hAnsi="Times New Roman" w:cs="Times New Roman"/>
                <w:sz w:val="24"/>
                <w:szCs w:val="24"/>
              </w:rPr>
            </w:pPr>
          </w:p>
        </w:tc>
      </w:tr>
      <w:tr w:rsidR="00B9184A" w:rsidRPr="00ED6841" w14:paraId="2E0934AE"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A9DFA84"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7.1.1.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29A0809B" w14:textId="77777777" w:rsidR="00B9184A" w:rsidRPr="00ED6841" w:rsidRDefault="00B9184A" w:rsidP="00ED6841">
            <w:pPr>
              <w:rPr>
                <w:rFonts w:ascii="Times New Roman" w:hAnsi="Times New Roman" w:cs="Times New Roman"/>
                <w:bCs/>
              </w:rPr>
            </w:pPr>
            <w:r w:rsidRPr="00ED6841">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D728E4E"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2910A93D" w14:textId="77777777" w:rsidR="00B9184A" w:rsidRPr="00ED6841" w:rsidRDefault="00B9184A" w:rsidP="00ED6841">
            <w:pPr>
              <w:jc w:val="center"/>
              <w:rPr>
                <w:rFonts w:ascii="Times New Roman" w:hAnsi="Times New Roman" w:cs="Times New Roman"/>
                <w:sz w:val="20"/>
                <w:szCs w:val="20"/>
              </w:rPr>
            </w:pPr>
          </w:p>
        </w:tc>
        <w:tc>
          <w:tcPr>
            <w:tcW w:w="850" w:type="dxa"/>
          </w:tcPr>
          <w:p w14:paraId="7F396099" w14:textId="77777777" w:rsidR="00B9184A" w:rsidRPr="00ED6841" w:rsidRDefault="00B9184A" w:rsidP="00ED6841">
            <w:pPr>
              <w:jc w:val="center"/>
              <w:rPr>
                <w:rFonts w:ascii="Times New Roman" w:hAnsi="Times New Roman" w:cs="Times New Roman"/>
                <w:sz w:val="20"/>
                <w:szCs w:val="20"/>
              </w:rPr>
            </w:pPr>
          </w:p>
        </w:tc>
        <w:tc>
          <w:tcPr>
            <w:tcW w:w="993" w:type="dxa"/>
          </w:tcPr>
          <w:p w14:paraId="573BCCCF" w14:textId="77777777" w:rsidR="00B9184A" w:rsidRPr="00ED6841" w:rsidRDefault="00B9184A" w:rsidP="00ED6841">
            <w:pPr>
              <w:jc w:val="center"/>
              <w:rPr>
                <w:rFonts w:ascii="Times New Roman" w:hAnsi="Times New Roman" w:cs="Times New Roman"/>
                <w:sz w:val="20"/>
                <w:szCs w:val="20"/>
              </w:rPr>
            </w:pPr>
          </w:p>
        </w:tc>
        <w:tc>
          <w:tcPr>
            <w:tcW w:w="1134" w:type="dxa"/>
          </w:tcPr>
          <w:p w14:paraId="2C2D0B86" w14:textId="77777777" w:rsidR="00B9184A" w:rsidRPr="00ED6841" w:rsidRDefault="00B9184A" w:rsidP="00ED6841">
            <w:pPr>
              <w:jc w:val="center"/>
              <w:rPr>
                <w:rFonts w:ascii="Times New Roman" w:hAnsi="Times New Roman" w:cs="Times New Roman"/>
                <w:sz w:val="20"/>
                <w:szCs w:val="20"/>
              </w:rPr>
            </w:pPr>
          </w:p>
        </w:tc>
        <w:tc>
          <w:tcPr>
            <w:tcW w:w="1275" w:type="dxa"/>
          </w:tcPr>
          <w:p w14:paraId="571FE3DA" w14:textId="77777777" w:rsidR="00B9184A" w:rsidRPr="00ED6841" w:rsidRDefault="00B9184A" w:rsidP="00ED6841">
            <w:pPr>
              <w:jc w:val="center"/>
              <w:rPr>
                <w:rFonts w:ascii="Times New Roman" w:hAnsi="Times New Roman" w:cs="Times New Roman"/>
                <w:sz w:val="20"/>
                <w:szCs w:val="20"/>
              </w:rPr>
            </w:pPr>
          </w:p>
        </w:tc>
        <w:tc>
          <w:tcPr>
            <w:tcW w:w="1276" w:type="dxa"/>
          </w:tcPr>
          <w:p w14:paraId="7D7509AB" w14:textId="77777777" w:rsidR="00B9184A" w:rsidRPr="00ED6841" w:rsidRDefault="00B9184A" w:rsidP="00ED6841">
            <w:pPr>
              <w:jc w:val="center"/>
              <w:rPr>
                <w:rFonts w:ascii="Times New Roman" w:hAnsi="Times New Roman" w:cs="Times New Roman"/>
                <w:sz w:val="20"/>
                <w:szCs w:val="20"/>
              </w:rPr>
            </w:pPr>
          </w:p>
        </w:tc>
        <w:tc>
          <w:tcPr>
            <w:tcW w:w="992" w:type="dxa"/>
          </w:tcPr>
          <w:p w14:paraId="0E00DF68" w14:textId="77777777" w:rsidR="00B9184A" w:rsidRPr="00ED6841" w:rsidRDefault="00B9184A" w:rsidP="00ED6841">
            <w:pPr>
              <w:jc w:val="center"/>
              <w:rPr>
                <w:rFonts w:ascii="Times New Roman" w:hAnsi="Times New Roman" w:cs="Times New Roman"/>
                <w:sz w:val="20"/>
                <w:szCs w:val="20"/>
              </w:rPr>
            </w:pPr>
          </w:p>
        </w:tc>
        <w:tc>
          <w:tcPr>
            <w:tcW w:w="992" w:type="dxa"/>
          </w:tcPr>
          <w:p w14:paraId="52875D0A" w14:textId="77777777" w:rsidR="00B9184A" w:rsidRPr="00ED6841" w:rsidRDefault="00B9184A" w:rsidP="00ED6841">
            <w:pPr>
              <w:jc w:val="center"/>
              <w:rPr>
                <w:rFonts w:ascii="Times New Roman" w:hAnsi="Times New Roman" w:cs="Times New Roman"/>
                <w:sz w:val="20"/>
                <w:szCs w:val="20"/>
              </w:rPr>
            </w:pPr>
          </w:p>
        </w:tc>
      </w:tr>
      <w:tr w:rsidR="00B9184A" w:rsidRPr="00ED6841" w14:paraId="24C31023"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236CE34"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7B91764E" w14:textId="77777777" w:rsidR="00B9184A" w:rsidRPr="00ED6841" w:rsidRDefault="00B9184A" w:rsidP="00ED6841">
            <w:pPr>
              <w:rPr>
                <w:rFonts w:ascii="Times New Roman" w:hAnsi="Times New Roman" w:cs="Times New Roman"/>
                <w:bCs/>
              </w:rPr>
            </w:pPr>
            <w:r w:rsidRPr="00ED6841">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1674913D"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11741D2A" w14:textId="77777777" w:rsidR="00B9184A" w:rsidRPr="00ED6841" w:rsidRDefault="00B9184A" w:rsidP="00ED6841">
            <w:pPr>
              <w:jc w:val="center"/>
              <w:rPr>
                <w:rFonts w:ascii="Times New Roman" w:hAnsi="Times New Roman" w:cs="Times New Roman"/>
                <w:sz w:val="20"/>
                <w:szCs w:val="20"/>
              </w:rPr>
            </w:pPr>
          </w:p>
        </w:tc>
        <w:tc>
          <w:tcPr>
            <w:tcW w:w="850" w:type="dxa"/>
          </w:tcPr>
          <w:p w14:paraId="2E8F857D" w14:textId="77777777" w:rsidR="00B9184A" w:rsidRPr="00ED6841" w:rsidRDefault="00B9184A" w:rsidP="00ED6841">
            <w:pPr>
              <w:jc w:val="center"/>
              <w:rPr>
                <w:rFonts w:ascii="Times New Roman" w:hAnsi="Times New Roman" w:cs="Times New Roman"/>
                <w:sz w:val="20"/>
                <w:szCs w:val="20"/>
              </w:rPr>
            </w:pPr>
          </w:p>
        </w:tc>
        <w:tc>
          <w:tcPr>
            <w:tcW w:w="993" w:type="dxa"/>
          </w:tcPr>
          <w:p w14:paraId="5300CCD9" w14:textId="77777777" w:rsidR="00B9184A" w:rsidRPr="00ED6841" w:rsidRDefault="00B9184A" w:rsidP="00ED6841">
            <w:pPr>
              <w:jc w:val="center"/>
              <w:rPr>
                <w:rFonts w:ascii="Times New Roman" w:hAnsi="Times New Roman" w:cs="Times New Roman"/>
                <w:sz w:val="20"/>
                <w:szCs w:val="20"/>
              </w:rPr>
            </w:pPr>
          </w:p>
        </w:tc>
        <w:tc>
          <w:tcPr>
            <w:tcW w:w="1134" w:type="dxa"/>
          </w:tcPr>
          <w:p w14:paraId="60BF82C3" w14:textId="77777777" w:rsidR="00B9184A" w:rsidRPr="00ED6841" w:rsidRDefault="00B9184A" w:rsidP="00ED6841">
            <w:pPr>
              <w:jc w:val="center"/>
              <w:rPr>
                <w:rFonts w:ascii="Times New Roman" w:hAnsi="Times New Roman" w:cs="Times New Roman"/>
                <w:sz w:val="20"/>
                <w:szCs w:val="20"/>
              </w:rPr>
            </w:pPr>
          </w:p>
        </w:tc>
        <w:tc>
          <w:tcPr>
            <w:tcW w:w="1275" w:type="dxa"/>
          </w:tcPr>
          <w:p w14:paraId="2E085C31" w14:textId="77777777" w:rsidR="00B9184A" w:rsidRPr="00ED6841" w:rsidRDefault="00B9184A" w:rsidP="00ED6841">
            <w:pPr>
              <w:jc w:val="center"/>
              <w:rPr>
                <w:rFonts w:ascii="Times New Roman" w:hAnsi="Times New Roman" w:cs="Times New Roman"/>
                <w:sz w:val="20"/>
                <w:szCs w:val="20"/>
              </w:rPr>
            </w:pPr>
          </w:p>
        </w:tc>
        <w:tc>
          <w:tcPr>
            <w:tcW w:w="1276" w:type="dxa"/>
          </w:tcPr>
          <w:p w14:paraId="11C5861E" w14:textId="77777777" w:rsidR="00B9184A" w:rsidRPr="00ED6841" w:rsidRDefault="00B9184A" w:rsidP="00ED6841">
            <w:pPr>
              <w:jc w:val="center"/>
              <w:rPr>
                <w:rFonts w:ascii="Times New Roman" w:hAnsi="Times New Roman" w:cs="Times New Roman"/>
                <w:sz w:val="20"/>
                <w:szCs w:val="20"/>
              </w:rPr>
            </w:pPr>
          </w:p>
        </w:tc>
        <w:tc>
          <w:tcPr>
            <w:tcW w:w="992" w:type="dxa"/>
          </w:tcPr>
          <w:p w14:paraId="61B6D6DB" w14:textId="77777777" w:rsidR="00B9184A" w:rsidRPr="00ED6841" w:rsidRDefault="00B9184A" w:rsidP="00ED6841">
            <w:pPr>
              <w:jc w:val="center"/>
              <w:rPr>
                <w:rFonts w:ascii="Times New Roman" w:hAnsi="Times New Roman" w:cs="Times New Roman"/>
                <w:sz w:val="20"/>
                <w:szCs w:val="20"/>
              </w:rPr>
            </w:pPr>
          </w:p>
        </w:tc>
        <w:tc>
          <w:tcPr>
            <w:tcW w:w="992" w:type="dxa"/>
          </w:tcPr>
          <w:p w14:paraId="3E5D84F9" w14:textId="77777777" w:rsidR="00B9184A" w:rsidRPr="00ED6841" w:rsidRDefault="00B9184A" w:rsidP="00ED6841">
            <w:pPr>
              <w:jc w:val="center"/>
              <w:rPr>
                <w:rFonts w:ascii="Times New Roman" w:hAnsi="Times New Roman" w:cs="Times New Roman"/>
                <w:sz w:val="20"/>
                <w:szCs w:val="20"/>
              </w:rPr>
            </w:pPr>
          </w:p>
        </w:tc>
      </w:tr>
      <w:tr w:rsidR="00B9184A" w:rsidRPr="00C322DA" w14:paraId="5307AFA6" w14:textId="77777777" w:rsidTr="00EA738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A4ED3B9" w14:textId="77777777" w:rsidR="00B9184A" w:rsidRPr="00C322DA" w:rsidRDefault="00B9184A" w:rsidP="00C85A35">
            <w:pPr>
              <w:rPr>
                <w:rFonts w:ascii="Times New Roman" w:hAnsi="Times New Roman" w:cs="Times New Roman"/>
                <w:b/>
                <w:bCs/>
                <w:i/>
                <w:sz w:val="18"/>
                <w:szCs w:val="18"/>
              </w:rPr>
            </w:pPr>
            <w:r>
              <w:rPr>
                <w:rFonts w:ascii="Times New Roman" w:hAnsi="Times New Roman" w:cs="Times New Roman"/>
                <w:b/>
                <w:bCs/>
                <w:i/>
                <w:sz w:val="18"/>
                <w:szCs w:val="18"/>
              </w:rPr>
              <w:t>7.2.</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D4535" w14:textId="77777777" w:rsidR="00B9184A" w:rsidRPr="00EA738E" w:rsidRDefault="00B9184A" w:rsidP="00F473DD">
            <w:pPr>
              <w:jc w:val="both"/>
              <w:rPr>
                <w:rFonts w:ascii="Times New Roman" w:hAnsi="Times New Roman" w:cs="Times New Roman"/>
                <w:b/>
                <w:bCs/>
                <w:i/>
              </w:rPr>
            </w:pPr>
            <w:r w:rsidRPr="00EA738E">
              <w:rPr>
                <w:rFonts w:ascii="Times New Roman" w:hAnsi="Times New Roman" w:cs="Times New Roman"/>
                <w:b/>
                <w:bCs/>
                <w:i/>
              </w:rPr>
              <w:t>Autoruzraudzības izmaksas</w:t>
            </w:r>
          </w:p>
          <w:p w14:paraId="16F4FCC4" w14:textId="3B3ABB10" w:rsidR="00B9184A" w:rsidRPr="00EA738E" w:rsidRDefault="00B9184A" w:rsidP="00F473DD">
            <w:pPr>
              <w:jc w:val="both"/>
              <w:rPr>
                <w:rFonts w:ascii="Times New Roman" w:eastAsia="Times New Roman" w:hAnsi="Times New Roman" w:cs="Times New Roman"/>
                <w:i/>
                <w:iCs/>
                <w:color w:val="0000FF"/>
                <w:sz w:val="20"/>
                <w:szCs w:val="20"/>
                <w:u w:val="single"/>
              </w:rPr>
            </w:pPr>
            <w:r w:rsidRPr="00EA738E">
              <w:rPr>
                <w:rFonts w:ascii="Times New Roman" w:eastAsia="Times New Roman" w:hAnsi="Times New Roman" w:cs="Times New Roman"/>
                <w:i/>
                <w:iCs/>
                <w:color w:val="0000FF"/>
                <w:sz w:val="20"/>
                <w:szCs w:val="20"/>
                <w:u w:val="single"/>
              </w:rPr>
              <w:t xml:space="preserve">MK noteikumu </w:t>
            </w:r>
            <w:r w:rsidR="0041654A" w:rsidRPr="00EA738E">
              <w:rPr>
                <w:rFonts w:ascii="Times New Roman" w:eastAsia="Times New Roman" w:hAnsi="Times New Roman" w:cs="Times New Roman"/>
                <w:i/>
                <w:iCs/>
                <w:color w:val="0000FF"/>
                <w:sz w:val="20"/>
                <w:szCs w:val="20"/>
                <w:u w:val="single"/>
              </w:rPr>
              <w:t>13</w:t>
            </w:r>
            <w:r w:rsidRPr="00EA738E">
              <w:rPr>
                <w:rFonts w:ascii="Times New Roman" w:eastAsia="Times New Roman" w:hAnsi="Times New Roman" w:cs="Times New Roman"/>
                <w:i/>
                <w:iCs/>
                <w:color w:val="0000FF"/>
                <w:sz w:val="20"/>
                <w:szCs w:val="20"/>
                <w:u w:val="single"/>
              </w:rPr>
              <w:t>.2.</w:t>
            </w:r>
            <w:r w:rsidR="00D32878" w:rsidRPr="00EA738E">
              <w:rPr>
                <w:rFonts w:ascii="Times New Roman" w:eastAsia="Times New Roman" w:hAnsi="Times New Roman" w:cs="Times New Roman"/>
                <w:i/>
                <w:iCs/>
                <w:color w:val="0000FF"/>
                <w:sz w:val="20"/>
                <w:szCs w:val="20"/>
                <w:u w:val="single"/>
              </w:rPr>
              <w:t>,</w:t>
            </w:r>
            <w:r w:rsidRPr="00EA738E">
              <w:rPr>
                <w:rFonts w:ascii="Times New Roman" w:eastAsia="Times New Roman" w:hAnsi="Times New Roman" w:cs="Times New Roman"/>
                <w:i/>
                <w:iCs/>
                <w:color w:val="0000FF"/>
                <w:sz w:val="20"/>
                <w:szCs w:val="20"/>
                <w:u w:val="single"/>
              </w:rPr>
              <w:t xml:space="preserve"> </w:t>
            </w:r>
            <w:r w:rsidR="007F0E99" w:rsidRPr="00EA738E">
              <w:rPr>
                <w:rFonts w:ascii="Times New Roman" w:eastAsia="Times New Roman" w:hAnsi="Times New Roman" w:cs="Times New Roman"/>
                <w:i/>
                <w:iCs/>
                <w:color w:val="0000FF"/>
                <w:sz w:val="20"/>
                <w:szCs w:val="20"/>
                <w:u w:val="single"/>
              </w:rPr>
              <w:t xml:space="preserve">16.2. un </w:t>
            </w:r>
            <w:r w:rsidR="0041654A" w:rsidRPr="00EA738E">
              <w:rPr>
                <w:rFonts w:ascii="Times New Roman" w:eastAsia="Times New Roman" w:hAnsi="Times New Roman" w:cs="Times New Roman"/>
                <w:i/>
                <w:iCs/>
                <w:color w:val="0000FF"/>
                <w:sz w:val="20"/>
                <w:szCs w:val="20"/>
                <w:u w:val="single"/>
              </w:rPr>
              <w:t>18</w:t>
            </w:r>
            <w:r w:rsidRPr="00EA738E">
              <w:rPr>
                <w:rFonts w:ascii="Times New Roman" w:eastAsia="Times New Roman" w:hAnsi="Times New Roman" w:cs="Times New Roman"/>
                <w:i/>
                <w:iCs/>
                <w:color w:val="0000FF"/>
                <w:sz w:val="20"/>
                <w:szCs w:val="20"/>
                <w:u w:val="single"/>
              </w:rPr>
              <w:t>.1.</w:t>
            </w:r>
            <w:r w:rsidR="00D32878" w:rsidRPr="00EA738E">
              <w:rPr>
                <w:rFonts w:ascii="Times New Roman" w:eastAsia="Times New Roman" w:hAnsi="Times New Roman" w:cs="Times New Roman"/>
                <w:i/>
                <w:iCs/>
                <w:color w:val="0000FF"/>
                <w:sz w:val="20"/>
                <w:szCs w:val="20"/>
                <w:u w:val="single"/>
              </w:rPr>
              <w:t xml:space="preserve"> </w:t>
            </w:r>
            <w:r w:rsidRPr="00EA738E">
              <w:rPr>
                <w:rFonts w:ascii="Times New Roman" w:eastAsia="Times New Roman" w:hAnsi="Times New Roman" w:cs="Times New Roman"/>
                <w:i/>
                <w:iCs/>
                <w:color w:val="0000FF"/>
                <w:sz w:val="20"/>
                <w:szCs w:val="20"/>
                <w:u w:val="single"/>
              </w:rPr>
              <w:t xml:space="preserve">apakšpunkts. </w:t>
            </w:r>
          </w:p>
          <w:p w14:paraId="4F919E14" w14:textId="77777777" w:rsidR="00B9184A" w:rsidRPr="00EA738E" w:rsidRDefault="00B9184A" w:rsidP="00F473DD">
            <w:pPr>
              <w:jc w:val="both"/>
              <w:rPr>
                <w:rFonts w:ascii="Times New Roman" w:eastAsia="Times New Roman" w:hAnsi="Times New Roman" w:cs="Times New Roman"/>
                <w:i/>
                <w:iCs/>
                <w:color w:val="0000FF"/>
                <w:sz w:val="20"/>
                <w:szCs w:val="20"/>
              </w:rPr>
            </w:pPr>
            <w:r w:rsidRPr="00EA738E">
              <w:rPr>
                <w:rFonts w:ascii="Times New Roman" w:eastAsia="Times New Roman" w:hAnsi="Times New Roman" w:cs="Times New Roman"/>
                <w:i/>
                <w:iCs/>
                <w:color w:val="0000FF"/>
                <w:sz w:val="20"/>
                <w:szCs w:val="20"/>
              </w:rPr>
              <w:t>Attiecināmas būs autoruzraudzības izmaksas, kas radušās uz pakalpojuma (uzņēmuma) līguma pamata.</w:t>
            </w:r>
          </w:p>
          <w:p w14:paraId="206A4BEB" w14:textId="77777777" w:rsidR="00B9184A" w:rsidRPr="00EA738E" w:rsidRDefault="00B9184A" w:rsidP="000B15D4">
            <w:pPr>
              <w:pStyle w:val="ListParagraph"/>
              <w:numPr>
                <w:ilvl w:val="0"/>
                <w:numId w:val="52"/>
              </w:numPr>
              <w:ind w:left="177" w:hanging="177"/>
              <w:jc w:val="both"/>
              <w:rPr>
                <w:rFonts w:ascii="Times New Roman" w:hAnsi="Times New Roman" w:cs="Times New Roman"/>
                <w:b/>
                <w:bCs/>
                <w:i/>
              </w:rPr>
            </w:pPr>
            <w:r w:rsidRPr="00EA738E">
              <w:rPr>
                <w:rFonts w:ascii="Times New Roman" w:eastAsia="Times New Roman" w:hAnsi="Times New Roman" w:cs="Times New Roman"/>
                <w:i/>
                <w:iCs/>
                <w:color w:val="0000FF"/>
                <w:sz w:val="20"/>
                <w:szCs w:val="20"/>
              </w:rPr>
              <w:t xml:space="preserve">Būvuzraudzības, autoruzraudzības un būvniecības jomas normatīvajos aktos noteiktās dokumentācijas izstrādes izmaksas </w:t>
            </w:r>
            <w:r w:rsidRPr="00EA738E">
              <w:rPr>
                <w:rFonts w:ascii="Times New Roman" w:eastAsia="Times New Roman" w:hAnsi="Times New Roman" w:cs="Times New Roman"/>
                <w:i/>
                <w:iCs/>
                <w:color w:val="0000FF"/>
                <w:sz w:val="20"/>
                <w:szCs w:val="20"/>
                <w:u w:val="single"/>
              </w:rPr>
              <w:t>nedrīkst pārsniegt 10 %</w:t>
            </w:r>
            <w:r w:rsidRPr="00EA738E">
              <w:rPr>
                <w:rFonts w:ascii="Times New Roman" w:eastAsia="Times New Roman" w:hAnsi="Times New Roman" w:cs="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28EF4A5E" w14:textId="77777777" w:rsidR="00B9184A" w:rsidRPr="003434E5" w:rsidRDefault="00B9184A" w:rsidP="00C85A35">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Borders>
              <w:left w:val="single" w:sz="4" w:space="0" w:color="auto"/>
            </w:tcBorders>
          </w:tcPr>
          <w:p w14:paraId="74C821CC" w14:textId="77777777" w:rsidR="00B9184A" w:rsidRPr="00C322DA" w:rsidRDefault="00B9184A" w:rsidP="00C85A35">
            <w:pPr>
              <w:jc w:val="right"/>
              <w:rPr>
                <w:rFonts w:ascii="Times New Roman" w:hAnsi="Times New Roman" w:cs="Times New Roman"/>
                <w:i/>
                <w:sz w:val="20"/>
                <w:szCs w:val="20"/>
              </w:rPr>
            </w:pPr>
          </w:p>
        </w:tc>
        <w:tc>
          <w:tcPr>
            <w:tcW w:w="850" w:type="dxa"/>
          </w:tcPr>
          <w:p w14:paraId="3CC58CEA" w14:textId="77777777" w:rsidR="00B9184A" w:rsidRPr="00C322DA" w:rsidRDefault="00B9184A" w:rsidP="00C85A35">
            <w:pPr>
              <w:jc w:val="right"/>
              <w:rPr>
                <w:rFonts w:ascii="Times New Roman" w:hAnsi="Times New Roman" w:cs="Times New Roman"/>
                <w:i/>
                <w:sz w:val="20"/>
                <w:szCs w:val="20"/>
              </w:rPr>
            </w:pPr>
          </w:p>
        </w:tc>
        <w:tc>
          <w:tcPr>
            <w:tcW w:w="993" w:type="dxa"/>
          </w:tcPr>
          <w:p w14:paraId="01BBC5F4" w14:textId="77777777" w:rsidR="00B9184A" w:rsidRPr="00C322DA" w:rsidRDefault="00B9184A" w:rsidP="00C85A35">
            <w:pPr>
              <w:jc w:val="right"/>
              <w:rPr>
                <w:rFonts w:ascii="Times New Roman" w:hAnsi="Times New Roman" w:cs="Times New Roman"/>
                <w:i/>
                <w:sz w:val="20"/>
                <w:szCs w:val="20"/>
              </w:rPr>
            </w:pPr>
          </w:p>
        </w:tc>
        <w:tc>
          <w:tcPr>
            <w:tcW w:w="1134" w:type="dxa"/>
          </w:tcPr>
          <w:p w14:paraId="1BA5C60F" w14:textId="77777777" w:rsidR="00B9184A" w:rsidRPr="00C322DA" w:rsidRDefault="00B9184A" w:rsidP="00C85A35">
            <w:pPr>
              <w:jc w:val="right"/>
              <w:rPr>
                <w:rFonts w:ascii="Times New Roman" w:hAnsi="Times New Roman" w:cs="Times New Roman"/>
                <w:i/>
                <w:sz w:val="20"/>
                <w:szCs w:val="20"/>
              </w:rPr>
            </w:pPr>
          </w:p>
        </w:tc>
        <w:tc>
          <w:tcPr>
            <w:tcW w:w="1275" w:type="dxa"/>
          </w:tcPr>
          <w:p w14:paraId="41ABEB91" w14:textId="77777777" w:rsidR="00B9184A" w:rsidRPr="00C322DA" w:rsidRDefault="00B9184A" w:rsidP="00C85A35">
            <w:pPr>
              <w:jc w:val="right"/>
              <w:rPr>
                <w:rFonts w:ascii="Times New Roman" w:hAnsi="Times New Roman" w:cs="Times New Roman"/>
                <w:i/>
                <w:sz w:val="20"/>
                <w:szCs w:val="20"/>
              </w:rPr>
            </w:pPr>
          </w:p>
        </w:tc>
        <w:tc>
          <w:tcPr>
            <w:tcW w:w="1276" w:type="dxa"/>
          </w:tcPr>
          <w:p w14:paraId="7B78FA68" w14:textId="77777777" w:rsidR="00B9184A" w:rsidRPr="00C322DA" w:rsidRDefault="00B9184A" w:rsidP="00C85A35">
            <w:pPr>
              <w:jc w:val="right"/>
              <w:rPr>
                <w:rFonts w:ascii="Times New Roman" w:hAnsi="Times New Roman" w:cs="Times New Roman"/>
                <w:i/>
                <w:sz w:val="20"/>
                <w:szCs w:val="20"/>
              </w:rPr>
            </w:pPr>
          </w:p>
        </w:tc>
        <w:tc>
          <w:tcPr>
            <w:tcW w:w="992" w:type="dxa"/>
          </w:tcPr>
          <w:p w14:paraId="6B2B54BA" w14:textId="77777777" w:rsidR="00B9184A" w:rsidRPr="00C322DA" w:rsidRDefault="00B9184A" w:rsidP="00C85A35">
            <w:pPr>
              <w:jc w:val="right"/>
              <w:rPr>
                <w:rFonts w:ascii="Times New Roman" w:hAnsi="Times New Roman" w:cs="Times New Roman"/>
                <w:i/>
                <w:sz w:val="20"/>
                <w:szCs w:val="20"/>
              </w:rPr>
            </w:pPr>
          </w:p>
        </w:tc>
        <w:tc>
          <w:tcPr>
            <w:tcW w:w="992" w:type="dxa"/>
          </w:tcPr>
          <w:p w14:paraId="785E419A" w14:textId="77777777" w:rsidR="00B9184A" w:rsidRPr="00C322DA" w:rsidRDefault="00B9184A" w:rsidP="00C85A35">
            <w:pPr>
              <w:jc w:val="right"/>
              <w:rPr>
                <w:rFonts w:ascii="Times New Roman" w:hAnsi="Times New Roman" w:cs="Times New Roman"/>
                <w:i/>
                <w:sz w:val="20"/>
                <w:szCs w:val="20"/>
              </w:rPr>
            </w:pPr>
          </w:p>
        </w:tc>
      </w:tr>
      <w:tr w:rsidR="00B9184A" w:rsidRPr="00ED6841" w14:paraId="2EC1AC91"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8EA5323"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7.2.1.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00844BC5" w14:textId="77777777" w:rsidR="00B9184A" w:rsidRPr="00ED6841" w:rsidRDefault="00B9184A" w:rsidP="00ED6841">
            <w:pPr>
              <w:rPr>
                <w:rFonts w:ascii="Times New Roman" w:hAnsi="Times New Roman" w:cs="Times New Roman"/>
                <w:bCs/>
              </w:rPr>
            </w:pPr>
            <w:r w:rsidRPr="00ED6841">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6E5B872D"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tiešas</w:t>
            </w:r>
          </w:p>
        </w:tc>
        <w:tc>
          <w:tcPr>
            <w:tcW w:w="851" w:type="dxa"/>
            <w:tcBorders>
              <w:left w:val="single" w:sz="4" w:space="0" w:color="auto"/>
            </w:tcBorders>
          </w:tcPr>
          <w:p w14:paraId="4E0A85F7" w14:textId="77777777" w:rsidR="00B9184A" w:rsidRPr="00ED6841" w:rsidRDefault="00B9184A" w:rsidP="00ED6841">
            <w:pPr>
              <w:jc w:val="center"/>
              <w:rPr>
                <w:rFonts w:ascii="Times New Roman" w:hAnsi="Times New Roman" w:cs="Times New Roman"/>
                <w:sz w:val="20"/>
                <w:szCs w:val="20"/>
              </w:rPr>
            </w:pPr>
          </w:p>
        </w:tc>
        <w:tc>
          <w:tcPr>
            <w:tcW w:w="850" w:type="dxa"/>
          </w:tcPr>
          <w:p w14:paraId="04C220DD" w14:textId="77777777" w:rsidR="00B9184A" w:rsidRPr="00ED6841" w:rsidRDefault="00B9184A" w:rsidP="00ED6841">
            <w:pPr>
              <w:jc w:val="center"/>
              <w:rPr>
                <w:rFonts w:ascii="Times New Roman" w:hAnsi="Times New Roman" w:cs="Times New Roman"/>
                <w:sz w:val="20"/>
                <w:szCs w:val="20"/>
              </w:rPr>
            </w:pPr>
          </w:p>
        </w:tc>
        <w:tc>
          <w:tcPr>
            <w:tcW w:w="993" w:type="dxa"/>
          </w:tcPr>
          <w:p w14:paraId="26736061" w14:textId="77777777" w:rsidR="00B9184A" w:rsidRPr="00ED6841" w:rsidRDefault="00B9184A" w:rsidP="00ED6841">
            <w:pPr>
              <w:jc w:val="center"/>
              <w:rPr>
                <w:rFonts w:ascii="Times New Roman" w:hAnsi="Times New Roman" w:cs="Times New Roman"/>
                <w:sz w:val="20"/>
                <w:szCs w:val="20"/>
              </w:rPr>
            </w:pPr>
          </w:p>
        </w:tc>
        <w:tc>
          <w:tcPr>
            <w:tcW w:w="1134" w:type="dxa"/>
          </w:tcPr>
          <w:p w14:paraId="33453584" w14:textId="77777777" w:rsidR="00B9184A" w:rsidRPr="00ED6841" w:rsidRDefault="00B9184A" w:rsidP="00ED6841">
            <w:pPr>
              <w:jc w:val="center"/>
              <w:rPr>
                <w:rFonts w:ascii="Times New Roman" w:hAnsi="Times New Roman" w:cs="Times New Roman"/>
                <w:sz w:val="20"/>
                <w:szCs w:val="20"/>
              </w:rPr>
            </w:pPr>
          </w:p>
        </w:tc>
        <w:tc>
          <w:tcPr>
            <w:tcW w:w="1275" w:type="dxa"/>
          </w:tcPr>
          <w:p w14:paraId="0122DF59" w14:textId="77777777" w:rsidR="00B9184A" w:rsidRPr="00ED6841" w:rsidRDefault="00B9184A" w:rsidP="00ED6841">
            <w:pPr>
              <w:jc w:val="center"/>
              <w:rPr>
                <w:rFonts w:ascii="Times New Roman" w:hAnsi="Times New Roman" w:cs="Times New Roman"/>
                <w:sz w:val="20"/>
                <w:szCs w:val="20"/>
              </w:rPr>
            </w:pPr>
          </w:p>
        </w:tc>
        <w:tc>
          <w:tcPr>
            <w:tcW w:w="1276" w:type="dxa"/>
          </w:tcPr>
          <w:p w14:paraId="31DF1D5E" w14:textId="77777777" w:rsidR="00B9184A" w:rsidRPr="00ED6841" w:rsidRDefault="00B9184A" w:rsidP="00ED6841">
            <w:pPr>
              <w:jc w:val="center"/>
              <w:rPr>
                <w:rFonts w:ascii="Times New Roman" w:hAnsi="Times New Roman" w:cs="Times New Roman"/>
                <w:sz w:val="20"/>
                <w:szCs w:val="20"/>
              </w:rPr>
            </w:pPr>
          </w:p>
        </w:tc>
        <w:tc>
          <w:tcPr>
            <w:tcW w:w="992" w:type="dxa"/>
          </w:tcPr>
          <w:p w14:paraId="5776764A" w14:textId="77777777" w:rsidR="00B9184A" w:rsidRPr="00ED6841" w:rsidRDefault="00B9184A" w:rsidP="00ED6841">
            <w:pPr>
              <w:jc w:val="center"/>
              <w:rPr>
                <w:rFonts w:ascii="Times New Roman" w:hAnsi="Times New Roman" w:cs="Times New Roman"/>
                <w:sz w:val="20"/>
                <w:szCs w:val="20"/>
              </w:rPr>
            </w:pPr>
          </w:p>
        </w:tc>
        <w:tc>
          <w:tcPr>
            <w:tcW w:w="992" w:type="dxa"/>
          </w:tcPr>
          <w:p w14:paraId="76A4E3BC" w14:textId="77777777" w:rsidR="00B9184A" w:rsidRPr="00ED6841" w:rsidRDefault="00B9184A" w:rsidP="00ED6841">
            <w:pPr>
              <w:jc w:val="center"/>
              <w:rPr>
                <w:rFonts w:ascii="Times New Roman" w:hAnsi="Times New Roman" w:cs="Times New Roman"/>
                <w:sz w:val="20"/>
                <w:szCs w:val="20"/>
              </w:rPr>
            </w:pPr>
          </w:p>
        </w:tc>
      </w:tr>
      <w:tr w:rsidR="00B9184A" w:rsidRPr="00ED6841" w14:paraId="7C48FBDB"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7060786"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D5B7926" w14:textId="77777777" w:rsidR="00B9184A" w:rsidRPr="00ED6841" w:rsidRDefault="00B9184A" w:rsidP="00ED6841">
            <w:pPr>
              <w:rPr>
                <w:rFonts w:ascii="Times New Roman" w:hAnsi="Times New Roman" w:cs="Times New Roman"/>
                <w:bCs/>
              </w:rPr>
            </w:pPr>
            <w:r>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594355A2"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3407F22F" w14:textId="77777777" w:rsidR="00B9184A" w:rsidRPr="00ED6841" w:rsidRDefault="00B9184A" w:rsidP="00ED6841">
            <w:pPr>
              <w:jc w:val="center"/>
              <w:rPr>
                <w:rFonts w:ascii="Times New Roman" w:hAnsi="Times New Roman" w:cs="Times New Roman"/>
                <w:sz w:val="20"/>
                <w:szCs w:val="20"/>
              </w:rPr>
            </w:pPr>
          </w:p>
        </w:tc>
        <w:tc>
          <w:tcPr>
            <w:tcW w:w="850" w:type="dxa"/>
          </w:tcPr>
          <w:p w14:paraId="2FE2D270" w14:textId="77777777" w:rsidR="00B9184A" w:rsidRPr="00ED6841" w:rsidRDefault="00B9184A" w:rsidP="00ED6841">
            <w:pPr>
              <w:jc w:val="center"/>
              <w:rPr>
                <w:rFonts w:ascii="Times New Roman" w:hAnsi="Times New Roman" w:cs="Times New Roman"/>
                <w:sz w:val="20"/>
                <w:szCs w:val="20"/>
              </w:rPr>
            </w:pPr>
          </w:p>
        </w:tc>
        <w:tc>
          <w:tcPr>
            <w:tcW w:w="993" w:type="dxa"/>
          </w:tcPr>
          <w:p w14:paraId="2BAFD29A" w14:textId="77777777" w:rsidR="00B9184A" w:rsidRPr="00ED6841" w:rsidRDefault="00B9184A" w:rsidP="00ED6841">
            <w:pPr>
              <w:jc w:val="center"/>
              <w:rPr>
                <w:rFonts w:ascii="Times New Roman" w:hAnsi="Times New Roman" w:cs="Times New Roman"/>
                <w:sz w:val="20"/>
                <w:szCs w:val="20"/>
              </w:rPr>
            </w:pPr>
          </w:p>
        </w:tc>
        <w:tc>
          <w:tcPr>
            <w:tcW w:w="1134" w:type="dxa"/>
          </w:tcPr>
          <w:p w14:paraId="132F3577" w14:textId="77777777" w:rsidR="00B9184A" w:rsidRPr="00ED6841" w:rsidRDefault="00B9184A" w:rsidP="00ED6841">
            <w:pPr>
              <w:jc w:val="center"/>
              <w:rPr>
                <w:rFonts w:ascii="Times New Roman" w:hAnsi="Times New Roman" w:cs="Times New Roman"/>
                <w:sz w:val="20"/>
                <w:szCs w:val="20"/>
              </w:rPr>
            </w:pPr>
          </w:p>
        </w:tc>
        <w:tc>
          <w:tcPr>
            <w:tcW w:w="1275" w:type="dxa"/>
          </w:tcPr>
          <w:p w14:paraId="1522CFB4" w14:textId="77777777" w:rsidR="00B9184A" w:rsidRPr="00ED6841" w:rsidRDefault="00B9184A" w:rsidP="00ED6841">
            <w:pPr>
              <w:jc w:val="center"/>
              <w:rPr>
                <w:rFonts w:ascii="Times New Roman" w:hAnsi="Times New Roman" w:cs="Times New Roman"/>
                <w:sz w:val="20"/>
                <w:szCs w:val="20"/>
              </w:rPr>
            </w:pPr>
          </w:p>
        </w:tc>
        <w:tc>
          <w:tcPr>
            <w:tcW w:w="1276" w:type="dxa"/>
          </w:tcPr>
          <w:p w14:paraId="7386EC14" w14:textId="77777777" w:rsidR="00B9184A" w:rsidRPr="00ED6841" w:rsidRDefault="00B9184A" w:rsidP="00ED6841">
            <w:pPr>
              <w:jc w:val="center"/>
              <w:rPr>
                <w:rFonts w:ascii="Times New Roman" w:hAnsi="Times New Roman" w:cs="Times New Roman"/>
                <w:sz w:val="20"/>
                <w:szCs w:val="20"/>
              </w:rPr>
            </w:pPr>
          </w:p>
        </w:tc>
        <w:tc>
          <w:tcPr>
            <w:tcW w:w="992" w:type="dxa"/>
          </w:tcPr>
          <w:p w14:paraId="1A1BA43E" w14:textId="77777777" w:rsidR="00B9184A" w:rsidRPr="00ED6841" w:rsidRDefault="00B9184A" w:rsidP="00ED6841">
            <w:pPr>
              <w:jc w:val="center"/>
              <w:rPr>
                <w:rFonts w:ascii="Times New Roman" w:hAnsi="Times New Roman" w:cs="Times New Roman"/>
                <w:sz w:val="20"/>
                <w:szCs w:val="20"/>
              </w:rPr>
            </w:pPr>
          </w:p>
        </w:tc>
        <w:tc>
          <w:tcPr>
            <w:tcW w:w="992" w:type="dxa"/>
          </w:tcPr>
          <w:p w14:paraId="3178A46F" w14:textId="77777777" w:rsidR="00B9184A" w:rsidRPr="00ED6841" w:rsidRDefault="00B9184A" w:rsidP="00ED6841">
            <w:pPr>
              <w:jc w:val="center"/>
              <w:rPr>
                <w:rFonts w:ascii="Times New Roman" w:hAnsi="Times New Roman" w:cs="Times New Roman"/>
                <w:sz w:val="20"/>
                <w:szCs w:val="20"/>
              </w:rPr>
            </w:pPr>
          </w:p>
        </w:tc>
      </w:tr>
      <w:tr w:rsidR="00B9184A" w:rsidRPr="00C85A35" w14:paraId="65DDE8AA" w14:textId="77777777" w:rsidTr="00EA738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6F2EFFB" w14:textId="77777777" w:rsidR="00B9184A" w:rsidRPr="00C85A35" w:rsidRDefault="00B9184A" w:rsidP="00C85A35">
            <w:pPr>
              <w:rPr>
                <w:rFonts w:ascii="Times New Roman" w:hAnsi="Times New Roman" w:cs="Times New Roman"/>
                <w:b/>
                <w:bCs/>
                <w:i/>
                <w:sz w:val="18"/>
                <w:szCs w:val="18"/>
              </w:rPr>
            </w:pPr>
            <w:r w:rsidRPr="00C85A35">
              <w:rPr>
                <w:rFonts w:ascii="Times New Roman" w:hAnsi="Times New Roman" w:cs="Times New Roman"/>
                <w:b/>
                <w:bCs/>
                <w:i/>
                <w:sz w:val="18"/>
                <w:szCs w:val="18"/>
              </w:rPr>
              <w:t>7.3.</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D278F" w14:textId="011E199E" w:rsidR="00B9184A" w:rsidRPr="00EA738E" w:rsidRDefault="007F0E99" w:rsidP="00F473DD">
            <w:pPr>
              <w:jc w:val="both"/>
              <w:rPr>
                <w:rFonts w:ascii="Times New Roman" w:hAnsi="Times New Roman" w:cs="Times New Roman"/>
                <w:b/>
                <w:bCs/>
                <w:i/>
                <w:highlight w:val="lightGray"/>
              </w:rPr>
            </w:pPr>
            <w:r w:rsidRPr="00EA738E">
              <w:rPr>
                <w:rFonts w:ascii="Times New Roman" w:hAnsi="Times New Roman" w:cs="Times New Roman"/>
                <w:b/>
                <w:bCs/>
                <w:i/>
                <w:highlight w:val="lightGray"/>
              </w:rPr>
              <w:t>Būvuzraudzības</w:t>
            </w:r>
            <w:r w:rsidR="00B83582" w:rsidRPr="00EA738E">
              <w:rPr>
                <w:rFonts w:ascii="Times New Roman" w:hAnsi="Times New Roman" w:cs="Times New Roman"/>
                <w:b/>
                <w:bCs/>
                <w:i/>
                <w:highlight w:val="lightGray"/>
              </w:rPr>
              <w:t xml:space="preserve"> </w:t>
            </w:r>
            <w:r w:rsidR="00B9184A" w:rsidRPr="00EA738E">
              <w:rPr>
                <w:rFonts w:ascii="Times New Roman" w:hAnsi="Times New Roman" w:cs="Times New Roman"/>
                <w:b/>
                <w:bCs/>
                <w:i/>
                <w:highlight w:val="lightGray"/>
              </w:rPr>
              <w:t>izmaksas</w:t>
            </w:r>
          </w:p>
          <w:p w14:paraId="25135558" w14:textId="102E3974" w:rsidR="00B9184A" w:rsidRPr="00EA738E" w:rsidRDefault="00B9184A" w:rsidP="00F473DD">
            <w:pPr>
              <w:jc w:val="both"/>
              <w:rPr>
                <w:rFonts w:ascii="Times New Roman" w:eastAsia="Times New Roman" w:hAnsi="Times New Roman" w:cs="Times New Roman"/>
                <w:i/>
                <w:iCs/>
                <w:color w:val="0000FF"/>
                <w:sz w:val="20"/>
                <w:szCs w:val="20"/>
                <w:highlight w:val="lightGray"/>
                <w:u w:val="single"/>
              </w:rPr>
            </w:pPr>
            <w:r w:rsidRPr="00EA738E">
              <w:rPr>
                <w:rFonts w:ascii="Times New Roman" w:eastAsia="Times New Roman" w:hAnsi="Times New Roman" w:cs="Times New Roman"/>
                <w:i/>
                <w:iCs/>
                <w:color w:val="0000FF"/>
                <w:sz w:val="20"/>
                <w:szCs w:val="20"/>
                <w:highlight w:val="lightGray"/>
                <w:u w:val="single"/>
              </w:rPr>
              <w:t xml:space="preserve">MK noteikumu </w:t>
            </w:r>
            <w:r w:rsidR="00587AA7" w:rsidRPr="00EA738E">
              <w:rPr>
                <w:rFonts w:ascii="Times New Roman" w:eastAsia="Times New Roman" w:hAnsi="Times New Roman" w:cs="Times New Roman"/>
                <w:i/>
                <w:iCs/>
                <w:color w:val="0000FF"/>
                <w:sz w:val="20"/>
                <w:szCs w:val="20"/>
                <w:highlight w:val="lightGray"/>
                <w:u w:val="single"/>
              </w:rPr>
              <w:t>13</w:t>
            </w:r>
            <w:r w:rsidRPr="00EA738E">
              <w:rPr>
                <w:rFonts w:ascii="Times New Roman" w:eastAsia="Times New Roman" w:hAnsi="Times New Roman" w:cs="Times New Roman"/>
                <w:i/>
                <w:iCs/>
                <w:color w:val="0000FF"/>
                <w:sz w:val="20"/>
                <w:szCs w:val="20"/>
                <w:highlight w:val="lightGray"/>
                <w:u w:val="single"/>
              </w:rPr>
              <w:t>.2.</w:t>
            </w:r>
            <w:r w:rsidR="00D32878" w:rsidRPr="00EA738E">
              <w:rPr>
                <w:rFonts w:ascii="Times New Roman" w:eastAsia="Times New Roman" w:hAnsi="Times New Roman" w:cs="Times New Roman"/>
                <w:i/>
                <w:iCs/>
                <w:color w:val="0000FF"/>
                <w:sz w:val="20"/>
                <w:szCs w:val="20"/>
                <w:highlight w:val="lightGray"/>
                <w:u w:val="single"/>
              </w:rPr>
              <w:t>,</w:t>
            </w:r>
            <w:r w:rsidRPr="00EA738E">
              <w:rPr>
                <w:rFonts w:ascii="Times New Roman" w:eastAsia="Times New Roman" w:hAnsi="Times New Roman" w:cs="Times New Roman"/>
                <w:i/>
                <w:iCs/>
                <w:color w:val="0000FF"/>
                <w:sz w:val="20"/>
                <w:szCs w:val="20"/>
                <w:highlight w:val="lightGray"/>
                <w:u w:val="single"/>
              </w:rPr>
              <w:t xml:space="preserve"> </w:t>
            </w:r>
            <w:r w:rsidR="00587AA7" w:rsidRPr="00EA738E">
              <w:rPr>
                <w:rFonts w:ascii="Times New Roman" w:eastAsia="Times New Roman" w:hAnsi="Times New Roman" w:cs="Times New Roman"/>
                <w:i/>
                <w:iCs/>
                <w:color w:val="0000FF"/>
                <w:sz w:val="20"/>
                <w:szCs w:val="20"/>
                <w:highlight w:val="lightGray"/>
                <w:u w:val="single"/>
              </w:rPr>
              <w:t>18</w:t>
            </w:r>
            <w:r w:rsidRPr="00EA738E">
              <w:rPr>
                <w:rFonts w:ascii="Times New Roman" w:eastAsia="Times New Roman" w:hAnsi="Times New Roman" w:cs="Times New Roman"/>
                <w:i/>
                <w:iCs/>
                <w:color w:val="0000FF"/>
                <w:sz w:val="20"/>
                <w:szCs w:val="20"/>
                <w:highlight w:val="lightGray"/>
                <w:u w:val="single"/>
              </w:rPr>
              <w:t>.1.</w:t>
            </w:r>
            <w:r w:rsidR="00D32878" w:rsidRPr="00EA738E">
              <w:rPr>
                <w:rFonts w:ascii="Times New Roman" w:eastAsia="Times New Roman" w:hAnsi="Times New Roman" w:cs="Times New Roman"/>
                <w:i/>
                <w:iCs/>
                <w:color w:val="0000FF"/>
                <w:sz w:val="20"/>
                <w:szCs w:val="20"/>
                <w:highlight w:val="lightGray"/>
                <w:u w:val="single"/>
              </w:rPr>
              <w:t xml:space="preserve"> un 25.3.</w:t>
            </w:r>
            <w:r w:rsidRPr="00EA738E">
              <w:rPr>
                <w:rFonts w:ascii="Times New Roman" w:eastAsia="Times New Roman" w:hAnsi="Times New Roman" w:cs="Times New Roman"/>
                <w:i/>
                <w:iCs/>
                <w:color w:val="0000FF"/>
                <w:sz w:val="20"/>
                <w:szCs w:val="20"/>
                <w:highlight w:val="lightGray"/>
                <w:u w:val="single"/>
              </w:rPr>
              <w:t xml:space="preserve"> apakšpunkts. </w:t>
            </w:r>
          </w:p>
          <w:p w14:paraId="71BDD3E1" w14:textId="77777777" w:rsidR="00B9184A" w:rsidRPr="00EA738E" w:rsidRDefault="00B9184A" w:rsidP="00F473DD">
            <w:pPr>
              <w:jc w:val="both"/>
              <w:rPr>
                <w:rFonts w:ascii="Times New Roman" w:eastAsia="Times New Roman" w:hAnsi="Times New Roman" w:cs="Times New Roman"/>
                <w:i/>
                <w:iCs/>
                <w:color w:val="0000FF"/>
                <w:sz w:val="20"/>
                <w:szCs w:val="20"/>
                <w:highlight w:val="lightGray"/>
              </w:rPr>
            </w:pPr>
            <w:r w:rsidRPr="00EA738E">
              <w:rPr>
                <w:rFonts w:ascii="Times New Roman" w:eastAsia="Times New Roman" w:hAnsi="Times New Roman" w:cs="Times New Roman"/>
                <w:i/>
                <w:iCs/>
                <w:color w:val="0000FF"/>
                <w:sz w:val="20"/>
                <w:szCs w:val="20"/>
                <w:highlight w:val="lightGray"/>
              </w:rPr>
              <w:t>Attiecināmas būs būvuzraudzības izmaksas, kas radušās uz pakalpojuma (uzņēmuma) līguma pamata.</w:t>
            </w:r>
          </w:p>
          <w:p w14:paraId="1A764BF3" w14:textId="77777777" w:rsidR="00B9184A" w:rsidRPr="00EA738E" w:rsidRDefault="00B9184A" w:rsidP="000B15D4">
            <w:pPr>
              <w:pStyle w:val="ListParagraph"/>
              <w:numPr>
                <w:ilvl w:val="0"/>
                <w:numId w:val="52"/>
              </w:numPr>
              <w:ind w:left="177" w:hanging="141"/>
              <w:jc w:val="both"/>
              <w:rPr>
                <w:rFonts w:ascii="Times New Roman" w:hAnsi="Times New Roman" w:cs="Times New Roman"/>
                <w:b/>
                <w:bCs/>
                <w:i/>
                <w:highlight w:val="lightGray"/>
              </w:rPr>
            </w:pPr>
            <w:r w:rsidRPr="00EA738E">
              <w:rPr>
                <w:rFonts w:ascii="Times New Roman" w:eastAsia="Times New Roman" w:hAnsi="Times New Roman" w:cs="Times New Roman"/>
                <w:i/>
                <w:iCs/>
                <w:color w:val="0000FF"/>
                <w:sz w:val="20"/>
                <w:szCs w:val="20"/>
                <w:highlight w:val="lightGray"/>
              </w:rPr>
              <w:t xml:space="preserve">Būvuzraudzības, autoruzraudzības un būvniecības jomas normatīvajos aktos noteiktās dokumentācijas izstrādes izmaksas </w:t>
            </w:r>
            <w:r w:rsidRPr="00EA738E">
              <w:rPr>
                <w:rFonts w:ascii="Times New Roman" w:eastAsia="Times New Roman" w:hAnsi="Times New Roman" w:cs="Times New Roman"/>
                <w:i/>
                <w:iCs/>
                <w:color w:val="0000FF"/>
                <w:sz w:val="20"/>
                <w:szCs w:val="20"/>
                <w:highlight w:val="lightGray"/>
                <w:u w:val="single"/>
              </w:rPr>
              <w:t>nedrīkst pārsniegt 10 %</w:t>
            </w:r>
            <w:r w:rsidRPr="00EA738E">
              <w:rPr>
                <w:rFonts w:ascii="Times New Roman" w:eastAsia="Times New Roman" w:hAnsi="Times New Roman" w:cs="Times New Roman"/>
                <w:i/>
                <w:iCs/>
                <w:color w:val="0000FF"/>
                <w:sz w:val="20"/>
                <w:szCs w:val="20"/>
                <w:highlight w:val="lightGray"/>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74C660B" w14:textId="77777777" w:rsidR="00B9184A" w:rsidRPr="003434E5" w:rsidRDefault="00B9184A" w:rsidP="00C85A35">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Borders>
              <w:left w:val="single" w:sz="4" w:space="0" w:color="auto"/>
            </w:tcBorders>
          </w:tcPr>
          <w:p w14:paraId="145E27DB" w14:textId="77777777" w:rsidR="00B9184A" w:rsidRPr="00C85A35" w:rsidRDefault="00B9184A" w:rsidP="00C85A35">
            <w:pPr>
              <w:jc w:val="right"/>
              <w:rPr>
                <w:rFonts w:ascii="Times New Roman" w:hAnsi="Times New Roman" w:cs="Times New Roman"/>
                <w:i/>
                <w:sz w:val="20"/>
                <w:szCs w:val="20"/>
              </w:rPr>
            </w:pPr>
          </w:p>
        </w:tc>
        <w:tc>
          <w:tcPr>
            <w:tcW w:w="850" w:type="dxa"/>
          </w:tcPr>
          <w:p w14:paraId="7B2BAC82" w14:textId="77777777" w:rsidR="00B9184A" w:rsidRPr="00C85A35" w:rsidRDefault="00B9184A" w:rsidP="00C85A35">
            <w:pPr>
              <w:jc w:val="right"/>
              <w:rPr>
                <w:rFonts w:ascii="Times New Roman" w:hAnsi="Times New Roman" w:cs="Times New Roman"/>
                <w:i/>
                <w:sz w:val="20"/>
                <w:szCs w:val="20"/>
              </w:rPr>
            </w:pPr>
          </w:p>
        </w:tc>
        <w:tc>
          <w:tcPr>
            <w:tcW w:w="993" w:type="dxa"/>
          </w:tcPr>
          <w:p w14:paraId="55860105" w14:textId="77777777" w:rsidR="00B9184A" w:rsidRPr="00C85A35" w:rsidRDefault="00B9184A" w:rsidP="00C85A35">
            <w:pPr>
              <w:jc w:val="right"/>
              <w:rPr>
                <w:rFonts w:ascii="Times New Roman" w:hAnsi="Times New Roman" w:cs="Times New Roman"/>
                <w:i/>
                <w:sz w:val="20"/>
                <w:szCs w:val="20"/>
              </w:rPr>
            </w:pPr>
          </w:p>
        </w:tc>
        <w:tc>
          <w:tcPr>
            <w:tcW w:w="1134" w:type="dxa"/>
          </w:tcPr>
          <w:p w14:paraId="10E1F828" w14:textId="77777777" w:rsidR="00B9184A" w:rsidRPr="00C85A35" w:rsidRDefault="00B9184A" w:rsidP="00C85A35">
            <w:pPr>
              <w:jc w:val="right"/>
              <w:rPr>
                <w:rFonts w:ascii="Times New Roman" w:hAnsi="Times New Roman" w:cs="Times New Roman"/>
                <w:i/>
                <w:sz w:val="20"/>
                <w:szCs w:val="20"/>
              </w:rPr>
            </w:pPr>
          </w:p>
        </w:tc>
        <w:tc>
          <w:tcPr>
            <w:tcW w:w="1275" w:type="dxa"/>
          </w:tcPr>
          <w:p w14:paraId="47F9DA1E" w14:textId="77777777" w:rsidR="00B9184A" w:rsidRPr="00C85A35" w:rsidRDefault="00B9184A" w:rsidP="00C85A35">
            <w:pPr>
              <w:jc w:val="right"/>
              <w:rPr>
                <w:rFonts w:ascii="Times New Roman" w:hAnsi="Times New Roman" w:cs="Times New Roman"/>
                <w:i/>
                <w:sz w:val="20"/>
                <w:szCs w:val="20"/>
              </w:rPr>
            </w:pPr>
          </w:p>
        </w:tc>
        <w:tc>
          <w:tcPr>
            <w:tcW w:w="1276" w:type="dxa"/>
          </w:tcPr>
          <w:p w14:paraId="57318498" w14:textId="77777777" w:rsidR="00B9184A" w:rsidRPr="00C85A35" w:rsidRDefault="00B9184A" w:rsidP="00C85A35">
            <w:pPr>
              <w:jc w:val="right"/>
              <w:rPr>
                <w:rFonts w:ascii="Times New Roman" w:hAnsi="Times New Roman" w:cs="Times New Roman"/>
                <w:i/>
                <w:sz w:val="20"/>
                <w:szCs w:val="20"/>
              </w:rPr>
            </w:pPr>
          </w:p>
        </w:tc>
        <w:tc>
          <w:tcPr>
            <w:tcW w:w="992" w:type="dxa"/>
          </w:tcPr>
          <w:p w14:paraId="21B890F0" w14:textId="77777777" w:rsidR="00B9184A" w:rsidRPr="00C85A35" w:rsidRDefault="00B9184A" w:rsidP="00C85A35">
            <w:pPr>
              <w:jc w:val="right"/>
              <w:rPr>
                <w:rFonts w:ascii="Times New Roman" w:hAnsi="Times New Roman" w:cs="Times New Roman"/>
                <w:i/>
                <w:sz w:val="20"/>
                <w:szCs w:val="20"/>
              </w:rPr>
            </w:pPr>
          </w:p>
        </w:tc>
        <w:tc>
          <w:tcPr>
            <w:tcW w:w="992" w:type="dxa"/>
          </w:tcPr>
          <w:p w14:paraId="409D193C" w14:textId="77777777" w:rsidR="00B9184A" w:rsidRPr="00C85A35" w:rsidRDefault="00B9184A" w:rsidP="00C85A35">
            <w:pPr>
              <w:jc w:val="right"/>
              <w:rPr>
                <w:rFonts w:ascii="Times New Roman" w:hAnsi="Times New Roman" w:cs="Times New Roman"/>
                <w:i/>
                <w:sz w:val="20"/>
                <w:szCs w:val="20"/>
              </w:rPr>
            </w:pPr>
          </w:p>
        </w:tc>
      </w:tr>
      <w:tr w:rsidR="00B9184A" w:rsidRPr="00F473DD" w14:paraId="54AEEE94"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33A1BF" w14:textId="77777777" w:rsidR="00B9184A" w:rsidRPr="00F473DD" w:rsidRDefault="00B9184A" w:rsidP="00C85A35">
            <w:pPr>
              <w:rPr>
                <w:rFonts w:ascii="Times New Roman" w:hAnsi="Times New Roman" w:cs="Times New Roman"/>
                <w:bCs/>
                <w:sz w:val="18"/>
                <w:szCs w:val="18"/>
              </w:rPr>
            </w:pPr>
            <w:r>
              <w:rPr>
                <w:rFonts w:ascii="Times New Roman" w:hAnsi="Times New Roman" w:cs="Times New Roman"/>
                <w:bCs/>
                <w:sz w:val="18"/>
                <w:szCs w:val="18"/>
              </w:rPr>
              <w:t>7.3.1.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0D0C3A7" w14:textId="77777777" w:rsidR="00B9184A" w:rsidRPr="00F473DD" w:rsidRDefault="00B9184A" w:rsidP="00C85A35">
            <w:pPr>
              <w:rPr>
                <w:rFonts w:ascii="Times New Roman" w:hAnsi="Times New Roman" w:cs="Times New Roman"/>
                <w:bCs/>
              </w:rPr>
            </w:pPr>
            <w:r>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3EE980A"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6235E1DD" w14:textId="77777777" w:rsidR="00B9184A" w:rsidRPr="00F473DD" w:rsidRDefault="00B9184A" w:rsidP="00C85A35">
            <w:pPr>
              <w:jc w:val="right"/>
              <w:rPr>
                <w:rFonts w:ascii="Times New Roman" w:hAnsi="Times New Roman" w:cs="Times New Roman"/>
                <w:sz w:val="20"/>
                <w:szCs w:val="20"/>
              </w:rPr>
            </w:pPr>
          </w:p>
        </w:tc>
        <w:tc>
          <w:tcPr>
            <w:tcW w:w="850" w:type="dxa"/>
          </w:tcPr>
          <w:p w14:paraId="4826CBFA" w14:textId="77777777" w:rsidR="00B9184A" w:rsidRPr="00F473DD" w:rsidRDefault="00B9184A" w:rsidP="00C85A35">
            <w:pPr>
              <w:jc w:val="right"/>
              <w:rPr>
                <w:rFonts w:ascii="Times New Roman" w:hAnsi="Times New Roman" w:cs="Times New Roman"/>
                <w:sz w:val="20"/>
                <w:szCs w:val="20"/>
              </w:rPr>
            </w:pPr>
          </w:p>
        </w:tc>
        <w:tc>
          <w:tcPr>
            <w:tcW w:w="993" w:type="dxa"/>
          </w:tcPr>
          <w:p w14:paraId="136C16DB" w14:textId="77777777" w:rsidR="00B9184A" w:rsidRPr="00F473DD" w:rsidRDefault="00B9184A" w:rsidP="00C85A35">
            <w:pPr>
              <w:jc w:val="right"/>
              <w:rPr>
                <w:rFonts w:ascii="Times New Roman" w:hAnsi="Times New Roman" w:cs="Times New Roman"/>
                <w:sz w:val="20"/>
                <w:szCs w:val="20"/>
              </w:rPr>
            </w:pPr>
          </w:p>
        </w:tc>
        <w:tc>
          <w:tcPr>
            <w:tcW w:w="1134" w:type="dxa"/>
          </w:tcPr>
          <w:p w14:paraId="34B58BA7" w14:textId="77777777" w:rsidR="00B9184A" w:rsidRPr="00F473DD" w:rsidRDefault="00B9184A" w:rsidP="00C85A35">
            <w:pPr>
              <w:jc w:val="right"/>
              <w:rPr>
                <w:rFonts w:ascii="Times New Roman" w:hAnsi="Times New Roman" w:cs="Times New Roman"/>
                <w:sz w:val="20"/>
                <w:szCs w:val="20"/>
              </w:rPr>
            </w:pPr>
          </w:p>
        </w:tc>
        <w:tc>
          <w:tcPr>
            <w:tcW w:w="1275" w:type="dxa"/>
          </w:tcPr>
          <w:p w14:paraId="33BB5312" w14:textId="77777777" w:rsidR="00B9184A" w:rsidRPr="00F473DD" w:rsidRDefault="00B9184A" w:rsidP="00C85A35">
            <w:pPr>
              <w:jc w:val="right"/>
              <w:rPr>
                <w:rFonts w:ascii="Times New Roman" w:hAnsi="Times New Roman" w:cs="Times New Roman"/>
                <w:sz w:val="20"/>
                <w:szCs w:val="20"/>
              </w:rPr>
            </w:pPr>
          </w:p>
        </w:tc>
        <w:tc>
          <w:tcPr>
            <w:tcW w:w="1276" w:type="dxa"/>
          </w:tcPr>
          <w:p w14:paraId="346EA55E" w14:textId="77777777" w:rsidR="00B9184A" w:rsidRPr="00F473DD" w:rsidRDefault="00B9184A" w:rsidP="00C85A35">
            <w:pPr>
              <w:jc w:val="right"/>
              <w:rPr>
                <w:rFonts w:ascii="Times New Roman" w:hAnsi="Times New Roman" w:cs="Times New Roman"/>
                <w:sz w:val="20"/>
                <w:szCs w:val="20"/>
              </w:rPr>
            </w:pPr>
          </w:p>
        </w:tc>
        <w:tc>
          <w:tcPr>
            <w:tcW w:w="992" w:type="dxa"/>
          </w:tcPr>
          <w:p w14:paraId="13CADA19" w14:textId="77777777" w:rsidR="00B9184A" w:rsidRPr="00F473DD" w:rsidRDefault="00B9184A" w:rsidP="00C85A35">
            <w:pPr>
              <w:jc w:val="right"/>
              <w:rPr>
                <w:rFonts w:ascii="Times New Roman" w:hAnsi="Times New Roman" w:cs="Times New Roman"/>
                <w:sz w:val="20"/>
                <w:szCs w:val="20"/>
              </w:rPr>
            </w:pPr>
          </w:p>
        </w:tc>
        <w:tc>
          <w:tcPr>
            <w:tcW w:w="992" w:type="dxa"/>
          </w:tcPr>
          <w:p w14:paraId="681DA77A" w14:textId="77777777" w:rsidR="00B9184A" w:rsidRPr="00F473DD" w:rsidRDefault="00B9184A" w:rsidP="00C85A35">
            <w:pPr>
              <w:jc w:val="right"/>
              <w:rPr>
                <w:rFonts w:ascii="Times New Roman" w:hAnsi="Times New Roman" w:cs="Times New Roman"/>
                <w:sz w:val="20"/>
                <w:szCs w:val="20"/>
              </w:rPr>
            </w:pPr>
          </w:p>
        </w:tc>
      </w:tr>
      <w:tr w:rsidR="00B9184A" w:rsidRPr="00F473DD" w14:paraId="544CF80E" w14:textId="77777777" w:rsidTr="00B83582">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60375E3" w14:textId="77777777" w:rsidR="00B9184A" w:rsidRPr="00F473DD" w:rsidRDefault="00B9184A" w:rsidP="00C85A35">
            <w:pPr>
              <w:rPr>
                <w:rFonts w:ascii="Times New Roman" w:hAnsi="Times New Roman" w:cs="Times New Roman"/>
                <w:bCs/>
                <w:sz w:val="18"/>
                <w:szCs w:val="18"/>
              </w:rPr>
            </w:pPr>
            <w:r>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5DCE624D" w14:textId="77777777" w:rsidR="00B9184A" w:rsidRPr="00F473DD" w:rsidRDefault="00B9184A" w:rsidP="00C85A35">
            <w:pPr>
              <w:rPr>
                <w:rFonts w:ascii="Times New Roman" w:hAnsi="Times New Roman" w:cs="Times New Roman"/>
                <w:bCs/>
              </w:rPr>
            </w:pPr>
            <w:r>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519DFFD6"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tiešas</w:t>
            </w:r>
          </w:p>
        </w:tc>
        <w:tc>
          <w:tcPr>
            <w:tcW w:w="851" w:type="dxa"/>
            <w:tcBorders>
              <w:left w:val="single" w:sz="4" w:space="0" w:color="auto"/>
              <w:bottom w:val="single" w:sz="4" w:space="0" w:color="auto"/>
            </w:tcBorders>
          </w:tcPr>
          <w:p w14:paraId="1EE0903D" w14:textId="77777777" w:rsidR="00B9184A" w:rsidRPr="00F473DD" w:rsidRDefault="00B9184A" w:rsidP="00C85A35">
            <w:pPr>
              <w:jc w:val="right"/>
              <w:rPr>
                <w:rFonts w:ascii="Times New Roman" w:hAnsi="Times New Roman" w:cs="Times New Roman"/>
                <w:sz w:val="20"/>
                <w:szCs w:val="20"/>
              </w:rPr>
            </w:pPr>
          </w:p>
        </w:tc>
        <w:tc>
          <w:tcPr>
            <w:tcW w:w="850" w:type="dxa"/>
          </w:tcPr>
          <w:p w14:paraId="280A2624" w14:textId="77777777" w:rsidR="00B9184A" w:rsidRPr="00F473DD" w:rsidRDefault="00B9184A" w:rsidP="00C85A35">
            <w:pPr>
              <w:jc w:val="right"/>
              <w:rPr>
                <w:rFonts w:ascii="Times New Roman" w:hAnsi="Times New Roman" w:cs="Times New Roman"/>
                <w:sz w:val="20"/>
                <w:szCs w:val="20"/>
              </w:rPr>
            </w:pPr>
          </w:p>
        </w:tc>
        <w:tc>
          <w:tcPr>
            <w:tcW w:w="993" w:type="dxa"/>
          </w:tcPr>
          <w:p w14:paraId="2865EC7A" w14:textId="77777777" w:rsidR="00B9184A" w:rsidRPr="00F473DD" w:rsidRDefault="00B9184A" w:rsidP="00C85A35">
            <w:pPr>
              <w:jc w:val="right"/>
              <w:rPr>
                <w:rFonts w:ascii="Times New Roman" w:hAnsi="Times New Roman" w:cs="Times New Roman"/>
                <w:sz w:val="20"/>
                <w:szCs w:val="20"/>
              </w:rPr>
            </w:pPr>
          </w:p>
        </w:tc>
        <w:tc>
          <w:tcPr>
            <w:tcW w:w="1134" w:type="dxa"/>
          </w:tcPr>
          <w:p w14:paraId="692DBD0A" w14:textId="77777777" w:rsidR="00B9184A" w:rsidRPr="00F473DD" w:rsidRDefault="00B9184A" w:rsidP="00C85A35">
            <w:pPr>
              <w:jc w:val="right"/>
              <w:rPr>
                <w:rFonts w:ascii="Times New Roman" w:hAnsi="Times New Roman" w:cs="Times New Roman"/>
                <w:sz w:val="20"/>
                <w:szCs w:val="20"/>
              </w:rPr>
            </w:pPr>
          </w:p>
        </w:tc>
        <w:tc>
          <w:tcPr>
            <w:tcW w:w="1275" w:type="dxa"/>
          </w:tcPr>
          <w:p w14:paraId="1ABA15BB" w14:textId="77777777" w:rsidR="00B9184A" w:rsidRPr="00F473DD" w:rsidRDefault="00B9184A" w:rsidP="00C85A35">
            <w:pPr>
              <w:jc w:val="right"/>
              <w:rPr>
                <w:rFonts w:ascii="Times New Roman" w:hAnsi="Times New Roman" w:cs="Times New Roman"/>
                <w:sz w:val="20"/>
                <w:szCs w:val="20"/>
              </w:rPr>
            </w:pPr>
          </w:p>
        </w:tc>
        <w:tc>
          <w:tcPr>
            <w:tcW w:w="1276" w:type="dxa"/>
          </w:tcPr>
          <w:p w14:paraId="6FE06C64" w14:textId="77777777" w:rsidR="00B9184A" w:rsidRPr="00F473DD" w:rsidRDefault="00B9184A" w:rsidP="00C85A35">
            <w:pPr>
              <w:jc w:val="right"/>
              <w:rPr>
                <w:rFonts w:ascii="Times New Roman" w:hAnsi="Times New Roman" w:cs="Times New Roman"/>
                <w:sz w:val="20"/>
                <w:szCs w:val="20"/>
              </w:rPr>
            </w:pPr>
          </w:p>
        </w:tc>
        <w:tc>
          <w:tcPr>
            <w:tcW w:w="992" w:type="dxa"/>
          </w:tcPr>
          <w:p w14:paraId="0FAB20C8" w14:textId="77777777" w:rsidR="00B9184A" w:rsidRPr="00F473DD" w:rsidRDefault="00B9184A" w:rsidP="00C85A35">
            <w:pPr>
              <w:jc w:val="right"/>
              <w:rPr>
                <w:rFonts w:ascii="Times New Roman" w:hAnsi="Times New Roman" w:cs="Times New Roman"/>
                <w:sz w:val="20"/>
                <w:szCs w:val="20"/>
              </w:rPr>
            </w:pPr>
          </w:p>
        </w:tc>
        <w:tc>
          <w:tcPr>
            <w:tcW w:w="992" w:type="dxa"/>
          </w:tcPr>
          <w:p w14:paraId="3315543A" w14:textId="77777777" w:rsidR="00B9184A" w:rsidRPr="00F473DD" w:rsidRDefault="00B9184A" w:rsidP="00C85A35">
            <w:pPr>
              <w:jc w:val="right"/>
              <w:rPr>
                <w:rFonts w:ascii="Times New Roman" w:hAnsi="Times New Roman" w:cs="Times New Roman"/>
                <w:sz w:val="20"/>
                <w:szCs w:val="20"/>
              </w:rPr>
            </w:pPr>
          </w:p>
        </w:tc>
      </w:tr>
      <w:tr w:rsidR="007F0E99" w:rsidRPr="00C85A35" w14:paraId="1DACBC4B" w14:textId="77777777" w:rsidTr="00EA738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7D519C3" w14:textId="5A22818A" w:rsidR="007F0E99" w:rsidRPr="00C85A35" w:rsidRDefault="007F0E99" w:rsidP="007F0E99">
            <w:pPr>
              <w:rPr>
                <w:rFonts w:ascii="Times New Roman" w:hAnsi="Times New Roman" w:cs="Times New Roman"/>
                <w:b/>
                <w:bCs/>
                <w:i/>
                <w:sz w:val="18"/>
                <w:szCs w:val="18"/>
              </w:rPr>
            </w:pPr>
            <w:r>
              <w:rPr>
                <w:rFonts w:ascii="Times New Roman" w:hAnsi="Times New Roman" w:cs="Times New Roman"/>
                <w:b/>
                <w:bCs/>
                <w:i/>
                <w:sz w:val="18"/>
                <w:szCs w:val="18"/>
              </w:rPr>
              <w:t>7.4.</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06DD0" w14:textId="6D54686B" w:rsidR="007F0E99" w:rsidRPr="00EA738E" w:rsidRDefault="007F0E99" w:rsidP="007F0E99">
            <w:pPr>
              <w:jc w:val="both"/>
              <w:rPr>
                <w:rFonts w:ascii="Times New Roman" w:hAnsi="Times New Roman" w:cs="Times New Roman"/>
                <w:b/>
                <w:bCs/>
                <w:i/>
                <w:highlight w:val="lightGray"/>
              </w:rPr>
            </w:pPr>
            <w:r w:rsidRPr="00EA738E">
              <w:rPr>
                <w:rFonts w:ascii="Times New Roman" w:hAnsi="Times New Roman" w:cs="Times New Roman"/>
                <w:b/>
                <w:bCs/>
                <w:i/>
                <w:highlight w:val="lightGray"/>
              </w:rPr>
              <w:t xml:space="preserve">Būvdarbu izmaksas (ēkas), tai skaitā </w:t>
            </w:r>
            <w:r w:rsidR="004642E5">
              <w:rPr>
                <w:rFonts w:ascii="Times New Roman" w:hAnsi="Times New Roman" w:cs="Times New Roman"/>
                <w:b/>
                <w:bCs/>
                <w:i/>
                <w:highlight w:val="lightGray"/>
              </w:rPr>
              <w:t xml:space="preserve">teritorijas </w:t>
            </w:r>
            <w:r w:rsidRPr="00EA738E">
              <w:rPr>
                <w:rFonts w:ascii="Times New Roman" w:hAnsi="Times New Roman" w:cs="Times New Roman"/>
                <w:b/>
                <w:bCs/>
                <w:i/>
                <w:highlight w:val="lightGray"/>
              </w:rPr>
              <w:t>labiekārtošanas izmaksas</w:t>
            </w:r>
          </w:p>
          <w:p w14:paraId="0EA1C272" w14:textId="6216C600" w:rsidR="007F0E99" w:rsidRPr="00EA738E" w:rsidRDefault="007F0E99" w:rsidP="007F0E99">
            <w:pPr>
              <w:jc w:val="both"/>
              <w:rPr>
                <w:rFonts w:ascii="Times New Roman" w:eastAsia="Times New Roman" w:hAnsi="Times New Roman" w:cs="Times New Roman"/>
                <w:i/>
                <w:iCs/>
                <w:color w:val="0000FF"/>
                <w:sz w:val="20"/>
                <w:szCs w:val="20"/>
                <w:highlight w:val="lightGray"/>
                <w:u w:val="single"/>
              </w:rPr>
            </w:pPr>
            <w:r w:rsidRPr="00EA738E">
              <w:rPr>
                <w:rFonts w:ascii="Times New Roman" w:eastAsia="Times New Roman" w:hAnsi="Times New Roman" w:cs="Times New Roman"/>
                <w:i/>
                <w:iCs/>
                <w:color w:val="0000FF"/>
                <w:sz w:val="20"/>
                <w:szCs w:val="20"/>
                <w:highlight w:val="lightGray"/>
                <w:u w:val="single"/>
              </w:rPr>
              <w:t xml:space="preserve">MK noteikumu </w:t>
            </w:r>
            <w:r w:rsidR="00906261">
              <w:rPr>
                <w:rFonts w:ascii="Times New Roman" w:eastAsia="Times New Roman" w:hAnsi="Times New Roman" w:cs="Times New Roman"/>
                <w:i/>
                <w:iCs/>
                <w:color w:val="0000FF"/>
                <w:sz w:val="20"/>
                <w:szCs w:val="20"/>
                <w:highlight w:val="lightGray"/>
                <w:u w:val="single"/>
              </w:rPr>
              <w:t xml:space="preserve">13.2., 16.2. un 18.2.apakšpunkts,  </w:t>
            </w:r>
            <w:r w:rsidRPr="00EA738E">
              <w:rPr>
                <w:rFonts w:ascii="Times New Roman" w:eastAsia="Times New Roman" w:hAnsi="Times New Roman" w:cs="Times New Roman"/>
                <w:i/>
                <w:iCs/>
                <w:color w:val="0000FF"/>
                <w:sz w:val="20"/>
                <w:szCs w:val="20"/>
                <w:highlight w:val="lightGray"/>
                <w:u w:val="single"/>
              </w:rPr>
              <w:t>26.</w:t>
            </w:r>
            <w:r w:rsidR="00906261">
              <w:rPr>
                <w:rFonts w:ascii="Times New Roman" w:eastAsia="Times New Roman" w:hAnsi="Times New Roman" w:cs="Times New Roman"/>
                <w:i/>
                <w:iCs/>
                <w:color w:val="0000FF"/>
                <w:sz w:val="20"/>
                <w:szCs w:val="20"/>
                <w:highlight w:val="lightGray"/>
                <w:u w:val="single"/>
              </w:rPr>
              <w:t xml:space="preserve"> un </w:t>
            </w:r>
            <w:r w:rsidRPr="00EA738E">
              <w:rPr>
                <w:rFonts w:ascii="Times New Roman" w:eastAsia="Times New Roman" w:hAnsi="Times New Roman" w:cs="Times New Roman"/>
                <w:i/>
                <w:iCs/>
                <w:color w:val="0000FF"/>
                <w:sz w:val="20"/>
                <w:szCs w:val="20"/>
                <w:highlight w:val="lightGray"/>
                <w:u w:val="single"/>
              </w:rPr>
              <w:t xml:space="preserve"> 29.punkts. </w:t>
            </w:r>
          </w:p>
          <w:p w14:paraId="6EAD48E2" w14:textId="77777777" w:rsidR="007F0E99" w:rsidRPr="00EA738E" w:rsidRDefault="007F0E99" w:rsidP="007F0E99">
            <w:pPr>
              <w:jc w:val="both"/>
              <w:rPr>
                <w:rFonts w:ascii="Times New Roman" w:eastAsia="Times New Roman" w:hAnsi="Times New Roman" w:cs="Times New Roman"/>
                <w:i/>
                <w:iCs/>
                <w:color w:val="0000FF"/>
                <w:sz w:val="20"/>
                <w:szCs w:val="20"/>
                <w:highlight w:val="lightGray"/>
              </w:rPr>
            </w:pPr>
            <w:r w:rsidRPr="00EA738E">
              <w:rPr>
                <w:rFonts w:ascii="Times New Roman" w:eastAsia="Times New Roman" w:hAnsi="Times New Roman" w:cs="Times New Roman"/>
                <w:i/>
                <w:iCs/>
                <w:color w:val="0000FF"/>
                <w:sz w:val="20"/>
                <w:szCs w:val="20"/>
                <w:highlight w:val="lightGray"/>
              </w:rPr>
              <w:t>Attiecināmas būs būvdarbu, t.sk. teritorijas labiekārtošanas izmaksas, kas radušās uz pakalpojuma (uzņēmuma) līguma pamata.</w:t>
            </w:r>
          </w:p>
          <w:p w14:paraId="08D1EC28" w14:textId="77777777" w:rsidR="007F0E99" w:rsidRPr="00EA738E" w:rsidRDefault="007F0E99" w:rsidP="000B15D4">
            <w:pPr>
              <w:pStyle w:val="ListParagraph"/>
              <w:numPr>
                <w:ilvl w:val="0"/>
                <w:numId w:val="52"/>
              </w:numPr>
              <w:ind w:left="319" w:hanging="283"/>
              <w:jc w:val="both"/>
              <w:rPr>
                <w:rFonts w:ascii="Times New Roman" w:hAnsi="Times New Roman" w:cs="Times New Roman"/>
                <w:b/>
                <w:bCs/>
                <w:i/>
                <w:highlight w:val="lightGray"/>
              </w:rPr>
            </w:pPr>
            <w:r w:rsidRPr="00EA738E">
              <w:rPr>
                <w:rFonts w:ascii="Times New Roman" w:eastAsia="Times New Roman" w:hAnsi="Times New Roman" w:cs="Times New Roman"/>
                <w:b/>
                <w:i/>
                <w:iCs/>
                <w:color w:val="0000FF"/>
                <w:sz w:val="20"/>
                <w:szCs w:val="20"/>
                <w:highlight w:val="lightGray"/>
              </w:rPr>
              <w:lastRenderedPageBreak/>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14:paraId="798258D3" w14:textId="77777777" w:rsidR="007F0E99" w:rsidRPr="00EA738E" w:rsidRDefault="007F0E99" w:rsidP="000B15D4">
            <w:pPr>
              <w:pStyle w:val="ListParagraph"/>
              <w:numPr>
                <w:ilvl w:val="0"/>
                <w:numId w:val="52"/>
              </w:numPr>
              <w:ind w:left="319" w:hanging="283"/>
              <w:jc w:val="both"/>
              <w:rPr>
                <w:rFonts w:ascii="Times New Roman" w:hAnsi="Times New Roman" w:cs="Times New Roman"/>
                <w:bCs/>
                <w:i/>
                <w:color w:val="0000FF"/>
                <w:sz w:val="20"/>
                <w:szCs w:val="20"/>
                <w:highlight w:val="lightGray"/>
              </w:rPr>
            </w:pPr>
            <w:r w:rsidRPr="00EA738E">
              <w:rPr>
                <w:rFonts w:ascii="Times New Roman" w:hAnsi="Times New Roman" w:cs="Times New Roman"/>
                <w:bCs/>
                <w:i/>
                <w:color w:val="0000FF"/>
                <w:sz w:val="20"/>
                <w:szCs w:val="20"/>
                <w:highlight w:val="lightGray"/>
              </w:rPr>
              <w:t>Informācija par projekta ietvaros paredzētajām konkrētajām specifiskajām darbībām, kas paredzētas vides un informācijas pieejamības nodrošināšanai ir jānorāda projekta iesnieguma 3.1.punktā.</w:t>
            </w:r>
          </w:p>
          <w:p w14:paraId="4AD09DA2" w14:textId="036F6D0A" w:rsidR="00EA738E" w:rsidRPr="00EA738E" w:rsidRDefault="00EA738E" w:rsidP="000B15D4">
            <w:pPr>
              <w:pStyle w:val="ListParagraph"/>
              <w:numPr>
                <w:ilvl w:val="0"/>
                <w:numId w:val="52"/>
              </w:numPr>
              <w:ind w:left="319" w:hanging="283"/>
              <w:jc w:val="both"/>
              <w:rPr>
                <w:rFonts w:ascii="Times New Roman" w:hAnsi="Times New Roman" w:cs="Times New Roman"/>
                <w:bCs/>
                <w:i/>
                <w:color w:val="0000FF"/>
                <w:sz w:val="20"/>
                <w:szCs w:val="20"/>
                <w:highlight w:val="lightGray"/>
              </w:rPr>
            </w:pPr>
            <w:r w:rsidRPr="00EA738E">
              <w:rPr>
                <w:rFonts w:ascii="Times New Roman" w:hAnsi="Times New Roman" w:cs="Times New Roman"/>
                <w:bCs/>
                <w:i/>
                <w:color w:val="0000FF"/>
                <w:sz w:val="20"/>
                <w:szCs w:val="20"/>
                <w:highlight w:val="lightGray"/>
              </w:rPr>
              <w:t>Ja teritorijas labiekārtošanas darbu ietvaros ir paredzētas izmaksas, kas saistītas teritorijas pielāgojumiem brīvā laika pavadīšanai, tad projekta iesnieguma 1.5.punkta attiecīgās darbības aprakstā norāda konkrētus paredzētos teritorijas pielāgojumus brīvā laika pavadīšanai mērķa grupas personām.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03C1BC1" w14:textId="77777777" w:rsidR="007F0E99" w:rsidRPr="003434E5" w:rsidRDefault="007F0E99" w:rsidP="007F0E99">
            <w:pPr>
              <w:jc w:val="center"/>
              <w:rPr>
                <w:rFonts w:ascii="Times New Roman" w:hAnsi="Times New Roman" w:cs="Times New Roman"/>
                <w:b/>
                <w:bCs/>
                <w:i/>
                <w:sz w:val="18"/>
                <w:szCs w:val="18"/>
              </w:rPr>
            </w:pPr>
            <w:r w:rsidRPr="003434E5">
              <w:rPr>
                <w:rFonts w:ascii="Times New Roman" w:hAnsi="Times New Roman" w:cs="Times New Roman"/>
                <w:b/>
                <w:bCs/>
                <w:i/>
                <w:sz w:val="18"/>
                <w:szCs w:val="18"/>
              </w:rPr>
              <w:lastRenderedPageBreak/>
              <w:t>tiešās</w:t>
            </w:r>
          </w:p>
        </w:tc>
        <w:tc>
          <w:tcPr>
            <w:tcW w:w="851" w:type="dxa"/>
            <w:tcBorders>
              <w:top w:val="single" w:sz="4" w:space="0" w:color="auto"/>
              <w:left w:val="single" w:sz="4" w:space="0" w:color="auto"/>
              <w:bottom w:val="single" w:sz="4" w:space="0" w:color="auto"/>
              <w:right w:val="single" w:sz="4" w:space="0" w:color="auto"/>
            </w:tcBorders>
          </w:tcPr>
          <w:p w14:paraId="20BF062F" w14:textId="77777777" w:rsidR="007F0E99" w:rsidRPr="00C85A35" w:rsidRDefault="007F0E99" w:rsidP="007F0E99">
            <w:pPr>
              <w:jc w:val="right"/>
              <w:rPr>
                <w:rFonts w:ascii="Times New Roman" w:hAnsi="Times New Roman" w:cs="Times New Roman"/>
                <w:i/>
                <w:sz w:val="20"/>
                <w:szCs w:val="20"/>
              </w:rPr>
            </w:pPr>
          </w:p>
        </w:tc>
        <w:tc>
          <w:tcPr>
            <w:tcW w:w="850" w:type="dxa"/>
            <w:tcBorders>
              <w:left w:val="single" w:sz="4" w:space="0" w:color="auto"/>
            </w:tcBorders>
          </w:tcPr>
          <w:p w14:paraId="5B5D0E57" w14:textId="77777777" w:rsidR="007F0E99" w:rsidRPr="00C85A35" w:rsidRDefault="007F0E99" w:rsidP="007F0E99">
            <w:pPr>
              <w:jc w:val="right"/>
              <w:rPr>
                <w:rFonts w:ascii="Times New Roman" w:hAnsi="Times New Roman" w:cs="Times New Roman"/>
                <w:i/>
                <w:sz w:val="20"/>
                <w:szCs w:val="20"/>
              </w:rPr>
            </w:pPr>
          </w:p>
        </w:tc>
        <w:tc>
          <w:tcPr>
            <w:tcW w:w="993" w:type="dxa"/>
          </w:tcPr>
          <w:p w14:paraId="1BFC1492" w14:textId="77777777" w:rsidR="007F0E99" w:rsidRPr="00C85A35" w:rsidRDefault="007F0E99" w:rsidP="007F0E99">
            <w:pPr>
              <w:jc w:val="right"/>
              <w:rPr>
                <w:rFonts w:ascii="Times New Roman" w:hAnsi="Times New Roman" w:cs="Times New Roman"/>
                <w:i/>
                <w:sz w:val="20"/>
                <w:szCs w:val="20"/>
              </w:rPr>
            </w:pPr>
          </w:p>
        </w:tc>
        <w:tc>
          <w:tcPr>
            <w:tcW w:w="1134" w:type="dxa"/>
          </w:tcPr>
          <w:p w14:paraId="30ADED45" w14:textId="77777777" w:rsidR="007F0E99" w:rsidRPr="00C85A35" w:rsidRDefault="007F0E99" w:rsidP="007F0E99">
            <w:pPr>
              <w:jc w:val="right"/>
              <w:rPr>
                <w:rFonts w:ascii="Times New Roman" w:hAnsi="Times New Roman" w:cs="Times New Roman"/>
                <w:i/>
                <w:sz w:val="20"/>
                <w:szCs w:val="20"/>
              </w:rPr>
            </w:pPr>
          </w:p>
        </w:tc>
        <w:tc>
          <w:tcPr>
            <w:tcW w:w="1275" w:type="dxa"/>
          </w:tcPr>
          <w:p w14:paraId="1B744DCE" w14:textId="77777777" w:rsidR="007F0E99" w:rsidRPr="00C85A35" w:rsidRDefault="007F0E99" w:rsidP="007F0E99">
            <w:pPr>
              <w:jc w:val="right"/>
              <w:rPr>
                <w:rFonts w:ascii="Times New Roman" w:hAnsi="Times New Roman" w:cs="Times New Roman"/>
                <w:i/>
                <w:sz w:val="20"/>
                <w:szCs w:val="20"/>
              </w:rPr>
            </w:pPr>
          </w:p>
        </w:tc>
        <w:tc>
          <w:tcPr>
            <w:tcW w:w="1276" w:type="dxa"/>
          </w:tcPr>
          <w:p w14:paraId="57D9943A" w14:textId="77777777" w:rsidR="007F0E99" w:rsidRPr="00C85A35" w:rsidRDefault="007F0E99" w:rsidP="007F0E99">
            <w:pPr>
              <w:jc w:val="right"/>
              <w:rPr>
                <w:rFonts w:ascii="Times New Roman" w:hAnsi="Times New Roman" w:cs="Times New Roman"/>
                <w:i/>
                <w:sz w:val="20"/>
                <w:szCs w:val="20"/>
              </w:rPr>
            </w:pPr>
          </w:p>
        </w:tc>
        <w:tc>
          <w:tcPr>
            <w:tcW w:w="992" w:type="dxa"/>
          </w:tcPr>
          <w:p w14:paraId="51185E58" w14:textId="77777777" w:rsidR="007F0E99" w:rsidRPr="00C85A35" w:rsidRDefault="007F0E99" w:rsidP="007F0E99">
            <w:pPr>
              <w:jc w:val="right"/>
              <w:rPr>
                <w:rFonts w:ascii="Times New Roman" w:hAnsi="Times New Roman" w:cs="Times New Roman"/>
                <w:i/>
                <w:sz w:val="20"/>
                <w:szCs w:val="20"/>
              </w:rPr>
            </w:pPr>
          </w:p>
        </w:tc>
        <w:tc>
          <w:tcPr>
            <w:tcW w:w="992" w:type="dxa"/>
          </w:tcPr>
          <w:p w14:paraId="2EE837AD" w14:textId="77777777" w:rsidR="007F0E99" w:rsidRPr="00C85A35" w:rsidRDefault="007F0E99" w:rsidP="007F0E99">
            <w:pPr>
              <w:jc w:val="right"/>
              <w:rPr>
                <w:rFonts w:ascii="Times New Roman" w:hAnsi="Times New Roman" w:cs="Times New Roman"/>
                <w:i/>
                <w:sz w:val="20"/>
                <w:szCs w:val="20"/>
              </w:rPr>
            </w:pPr>
          </w:p>
        </w:tc>
      </w:tr>
      <w:tr w:rsidR="00B9184A" w:rsidRPr="00661164" w14:paraId="5FA3CA6F" w14:textId="77777777" w:rsidTr="00B83582">
        <w:tc>
          <w:tcPr>
            <w:tcW w:w="849" w:type="dxa"/>
            <w:tcBorders>
              <w:top w:val="single" w:sz="4" w:space="0" w:color="auto"/>
              <w:left w:val="single" w:sz="4" w:space="0" w:color="auto"/>
              <w:bottom w:val="single" w:sz="4" w:space="0" w:color="auto"/>
              <w:right w:val="nil"/>
            </w:tcBorders>
            <w:shd w:val="clear" w:color="000000" w:fill="D9D9D9"/>
            <w:vAlign w:val="center"/>
          </w:tcPr>
          <w:p w14:paraId="06C057ED" w14:textId="7D8B3136" w:rsidR="00B9184A" w:rsidRPr="00661164" w:rsidRDefault="00B9184A" w:rsidP="00C85A35">
            <w:pPr>
              <w:rPr>
                <w:rFonts w:ascii="Times New Roman" w:hAnsi="Times New Roman" w:cs="Times New Roman"/>
                <w:bCs/>
                <w:sz w:val="18"/>
                <w:szCs w:val="18"/>
              </w:rPr>
            </w:pPr>
            <w:r w:rsidRPr="00661164">
              <w:rPr>
                <w:rFonts w:ascii="Times New Roman" w:hAnsi="Times New Roman" w:cs="Times New Roman"/>
                <w:bCs/>
                <w:sz w:val="18"/>
                <w:szCs w:val="18"/>
              </w:rPr>
              <w:t>7.</w:t>
            </w:r>
            <w:r w:rsidR="00B83582">
              <w:rPr>
                <w:rFonts w:ascii="Times New Roman" w:hAnsi="Times New Roman" w:cs="Times New Roman"/>
                <w:bCs/>
                <w:sz w:val="18"/>
                <w:szCs w:val="18"/>
              </w:rPr>
              <w:t>4</w:t>
            </w:r>
            <w:r w:rsidRPr="00661164">
              <w:rPr>
                <w:rFonts w:ascii="Times New Roman" w:hAnsi="Times New Roman" w:cs="Times New Roman"/>
                <w:bCs/>
                <w:sz w:val="18"/>
                <w:szCs w:val="18"/>
              </w:rPr>
              <w:t>.1.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BF9C7F0" w14:textId="77777777" w:rsidR="00B9184A" w:rsidRPr="00661164" w:rsidRDefault="00B9184A" w:rsidP="00C85A35">
            <w:pPr>
              <w:rPr>
                <w:rFonts w:ascii="Times New Roman" w:hAnsi="Times New Roman" w:cs="Times New Roman"/>
                <w:bCs/>
              </w:rPr>
            </w:pPr>
            <w:r w:rsidRPr="00661164">
              <w:rPr>
                <w:rFonts w:ascii="Times New Roman" w:hAnsi="Times New Roman" w:cs="Times New Roman"/>
                <w:bCs/>
              </w:rPr>
              <w:t>Jaunu būvju būvniecības, t.sk. teritorijas labiekārtošanas izmaksas</w:t>
            </w:r>
          </w:p>
        </w:tc>
        <w:tc>
          <w:tcPr>
            <w:tcW w:w="851" w:type="dxa"/>
            <w:tcBorders>
              <w:top w:val="single" w:sz="4" w:space="0" w:color="auto"/>
              <w:left w:val="nil"/>
              <w:bottom w:val="single" w:sz="4" w:space="0" w:color="auto"/>
              <w:right w:val="single" w:sz="4" w:space="0" w:color="auto"/>
            </w:tcBorders>
            <w:shd w:val="clear" w:color="000000" w:fill="D9D9D9"/>
          </w:tcPr>
          <w:p w14:paraId="5877F570"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top w:val="single" w:sz="4" w:space="0" w:color="auto"/>
            </w:tcBorders>
          </w:tcPr>
          <w:p w14:paraId="2D65B3AE" w14:textId="77777777" w:rsidR="00B9184A" w:rsidRPr="00661164" w:rsidRDefault="00B9184A" w:rsidP="00C85A35">
            <w:pPr>
              <w:jc w:val="right"/>
              <w:rPr>
                <w:rFonts w:ascii="Times New Roman" w:hAnsi="Times New Roman" w:cs="Times New Roman"/>
                <w:sz w:val="20"/>
                <w:szCs w:val="20"/>
              </w:rPr>
            </w:pPr>
          </w:p>
        </w:tc>
        <w:tc>
          <w:tcPr>
            <w:tcW w:w="850" w:type="dxa"/>
          </w:tcPr>
          <w:p w14:paraId="31AAE750" w14:textId="77777777" w:rsidR="00B9184A" w:rsidRPr="00661164" w:rsidRDefault="00B9184A" w:rsidP="00C85A35">
            <w:pPr>
              <w:jc w:val="right"/>
              <w:rPr>
                <w:rFonts w:ascii="Times New Roman" w:hAnsi="Times New Roman" w:cs="Times New Roman"/>
                <w:sz w:val="20"/>
                <w:szCs w:val="20"/>
              </w:rPr>
            </w:pPr>
          </w:p>
        </w:tc>
        <w:tc>
          <w:tcPr>
            <w:tcW w:w="993" w:type="dxa"/>
          </w:tcPr>
          <w:p w14:paraId="0478BE62" w14:textId="77777777" w:rsidR="00B9184A" w:rsidRPr="00661164" w:rsidRDefault="00B9184A" w:rsidP="00C85A35">
            <w:pPr>
              <w:jc w:val="right"/>
              <w:rPr>
                <w:rFonts w:ascii="Times New Roman" w:hAnsi="Times New Roman" w:cs="Times New Roman"/>
                <w:sz w:val="20"/>
                <w:szCs w:val="20"/>
              </w:rPr>
            </w:pPr>
          </w:p>
        </w:tc>
        <w:tc>
          <w:tcPr>
            <w:tcW w:w="1134" w:type="dxa"/>
          </w:tcPr>
          <w:p w14:paraId="272C72AC" w14:textId="77777777" w:rsidR="00B9184A" w:rsidRPr="00661164" w:rsidRDefault="00B9184A" w:rsidP="00C85A35">
            <w:pPr>
              <w:jc w:val="right"/>
              <w:rPr>
                <w:rFonts w:ascii="Times New Roman" w:hAnsi="Times New Roman" w:cs="Times New Roman"/>
                <w:sz w:val="20"/>
                <w:szCs w:val="20"/>
              </w:rPr>
            </w:pPr>
          </w:p>
        </w:tc>
        <w:tc>
          <w:tcPr>
            <w:tcW w:w="1275" w:type="dxa"/>
          </w:tcPr>
          <w:p w14:paraId="6F37E562" w14:textId="77777777" w:rsidR="00B9184A" w:rsidRPr="00661164" w:rsidRDefault="00B9184A" w:rsidP="00C85A35">
            <w:pPr>
              <w:jc w:val="right"/>
              <w:rPr>
                <w:rFonts w:ascii="Times New Roman" w:hAnsi="Times New Roman" w:cs="Times New Roman"/>
                <w:sz w:val="20"/>
                <w:szCs w:val="20"/>
              </w:rPr>
            </w:pPr>
          </w:p>
        </w:tc>
        <w:tc>
          <w:tcPr>
            <w:tcW w:w="1276" w:type="dxa"/>
          </w:tcPr>
          <w:p w14:paraId="4E67C395" w14:textId="77777777" w:rsidR="00B9184A" w:rsidRPr="00661164" w:rsidRDefault="00B9184A" w:rsidP="00C85A35">
            <w:pPr>
              <w:jc w:val="right"/>
              <w:rPr>
                <w:rFonts w:ascii="Times New Roman" w:hAnsi="Times New Roman" w:cs="Times New Roman"/>
                <w:sz w:val="20"/>
                <w:szCs w:val="20"/>
              </w:rPr>
            </w:pPr>
          </w:p>
        </w:tc>
        <w:tc>
          <w:tcPr>
            <w:tcW w:w="992" w:type="dxa"/>
          </w:tcPr>
          <w:p w14:paraId="7DC70304" w14:textId="77777777" w:rsidR="00B9184A" w:rsidRPr="00661164" w:rsidRDefault="00B9184A" w:rsidP="00C85A35">
            <w:pPr>
              <w:jc w:val="right"/>
              <w:rPr>
                <w:rFonts w:ascii="Times New Roman" w:hAnsi="Times New Roman" w:cs="Times New Roman"/>
                <w:sz w:val="20"/>
                <w:szCs w:val="20"/>
              </w:rPr>
            </w:pPr>
          </w:p>
        </w:tc>
        <w:tc>
          <w:tcPr>
            <w:tcW w:w="992" w:type="dxa"/>
          </w:tcPr>
          <w:p w14:paraId="56CBB321" w14:textId="77777777" w:rsidR="00B9184A" w:rsidRPr="00661164" w:rsidRDefault="00B9184A" w:rsidP="00C85A35">
            <w:pPr>
              <w:jc w:val="right"/>
              <w:rPr>
                <w:rFonts w:ascii="Times New Roman" w:hAnsi="Times New Roman" w:cs="Times New Roman"/>
                <w:sz w:val="20"/>
                <w:szCs w:val="20"/>
              </w:rPr>
            </w:pPr>
          </w:p>
        </w:tc>
      </w:tr>
      <w:tr w:rsidR="00B9184A" w:rsidRPr="00661164" w14:paraId="178DB1B1" w14:textId="77777777" w:rsidTr="00B9184A">
        <w:tc>
          <w:tcPr>
            <w:tcW w:w="849" w:type="dxa"/>
            <w:tcBorders>
              <w:top w:val="nil"/>
              <w:left w:val="single" w:sz="4" w:space="0" w:color="auto"/>
              <w:bottom w:val="single" w:sz="4" w:space="0" w:color="auto"/>
              <w:right w:val="nil"/>
            </w:tcBorders>
            <w:shd w:val="clear" w:color="000000" w:fill="D9D9D9"/>
            <w:vAlign w:val="center"/>
          </w:tcPr>
          <w:p w14:paraId="2999EF2C" w14:textId="798AA907" w:rsidR="00B9184A" w:rsidRPr="00661164" w:rsidRDefault="00B9184A" w:rsidP="00C85A35">
            <w:pPr>
              <w:rPr>
                <w:rFonts w:ascii="Times New Roman" w:hAnsi="Times New Roman" w:cs="Times New Roman"/>
                <w:bCs/>
                <w:i/>
                <w:sz w:val="18"/>
                <w:szCs w:val="18"/>
              </w:rPr>
            </w:pPr>
            <w:r w:rsidRPr="00661164">
              <w:rPr>
                <w:rFonts w:ascii="Times New Roman" w:hAnsi="Times New Roman" w:cs="Times New Roman"/>
                <w:bCs/>
                <w:i/>
                <w:sz w:val="18"/>
                <w:szCs w:val="18"/>
              </w:rPr>
              <w:t>7.</w:t>
            </w:r>
            <w:r w:rsidR="00B83582">
              <w:rPr>
                <w:rFonts w:ascii="Times New Roman" w:hAnsi="Times New Roman" w:cs="Times New Roman"/>
                <w:bCs/>
                <w:i/>
                <w:sz w:val="18"/>
                <w:szCs w:val="18"/>
              </w:rPr>
              <w:t>4</w:t>
            </w:r>
            <w:r w:rsidRPr="00661164">
              <w:rPr>
                <w:rFonts w:ascii="Times New Roman" w:hAnsi="Times New Roman" w:cs="Times New Roman"/>
                <w:bCs/>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1794593" w14:textId="77777777" w:rsidR="00B9184A" w:rsidRPr="00661164" w:rsidRDefault="00B9184A" w:rsidP="00C85A35">
            <w:pPr>
              <w:rPr>
                <w:rFonts w:ascii="Times New Roman" w:hAnsi="Times New Roman" w:cs="Times New Roman"/>
                <w:bCs/>
                <w:i/>
              </w:rPr>
            </w:pPr>
            <w:r>
              <w:rPr>
                <w:rFonts w:ascii="Times New Roman" w:hAnsi="Times New Roman" w:cs="Times New Roman"/>
                <w:bCs/>
                <w:i/>
              </w:rPr>
              <w:t xml:space="preserve">… </w:t>
            </w:r>
          </w:p>
        </w:tc>
        <w:tc>
          <w:tcPr>
            <w:tcW w:w="851" w:type="dxa"/>
            <w:tcBorders>
              <w:top w:val="nil"/>
              <w:left w:val="nil"/>
              <w:bottom w:val="single" w:sz="4" w:space="0" w:color="auto"/>
              <w:right w:val="single" w:sz="4" w:space="0" w:color="auto"/>
            </w:tcBorders>
            <w:shd w:val="clear" w:color="000000" w:fill="D9D9D9"/>
          </w:tcPr>
          <w:p w14:paraId="746EE307" w14:textId="77777777" w:rsidR="00B9184A" w:rsidRPr="003434E5" w:rsidRDefault="00B9184A" w:rsidP="00C85A35">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2A348DD3" w14:textId="77777777" w:rsidR="00B9184A" w:rsidRPr="00661164" w:rsidRDefault="00B9184A" w:rsidP="00C85A35">
            <w:pPr>
              <w:jc w:val="right"/>
              <w:rPr>
                <w:rFonts w:ascii="Times New Roman" w:hAnsi="Times New Roman" w:cs="Times New Roman"/>
                <w:i/>
                <w:sz w:val="20"/>
                <w:szCs w:val="20"/>
              </w:rPr>
            </w:pPr>
          </w:p>
        </w:tc>
        <w:tc>
          <w:tcPr>
            <w:tcW w:w="850" w:type="dxa"/>
          </w:tcPr>
          <w:p w14:paraId="3D31AD85" w14:textId="77777777" w:rsidR="00B9184A" w:rsidRPr="00661164" w:rsidRDefault="00B9184A" w:rsidP="00C85A35">
            <w:pPr>
              <w:jc w:val="right"/>
              <w:rPr>
                <w:rFonts w:ascii="Times New Roman" w:hAnsi="Times New Roman" w:cs="Times New Roman"/>
                <w:i/>
                <w:sz w:val="20"/>
                <w:szCs w:val="20"/>
              </w:rPr>
            </w:pPr>
          </w:p>
        </w:tc>
        <w:tc>
          <w:tcPr>
            <w:tcW w:w="993" w:type="dxa"/>
          </w:tcPr>
          <w:p w14:paraId="35DAA74D" w14:textId="77777777" w:rsidR="00B9184A" w:rsidRPr="00661164" w:rsidRDefault="00B9184A" w:rsidP="00C85A35">
            <w:pPr>
              <w:jc w:val="right"/>
              <w:rPr>
                <w:rFonts w:ascii="Times New Roman" w:hAnsi="Times New Roman" w:cs="Times New Roman"/>
                <w:i/>
                <w:sz w:val="20"/>
                <w:szCs w:val="20"/>
              </w:rPr>
            </w:pPr>
          </w:p>
        </w:tc>
        <w:tc>
          <w:tcPr>
            <w:tcW w:w="1134" w:type="dxa"/>
          </w:tcPr>
          <w:p w14:paraId="2051029A" w14:textId="77777777" w:rsidR="00B9184A" w:rsidRPr="00661164" w:rsidRDefault="00B9184A" w:rsidP="00C85A35">
            <w:pPr>
              <w:jc w:val="right"/>
              <w:rPr>
                <w:rFonts w:ascii="Times New Roman" w:hAnsi="Times New Roman" w:cs="Times New Roman"/>
                <w:i/>
                <w:sz w:val="20"/>
                <w:szCs w:val="20"/>
              </w:rPr>
            </w:pPr>
          </w:p>
        </w:tc>
        <w:tc>
          <w:tcPr>
            <w:tcW w:w="1275" w:type="dxa"/>
          </w:tcPr>
          <w:p w14:paraId="5EDD8850" w14:textId="77777777" w:rsidR="00B9184A" w:rsidRPr="00661164" w:rsidRDefault="00B9184A" w:rsidP="00C85A35">
            <w:pPr>
              <w:jc w:val="right"/>
              <w:rPr>
                <w:rFonts w:ascii="Times New Roman" w:hAnsi="Times New Roman" w:cs="Times New Roman"/>
                <w:i/>
                <w:sz w:val="20"/>
                <w:szCs w:val="20"/>
              </w:rPr>
            </w:pPr>
          </w:p>
        </w:tc>
        <w:tc>
          <w:tcPr>
            <w:tcW w:w="1276" w:type="dxa"/>
          </w:tcPr>
          <w:p w14:paraId="73C35201" w14:textId="77777777" w:rsidR="00B9184A" w:rsidRPr="00661164" w:rsidRDefault="00B9184A" w:rsidP="00C85A35">
            <w:pPr>
              <w:jc w:val="right"/>
              <w:rPr>
                <w:rFonts w:ascii="Times New Roman" w:hAnsi="Times New Roman" w:cs="Times New Roman"/>
                <w:i/>
                <w:sz w:val="20"/>
                <w:szCs w:val="20"/>
              </w:rPr>
            </w:pPr>
          </w:p>
        </w:tc>
        <w:tc>
          <w:tcPr>
            <w:tcW w:w="992" w:type="dxa"/>
          </w:tcPr>
          <w:p w14:paraId="272DF49D" w14:textId="77777777" w:rsidR="00B9184A" w:rsidRPr="00661164" w:rsidRDefault="00B9184A" w:rsidP="00C85A35">
            <w:pPr>
              <w:jc w:val="right"/>
              <w:rPr>
                <w:rFonts w:ascii="Times New Roman" w:hAnsi="Times New Roman" w:cs="Times New Roman"/>
                <w:i/>
                <w:sz w:val="20"/>
                <w:szCs w:val="20"/>
              </w:rPr>
            </w:pPr>
          </w:p>
        </w:tc>
        <w:tc>
          <w:tcPr>
            <w:tcW w:w="992" w:type="dxa"/>
          </w:tcPr>
          <w:p w14:paraId="290DF571" w14:textId="77777777" w:rsidR="00B9184A" w:rsidRPr="00661164" w:rsidRDefault="00B9184A" w:rsidP="00C85A35">
            <w:pPr>
              <w:jc w:val="right"/>
              <w:rPr>
                <w:rFonts w:ascii="Times New Roman" w:hAnsi="Times New Roman" w:cs="Times New Roman"/>
                <w:i/>
                <w:sz w:val="20"/>
                <w:szCs w:val="20"/>
              </w:rPr>
            </w:pPr>
          </w:p>
        </w:tc>
      </w:tr>
      <w:tr w:rsidR="00B9184A" w:rsidRPr="00661164" w14:paraId="14C038B9" w14:textId="77777777" w:rsidTr="00B9184A">
        <w:tc>
          <w:tcPr>
            <w:tcW w:w="849" w:type="dxa"/>
            <w:tcBorders>
              <w:top w:val="nil"/>
              <w:left w:val="single" w:sz="4" w:space="0" w:color="auto"/>
              <w:bottom w:val="single" w:sz="4" w:space="0" w:color="auto"/>
              <w:right w:val="nil"/>
            </w:tcBorders>
            <w:shd w:val="clear" w:color="000000" w:fill="D9D9D9"/>
            <w:vAlign w:val="center"/>
          </w:tcPr>
          <w:p w14:paraId="31E68B46" w14:textId="77777777" w:rsidR="00B9184A" w:rsidRPr="00661164" w:rsidRDefault="00B9184A" w:rsidP="00C85A35">
            <w:pPr>
              <w:rPr>
                <w:rFonts w:ascii="Times New Roman" w:hAnsi="Times New Roman" w:cs="Times New Roman"/>
                <w:bCs/>
                <w:i/>
                <w:sz w:val="18"/>
                <w:szCs w:val="18"/>
              </w:rPr>
            </w:pPr>
            <w:r>
              <w:rPr>
                <w:rFonts w:ascii="Times New Roman" w:hAnsi="Times New Roman" w:cs="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479CA34" w14:textId="77777777" w:rsidR="00B9184A" w:rsidRPr="00661164" w:rsidRDefault="00B9184A" w:rsidP="00C85A35">
            <w:pPr>
              <w:rPr>
                <w:rFonts w:ascii="Times New Roman" w:hAnsi="Times New Roman" w:cs="Times New Roman"/>
                <w:bCs/>
                <w:i/>
              </w:rPr>
            </w:pPr>
            <w:r>
              <w:rPr>
                <w:rFonts w:ascii="Times New Roman" w:hAnsi="Times New Roman" w:cs="Times New Roman"/>
                <w:bCs/>
                <w:i/>
              </w:rPr>
              <w:t>…</w:t>
            </w:r>
          </w:p>
        </w:tc>
        <w:tc>
          <w:tcPr>
            <w:tcW w:w="851" w:type="dxa"/>
            <w:tcBorders>
              <w:top w:val="nil"/>
              <w:left w:val="nil"/>
              <w:bottom w:val="single" w:sz="4" w:space="0" w:color="auto"/>
              <w:right w:val="single" w:sz="4" w:space="0" w:color="auto"/>
            </w:tcBorders>
            <w:shd w:val="clear" w:color="000000" w:fill="D9D9D9"/>
          </w:tcPr>
          <w:p w14:paraId="7F4F1B8E" w14:textId="77777777" w:rsidR="00B9184A" w:rsidRPr="003434E5" w:rsidRDefault="00B9184A" w:rsidP="00C85A35">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0FD7C240" w14:textId="77777777" w:rsidR="00B9184A" w:rsidRPr="00661164" w:rsidRDefault="00B9184A" w:rsidP="00C85A35">
            <w:pPr>
              <w:jc w:val="right"/>
              <w:rPr>
                <w:rFonts w:ascii="Times New Roman" w:hAnsi="Times New Roman" w:cs="Times New Roman"/>
                <w:i/>
                <w:sz w:val="20"/>
                <w:szCs w:val="20"/>
              </w:rPr>
            </w:pPr>
          </w:p>
        </w:tc>
        <w:tc>
          <w:tcPr>
            <w:tcW w:w="850" w:type="dxa"/>
          </w:tcPr>
          <w:p w14:paraId="6343D762" w14:textId="77777777" w:rsidR="00B9184A" w:rsidRPr="00661164" w:rsidRDefault="00B9184A" w:rsidP="00C85A35">
            <w:pPr>
              <w:jc w:val="right"/>
              <w:rPr>
                <w:rFonts w:ascii="Times New Roman" w:hAnsi="Times New Roman" w:cs="Times New Roman"/>
                <w:i/>
                <w:sz w:val="20"/>
                <w:szCs w:val="20"/>
              </w:rPr>
            </w:pPr>
          </w:p>
        </w:tc>
        <w:tc>
          <w:tcPr>
            <w:tcW w:w="993" w:type="dxa"/>
          </w:tcPr>
          <w:p w14:paraId="3CAAA50A" w14:textId="77777777" w:rsidR="00B9184A" w:rsidRPr="00661164" w:rsidRDefault="00B9184A" w:rsidP="00C85A35">
            <w:pPr>
              <w:jc w:val="right"/>
              <w:rPr>
                <w:rFonts w:ascii="Times New Roman" w:hAnsi="Times New Roman" w:cs="Times New Roman"/>
                <w:i/>
                <w:sz w:val="20"/>
                <w:szCs w:val="20"/>
              </w:rPr>
            </w:pPr>
          </w:p>
        </w:tc>
        <w:tc>
          <w:tcPr>
            <w:tcW w:w="1134" w:type="dxa"/>
          </w:tcPr>
          <w:p w14:paraId="798A53AF" w14:textId="77777777" w:rsidR="00B9184A" w:rsidRPr="00661164" w:rsidRDefault="00B9184A" w:rsidP="00C85A35">
            <w:pPr>
              <w:jc w:val="right"/>
              <w:rPr>
                <w:rFonts w:ascii="Times New Roman" w:hAnsi="Times New Roman" w:cs="Times New Roman"/>
                <w:i/>
                <w:sz w:val="20"/>
                <w:szCs w:val="20"/>
              </w:rPr>
            </w:pPr>
          </w:p>
        </w:tc>
        <w:tc>
          <w:tcPr>
            <w:tcW w:w="1275" w:type="dxa"/>
          </w:tcPr>
          <w:p w14:paraId="4AB965B9" w14:textId="77777777" w:rsidR="00B9184A" w:rsidRPr="00661164" w:rsidRDefault="00B9184A" w:rsidP="00C85A35">
            <w:pPr>
              <w:jc w:val="right"/>
              <w:rPr>
                <w:rFonts w:ascii="Times New Roman" w:hAnsi="Times New Roman" w:cs="Times New Roman"/>
                <w:i/>
                <w:sz w:val="20"/>
                <w:szCs w:val="20"/>
              </w:rPr>
            </w:pPr>
          </w:p>
        </w:tc>
        <w:tc>
          <w:tcPr>
            <w:tcW w:w="1276" w:type="dxa"/>
          </w:tcPr>
          <w:p w14:paraId="45803B81" w14:textId="77777777" w:rsidR="00B9184A" w:rsidRPr="00661164" w:rsidRDefault="00B9184A" w:rsidP="00C85A35">
            <w:pPr>
              <w:jc w:val="right"/>
              <w:rPr>
                <w:rFonts w:ascii="Times New Roman" w:hAnsi="Times New Roman" w:cs="Times New Roman"/>
                <w:i/>
                <w:sz w:val="20"/>
                <w:szCs w:val="20"/>
              </w:rPr>
            </w:pPr>
          </w:p>
        </w:tc>
        <w:tc>
          <w:tcPr>
            <w:tcW w:w="992" w:type="dxa"/>
          </w:tcPr>
          <w:p w14:paraId="6377A0C6" w14:textId="77777777" w:rsidR="00B9184A" w:rsidRPr="00661164" w:rsidRDefault="00B9184A" w:rsidP="00C85A35">
            <w:pPr>
              <w:jc w:val="right"/>
              <w:rPr>
                <w:rFonts w:ascii="Times New Roman" w:hAnsi="Times New Roman" w:cs="Times New Roman"/>
                <w:i/>
                <w:sz w:val="20"/>
                <w:szCs w:val="20"/>
              </w:rPr>
            </w:pPr>
          </w:p>
        </w:tc>
        <w:tc>
          <w:tcPr>
            <w:tcW w:w="992" w:type="dxa"/>
          </w:tcPr>
          <w:p w14:paraId="7F5FAEC2" w14:textId="77777777" w:rsidR="00B9184A" w:rsidRPr="00661164" w:rsidRDefault="00B9184A" w:rsidP="00C85A35">
            <w:pPr>
              <w:jc w:val="right"/>
              <w:rPr>
                <w:rFonts w:ascii="Times New Roman" w:hAnsi="Times New Roman" w:cs="Times New Roman"/>
                <w:i/>
                <w:sz w:val="20"/>
                <w:szCs w:val="20"/>
              </w:rPr>
            </w:pPr>
          </w:p>
        </w:tc>
      </w:tr>
      <w:tr w:rsidR="00B9184A" w:rsidRPr="00661164" w14:paraId="53CC2EA2" w14:textId="77777777" w:rsidTr="00B9184A">
        <w:tc>
          <w:tcPr>
            <w:tcW w:w="849" w:type="dxa"/>
            <w:tcBorders>
              <w:top w:val="nil"/>
              <w:left w:val="single" w:sz="4" w:space="0" w:color="auto"/>
              <w:bottom w:val="single" w:sz="4" w:space="0" w:color="auto"/>
              <w:right w:val="nil"/>
            </w:tcBorders>
            <w:shd w:val="clear" w:color="000000" w:fill="D9D9D9"/>
            <w:vAlign w:val="center"/>
          </w:tcPr>
          <w:p w14:paraId="2D4CC895" w14:textId="71B4F51E" w:rsidR="00B9184A" w:rsidRPr="00661164" w:rsidRDefault="00B9184A" w:rsidP="00C85A35">
            <w:pPr>
              <w:rPr>
                <w:rFonts w:ascii="Times New Roman" w:hAnsi="Times New Roman" w:cs="Times New Roman"/>
                <w:bCs/>
                <w:sz w:val="18"/>
                <w:szCs w:val="18"/>
              </w:rPr>
            </w:pPr>
            <w:r w:rsidRPr="00661164">
              <w:rPr>
                <w:rFonts w:ascii="Times New Roman" w:hAnsi="Times New Roman" w:cs="Times New Roman"/>
                <w:bCs/>
                <w:sz w:val="18"/>
                <w:szCs w:val="18"/>
              </w:rPr>
              <w:t>7.</w:t>
            </w:r>
            <w:r w:rsidR="00B83582">
              <w:rPr>
                <w:rFonts w:ascii="Times New Roman" w:hAnsi="Times New Roman" w:cs="Times New Roman"/>
                <w:bCs/>
                <w:sz w:val="18"/>
                <w:szCs w:val="18"/>
              </w:rPr>
              <w:t>4</w:t>
            </w:r>
            <w:r w:rsidRPr="00661164">
              <w:rPr>
                <w:rFonts w:ascii="Times New Roman" w:hAnsi="Times New Roman" w:cs="Times New Roman"/>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5B7B885" w14:textId="77777777" w:rsidR="00B9184A" w:rsidRPr="00661164" w:rsidRDefault="00B9184A" w:rsidP="00661164">
            <w:pPr>
              <w:rPr>
                <w:rFonts w:ascii="Times New Roman" w:hAnsi="Times New Roman" w:cs="Times New Roman"/>
                <w:bCs/>
              </w:rPr>
            </w:pPr>
            <w:r w:rsidRPr="00661164">
              <w:rPr>
                <w:rFonts w:ascii="Times New Roman" w:hAnsi="Times New Roman" w:cs="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14:paraId="242EAF98"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Pr>
          <w:p w14:paraId="2D31E9A1" w14:textId="77777777" w:rsidR="00B9184A" w:rsidRPr="00661164" w:rsidRDefault="00B9184A" w:rsidP="00C85A35">
            <w:pPr>
              <w:jc w:val="right"/>
              <w:rPr>
                <w:rFonts w:ascii="Times New Roman" w:hAnsi="Times New Roman" w:cs="Times New Roman"/>
                <w:sz w:val="20"/>
                <w:szCs w:val="20"/>
              </w:rPr>
            </w:pPr>
          </w:p>
        </w:tc>
        <w:tc>
          <w:tcPr>
            <w:tcW w:w="850" w:type="dxa"/>
          </w:tcPr>
          <w:p w14:paraId="6EDC900A" w14:textId="77777777" w:rsidR="00B9184A" w:rsidRPr="00661164" w:rsidRDefault="00B9184A" w:rsidP="00C85A35">
            <w:pPr>
              <w:jc w:val="right"/>
              <w:rPr>
                <w:rFonts w:ascii="Times New Roman" w:hAnsi="Times New Roman" w:cs="Times New Roman"/>
                <w:sz w:val="20"/>
                <w:szCs w:val="20"/>
              </w:rPr>
            </w:pPr>
          </w:p>
        </w:tc>
        <w:tc>
          <w:tcPr>
            <w:tcW w:w="993" w:type="dxa"/>
          </w:tcPr>
          <w:p w14:paraId="1E8EC593" w14:textId="77777777" w:rsidR="00B9184A" w:rsidRPr="00661164" w:rsidRDefault="00B9184A" w:rsidP="00C85A35">
            <w:pPr>
              <w:jc w:val="right"/>
              <w:rPr>
                <w:rFonts w:ascii="Times New Roman" w:hAnsi="Times New Roman" w:cs="Times New Roman"/>
                <w:sz w:val="20"/>
                <w:szCs w:val="20"/>
              </w:rPr>
            </w:pPr>
          </w:p>
        </w:tc>
        <w:tc>
          <w:tcPr>
            <w:tcW w:w="1134" w:type="dxa"/>
          </w:tcPr>
          <w:p w14:paraId="663E4848" w14:textId="77777777" w:rsidR="00B9184A" w:rsidRPr="00661164" w:rsidRDefault="00B9184A" w:rsidP="00C85A35">
            <w:pPr>
              <w:jc w:val="right"/>
              <w:rPr>
                <w:rFonts w:ascii="Times New Roman" w:hAnsi="Times New Roman" w:cs="Times New Roman"/>
                <w:sz w:val="20"/>
                <w:szCs w:val="20"/>
              </w:rPr>
            </w:pPr>
          </w:p>
        </w:tc>
        <w:tc>
          <w:tcPr>
            <w:tcW w:w="1275" w:type="dxa"/>
          </w:tcPr>
          <w:p w14:paraId="7E67CE9D" w14:textId="77777777" w:rsidR="00B9184A" w:rsidRPr="00661164" w:rsidRDefault="00B9184A" w:rsidP="00C85A35">
            <w:pPr>
              <w:jc w:val="right"/>
              <w:rPr>
                <w:rFonts w:ascii="Times New Roman" w:hAnsi="Times New Roman" w:cs="Times New Roman"/>
                <w:sz w:val="20"/>
                <w:szCs w:val="20"/>
              </w:rPr>
            </w:pPr>
          </w:p>
        </w:tc>
        <w:tc>
          <w:tcPr>
            <w:tcW w:w="1276" w:type="dxa"/>
          </w:tcPr>
          <w:p w14:paraId="6F6E62C8" w14:textId="77777777" w:rsidR="00B9184A" w:rsidRPr="00661164" w:rsidRDefault="00B9184A" w:rsidP="00C85A35">
            <w:pPr>
              <w:jc w:val="right"/>
              <w:rPr>
                <w:rFonts w:ascii="Times New Roman" w:hAnsi="Times New Roman" w:cs="Times New Roman"/>
                <w:sz w:val="20"/>
                <w:szCs w:val="20"/>
              </w:rPr>
            </w:pPr>
          </w:p>
        </w:tc>
        <w:tc>
          <w:tcPr>
            <w:tcW w:w="992" w:type="dxa"/>
          </w:tcPr>
          <w:p w14:paraId="78D07555" w14:textId="77777777" w:rsidR="00B9184A" w:rsidRPr="00661164" w:rsidRDefault="00B9184A" w:rsidP="00C85A35">
            <w:pPr>
              <w:jc w:val="right"/>
              <w:rPr>
                <w:rFonts w:ascii="Times New Roman" w:hAnsi="Times New Roman" w:cs="Times New Roman"/>
                <w:sz w:val="20"/>
                <w:szCs w:val="20"/>
              </w:rPr>
            </w:pPr>
          </w:p>
        </w:tc>
        <w:tc>
          <w:tcPr>
            <w:tcW w:w="992" w:type="dxa"/>
          </w:tcPr>
          <w:p w14:paraId="7032469F" w14:textId="77777777" w:rsidR="00B9184A" w:rsidRPr="00661164" w:rsidRDefault="00B9184A" w:rsidP="00C85A35">
            <w:pPr>
              <w:jc w:val="right"/>
              <w:rPr>
                <w:rFonts w:ascii="Times New Roman" w:hAnsi="Times New Roman" w:cs="Times New Roman"/>
                <w:sz w:val="20"/>
                <w:szCs w:val="20"/>
              </w:rPr>
            </w:pPr>
          </w:p>
        </w:tc>
      </w:tr>
      <w:tr w:rsidR="00B9184A" w:rsidRPr="00661164" w14:paraId="316AED62" w14:textId="77777777" w:rsidTr="00B9184A">
        <w:tc>
          <w:tcPr>
            <w:tcW w:w="849" w:type="dxa"/>
            <w:tcBorders>
              <w:top w:val="nil"/>
              <w:left w:val="single" w:sz="4" w:space="0" w:color="auto"/>
              <w:bottom w:val="single" w:sz="4" w:space="0" w:color="auto"/>
              <w:right w:val="nil"/>
            </w:tcBorders>
            <w:shd w:val="clear" w:color="000000" w:fill="D9D9D9"/>
            <w:vAlign w:val="center"/>
          </w:tcPr>
          <w:p w14:paraId="5B25D3D8" w14:textId="31D132EC" w:rsidR="00B9184A" w:rsidRPr="00661164" w:rsidRDefault="00B9184A" w:rsidP="00C85A35">
            <w:pPr>
              <w:rPr>
                <w:rFonts w:ascii="Times New Roman" w:hAnsi="Times New Roman" w:cs="Times New Roman"/>
                <w:bCs/>
                <w:i/>
                <w:sz w:val="18"/>
                <w:szCs w:val="18"/>
              </w:rPr>
            </w:pPr>
            <w:r w:rsidRPr="00661164">
              <w:rPr>
                <w:rFonts w:ascii="Times New Roman" w:hAnsi="Times New Roman" w:cs="Times New Roman"/>
                <w:bCs/>
                <w:i/>
                <w:sz w:val="18"/>
                <w:szCs w:val="18"/>
              </w:rPr>
              <w:t>7.</w:t>
            </w:r>
            <w:r w:rsidR="00B83582">
              <w:rPr>
                <w:rFonts w:ascii="Times New Roman" w:hAnsi="Times New Roman" w:cs="Times New Roman"/>
                <w:bCs/>
                <w:i/>
                <w:sz w:val="18"/>
                <w:szCs w:val="18"/>
              </w:rPr>
              <w:t>4</w:t>
            </w:r>
            <w:r w:rsidRPr="00661164">
              <w:rPr>
                <w:rFonts w:ascii="Times New Roman" w:hAnsi="Times New Roman" w:cs="Times New Roman"/>
                <w:bCs/>
                <w:i/>
                <w:sz w:val="18"/>
                <w:szCs w:val="18"/>
              </w:rPr>
              <w:t>.2.1.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553CDAE3" w14:textId="77777777" w:rsidR="00B9184A" w:rsidRPr="00661164" w:rsidRDefault="00B9184A" w:rsidP="00661164">
            <w:pPr>
              <w:rPr>
                <w:rFonts w:ascii="Times New Roman" w:hAnsi="Times New Roman" w:cs="Times New Roman"/>
                <w:bCs/>
                <w:i/>
              </w:rPr>
            </w:pPr>
            <w:r w:rsidRPr="00661164">
              <w:rPr>
                <w:rFonts w:ascii="Times New Roman" w:hAnsi="Times New Roman" w:cs="Times New Roman"/>
                <w:bCs/>
                <w:i/>
              </w:rPr>
              <w:t>…</w:t>
            </w:r>
          </w:p>
        </w:tc>
        <w:tc>
          <w:tcPr>
            <w:tcW w:w="851" w:type="dxa"/>
            <w:tcBorders>
              <w:top w:val="nil"/>
              <w:left w:val="nil"/>
              <w:bottom w:val="single" w:sz="4" w:space="0" w:color="auto"/>
              <w:right w:val="single" w:sz="4" w:space="0" w:color="auto"/>
            </w:tcBorders>
            <w:shd w:val="clear" w:color="000000" w:fill="D9D9D9"/>
          </w:tcPr>
          <w:p w14:paraId="1AA61301" w14:textId="77777777" w:rsidR="00B9184A" w:rsidRPr="003434E5" w:rsidRDefault="00B9184A" w:rsidP="00661164">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0E59D42F" w14:textId="77777777" w:rsidR="00B9184A" w:rsidRPr="00661164" w:rsidRDefault="00B9184A" w:rsidP="00C85A35">
            <w:pPr>
              <w:jc w:val="right"/>
              <w:rPr>
                <w:rFonts w:ascii="Times New Roman" w:hAnsi="Times New Roman" w:cs="Times New Roman"/>
                <w:i/>
                <w:sz w:val="20"/>
                <w:szCs w:val="20"/>
              </w:rPr>
            </w:pPr>
          </w:p>
        </w:tc>
        <w:tc>
          <w:tcPr>
            <w:tcW w:w="850" w:type="dxa"/>
          </w:tcPr>
          <w:p w14:paraId="272DC480" w14:textId="77777777" w:rsidR="00B9184A" w:rsidRPr="00661164" w:rsidRDefault="00B9184A" w:rsidP="00C85A35">
            <w:pPr>
              <w:jc w:val="right"/>
              <w:rPr>
                <w:rFonts w:ascii="Times New Roman" w:hAnsi="Times New Roman" w:cs="Times New Roman"/>
                <w:i/>
                <w:sz w:val="20"/>
                <w:szCs w:val="20"/>
              </w:rPr>
            </w:pPr>
          </w:p>
        </w:tc>
        <w:tc>
          <w:tcPr>
            <w:tcW w:w="993" w:type="dxa"/>
          </w:tcPr>
          <w:p w14:paraId="21D82989" w14:textId="77777777" w:rsidR="00B9184A" w:rsidRPr="00661164" w:rsidRDefault="00B9184A" w:rsidP="00C85A35">
            <w:pPr>
              <w:jc w:val="right"/>
              <w:rPr>
                <w:rFonts w:ascii="Times New Roman" w:hAnsi="Times New Roman" w:cs="Times New Roman"/>
                <w:i/>
                <w:sz w:val="20"/>
                <w:szCs w:val="20"/>
              </w:rPr>
            </w:pPr>
          </w:p>
        </w:tc>
        <w:tc>
          <w:tcPr>
            <w:tcW w:w="1134" w:type="dxa"/>
          </w:tcPr>
          <w:p w14:paraId="7CBE27BC" w14:textId="77777777" w:rsidR="00B9184A" w:rsidRPr="00661164" w:rsidRDefault="00B9184A" w:rsidP="00C85A35">
            <w:pPr>
              <w:jc w:val="right"/>
              <w:rPr>
                <w:rFonts w:ascii="Times New Roman" w:hAnsi="Times New Roman" w:cs="Times New Roman"/>
                <w:i/>
                <w:sz w:val="20"/>
                <w:szCs w:val="20"/>
              </w:rPr>
            </w:pPr>
          </w:p>
        </w:tc>
        <w:tc>
          <w:tcPr>
            <w:tcW w:w="1275" w:type="dxa"/>
          </w:tcPr>
          <w:p w14:paraId="260755A1" w14:textId="77777777" w:rsidR="00B9184A" w:rsidRPr="00661164" w:rsidRDefault="00B9184A" w:rsidP="00C85A35">
            <w:pPr>
              <w:jc w:val="right"/>
              <w:rPr>
                <w:rFonts w:ascii="Times New Roman" w:hAnsi="Times New Roman" w:cs="Times New Roman"/>
                <w:i/>
                <w:sz w:val="20"/>
                <w:szCs w:val="20"/>
              </w:rPr>
            </w:pPr>
          </w:p>
        </w:tc>
        <w:tc>
          <w:tcPr>
            <w:tcW w:w="1276" w:type="dxa"/>
          </w:tcPr>
          <w:p w14:paraId="026CBE8F" w14:textId="77777777" w:rsidR="00B9184A" w:rsidRPr="00661164" w:rsidRDefault="00B9184A" w:rsidP="00C85A35">
            <w:pPr>
              <w:jc w:val="right"/>
              <w:rPr>
                <w:rFonts w:ascii="Times New Roman" w:hAnsi="Times New Roman" w:cs="Times New Roman"/>
                <w:i/>
                <w:sz w:val="20"/>
                <w:szCs w:val="20"/>
              </w:rPr>
            </w:pPr>
          </w:p>
        </w:tc>
        <w:tc>
          <w:tcPr>
            <w:tcW w:w="992" w:type="dxa"/>
          </w:tcPr>
          <w:p w14:paraId="20D728DA" w14:textId="77777777" w:rsidR="00B9184A" w:rsidRPr="00661164" w:rsidRDefault="00B9184A" w:rsidP="00C85A35">
            <w:pPr>
              <w:jc w:val="right"/>
              <w:rPr>
                <w:rFonts w:ascii="Times New Roman" w:hAnsi="Times New Roman" w:cs="Times New Roman"/>
                <w:i/>
                <w:sz w:val="20"/>
                <w:szCs w:val="20"/>
              </w:rPr>
            </w:pPr>
          </w:p>
        </w:tc>
        <w:tc>
          <w:tcPr>
            <w:tcW w:w="992" w:type="dxa"/>
          </w:tcPr>
          <w:p w14:paraId="7946EFD0" w14:textId="77777777" w:rsidR="00B9184A" w:rsidRPr="00661164" w:rsidRDefault="00B9184A" w:rsidP="00C85A35">
            <w:pPr>
              <w:jc w:val="right"/>
              <w:rPr>
                <w:rFonts w:ascii="Times New Roman" w:hAnsi="Times New Roman" w:cs="Times New Roman"/>
                <w:i/>
                <w:sz w:val="20"/>
                <w:szCs w:val="20"/>
              </w:rPr>
            </w:pPr>
          </w:p>
        </w:tc>
      </w:tr>
      <w:tr w:rsidR="00B9184A" w:rsidRPr="00661164" w14:paraId="7154EB69" w14:textId="77777777" w:rsidTr="00B9184A">
        <w:tc>
          <w:tcPr>
            <w:tcW w:w="849" w:type="dxa"/>
            <w:tcBorders>
              <w:top w:val="nil"/>
              <w:left w:val="single" w:sz="4" w:space="0" w:color="auto"/>
              <w:bottom w:val="single" w:sz="4" w:space="0" w:color="auto"/>
              <w:right w:val="nil"/>
            </w:tcBorders>
            <w:shd w:val="clear" w:color="000000" w:fill="D9D9D9"/>
            <w:vAlign w:val="center"/>
          </w:tcPr>
          <w:p w14:paraId="6E2194F3" w14:textId="77777777" w:rsidR="00B9184A" w:rsidRPr="00661164" w:rsidRDefault="00B9184A" w:rsidP="00C85A35">
            <w:pPr>
              <w:rPr>
                <w:rFonts w:ascii="Times New Roman" w:hAnsi="Times New Roman" w:cs="Times New Roman"/>
                <w:bCs/>
                <w:i/>
                <w:sz w:val="18"/>
                <w:szCs w:val="18"/>
              </w:rPr>
            </w:pPr>
            <w:r w:rsidRPr="00661164">
              <w:rPr>
                <w:rFonts w:ascii="Times New Roman" w:hAnsi="Times New Roman" w:cs="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95C3201" w14:textId="77777777" w:rsidR="00B9184A" w:rsidRPr="00661164" w:rsidRDefault="00B9184A" w:rsidP="00661164">
            <w:pPr>
              <w:rPr>
                <w:rFonts w:ascii="Times New Roman" w:hAnsi="Times New Roman" w:cs="Times New Roman"/>
                <w:bCs/>
                <w:i/>
              </w:rPr>
            </w:pPr>
            <w:r w:rsidRPr="00661164">
              <w:rPr>
                <w:rFonts w:ascii="Times New Roman" w:hAnsi="Times New Roman" w:cs="Times New Roman"/>
                <w:bCs/>
                <w:i/>
              </w:rPr>
              <w:t>…</w:t>
            </w:r>
          </w:p>
        </w:tc>
        <w:tc>
          <w:tcPr>
            <w:tcW w:w="851" w:type="dxa"/>
            <w:tcBorders>
              <w:top w:val="nil"/>
              <w:left w:val="nil"/>
              <w:bottom w:val="single" w:sz="4" w:space="0" w:color="auto"/>
              <w:right w:val="single" w:sz="4" w:space="0" w:color="auto"/>
            </w:tcBorders>
            <w:shd w:val="clear" w:color="000000" w:fill="D9D9D9"/>
          </w:tcPr>
          <w:p w14:paraId="00F7106E" w14:textId="77777777" w:rsidR="00B9184A" w:rsidRPr="003434E5" w:rsidRDefault="00B9184A" w:rsidP="00C85A35">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643AC950" w14:textId="77777777" w:rsidR="00B9184A" w:rsidRPr="00661164" w:rsidRDefault="00B9184A" w:rsidP="00C85A35">
            <w:pPr>
              <w:jc w:val="right"/>
              <w:rPr>
                <w:rFonts w:ascii="Times New Roman" w:hAnsi="Times New Roman" w:cs="Times New Roman"/>
                <w:i/>
                <w:sz w:val="20"/>
                <w:szCs w:val="20"/>
              </w:rPr>
            </w:pPr>
          </w:p>
        </w:tc>
        <w:tc>
          <w:tcPr>
            <w:tcW w:w="850" w:type="dxa"/>
          </w:tcPr>
          <w:p w14:paraId="3E49F45E" w14:textId="77777777" w:rsidR="00B9184A" w:rsidRPr="00661164" w:rsidRDefault="00B9184A" w:rsidP="00C85A35">
            <w:pPr>
              <w:jc w:val="right"/>
              <w:rPr>
                <w:rFonts w:ascii="Times New Roman" w:hAnsi="Times New Roman" w:cs="Times New Roman"/>
                <w:i/>
                <w:sz w:val="20"/>
                <w:szCs w:val="20"/>
              </w:rPr>
            </w:pPr>
          </w:p>
        </w:tc>
        <w:tc>
          <w:tcPr>
            <w:tcW w:w="993" w:type="dxa"/>
          </w:tcPr>
          <w:p w14:paraId="36308454" w14:textId="77777777" w:rsidR="00B9184A" w:rsidRPr="00661164" w:rsidRDefault="00B9184A" w:rsidP="00C85A35">
            <w:pPr>
              <w:jc w:val="right"/>
              <w:rPr>
                <w:rFonts w:ascii="Times New Roman" w:hAnsi="Times New Roman" w:cs="Times New Roman"/>
                <w:i/>
                <w:sz w:val="20"/>
                <w:szCs w:val="20"/>
              </w:rPr>
            </w:pPr>
          </w:p>
        </w:tc>
        <w:tc>
          <w:tcPr>
            <w:tcW w:w="1134" w:type="dxa"/>
          </w:tcPr>
          <w:p w14:paraId="7E515D9C" w14:textId="77777777" w:rsidR="00B9184A" w:rsidRPr="00661164" w:rsidRDefault="00B9184A" w:rsidP="00C85A35">
            <w:pPr>
              <w:jc w:val="right"/>
              <w:rPr>
                <w:rFonts w:ascii="Times New Roman" w:hAnsi="Times New Roman" w:cs="Times New Roman"/>
                <w:i/>
                <w:sz w:val="20"/>
                <w:szCs w:val="20"/>
              </w:rPr>
            </w:pPr>
          </w:p>
        </w:tc>
        <w:tc>
          <w:tcPr>
            <w:tcW w:w="1275" w:type="dxa"/>
          </w:tcPr>
          <w:p w14:paraId="1281145F" w14:textId="77777777" w:rsidR="00B9184A" w:rsidRPr="00661164" w:rsidRDefault="00B9184A" w:rsidP="00C85A35">
            <w:pPr>
              <w:jc w:val="right"/>
              <w:rPr>
                <w:rFonts w:ascii="Times New Roman" w:hAnsi="Times New Roman" w:cs="Times New Roman"/>
                <w:i/>
                <w:sz w:val="20"/>
                <w:szCs w:val="20"/>
              </w:rPr>
            </w:pPr>
          </w:p>
        </w:tc>
        <w:tc>
          <w:tcPr>
            <w:tcW w:w="1276" w:type="dxa"/>
          </w:tcPr>
          <w:p w14:paraId="7CF74D29" w14:textId="77777777" w:rsidR="00B9184A" w:rsidRPr="00661164" w:rsidRDefault="00B9184A" w:rsidP="00C85A35">
            <w:pPr>
              <w:jc w:val="right"/>
              <w:rPr>
                <w:rFonts w:ascii="Times New Roman" w:hAnsi="Times New Roman" w:cs="Times New Roman"/>
                <w:i/>
                <w:sz w:val="20"/>
                <w:szCs w:val="20"/>
              </w:rPr>
            </w:pPr>
          </w:p>
        </w:tc>
        <w:tc>
          <w:tcPr>
            <w:tcW w:w="992" w:type="dxa"/>
          </w:tcPr>
          <w:p w14:paraId="36581721" w14:textId="77777777" w:rsidR="00B9184A" w:rsidRPr="00661164" w:rsidRDefault="00B9184A" w:rsidP="00C85A35">
            <w:pPr>
              <w:jc w:val="right"/>
              <w:rPr>
                <w:rFonts w:ascii="Times New Roman" w:hAnsi="Times New Roman" w:cs="Times New Roman"/>
                <w:i/>
                <w:sz w:val="20"/>
                <w:szCs w:val="20"/>
              </w:rPr>
            </w:pPr>
          </w:p>
        </w:tc>
        <w:tc>
          <w:tcPr>
            <w:tcW w:w="992" w:type="dxa"/>
          </w:tcPr>
          <w:p w14:paraId="6C7C22EE" w14:textId="77777777" w:rsidR="00B9184A" w:rsidRPr="00661164" w:rsidRDefault="00B9184A" w:rsidP="00C85A35">
            <w:pPr>
              <w:jc w:val="right"/>
              <w:rPr>
                <w:rFonts w:ascii="Times New Roman" w:hAnsi="Times New Roman" w:cs="Times New Roman"/>
                <w:i/>
                <w:sz w:val="20"/>
                <w:szCs w:val="20"/>
              </w:rPr>
            </w:pPr>
          </w:p>
        </w:tc>
      </w:tr>
      <w:tr w:rsidR="00B9184A" w:rsidRPr="00C85A35" w14:paraId="0C0DE9A1" w14:textId="77777777" w:rsidTr="00B9184A">
        <w:tc>
          <w:tcPr>
            <w:tcW w:w="849" w:type="dxa"/>
            <w:tcBorders>
              <w:top w:val="nil"/>
              <w:left w:val="single" w:sz="4" w:space="0" w:color="auto"/>
              <w:bottom w:val="single" w:sz="4" w:space="0" w:color="auto"/>
              <w:right w:val="nil"/>
            </w:tcBorders>
            <w:shd w:val="clear" w:color="000000" w:fill="D9D9D9"/>
            <w:vAlign w:val="center"/>
          </w:tcPr>
          <w:p w14:paraId="61D80B29" w14:textId="77777777" w:rsidR="00B9184A" w:rsidRPr="00C85A35" w:rsidRDefault="00B9184A" w:rsidP="00F31E8D">
            <w:pPr>
              <w:rPr>
                <w:rFonts w:ascii="Times New Roman" w:hAnsi="Times New Roman" w:cs="Times New Roman"/>
                <w:b/>
                <w:bCs/>
                <w:i/>
                <w:sz w:val="18"/>
                <w:szCs w:val="18"/>
              </w:rPr>
            </w:pPr>
            <w:r>
              <w:rPr>
                <w:rFonts w:ascii="Times New Roman" w:hAnsi="Times New Roman" w:cs="Times New Roman"/>
                <w:b/>
                <w:bCs/>
                <w:i/>
                <w:sz w:val="18"/>
                <w:szCs w:val="18"/>
              </w:rPr>
              <w:t>7.6.</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38311304" w14:textId="77777777" w:rsidR="00B9184A" w:rsidRPr="00C85A35" w:rsidRDefault="00B9184A" w:rsidP="00F31E8D">
            <w:pPr>
              <w:rPr>
                <w:rFonts w:ascii="Times New Roman" w:hAnsi="Times New Roman" w:cs="Times New Roman"/>
                <w:b/>
                <w:bCs/>
                <w:i/>
              </w:rPr>
            </w:pPr>
            <w:r>
              <w:rPr>
                <w:rFonts w:ascii="Times New Roman" w:hAnsi="Times New Roman" w:cs="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14:paraId="4DB3423D" w14:textId="77777777" w:rsidR="00B9184A" w:rsidRPr="003434E5" w:rsidRDefault="00B9184A" w:rsidP="00F31E8D">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Pr>
          <w:p w14:paraId="4FFA09DB" w14:textId="77777777" w:rsidR="00B9184A" w:rsidRPr="00C85A35" w:rsidRDefault="00B9184A" w:rsidP="00F31E8D">
            <w:pPr>
              <w:jc w:val="right"/>
              <w:rPr>
                <w:rFonts w:ascii="Times New Roman" w:hAnsi="Times New Roman" w:cs="Times New Roman"/>
                <w:i/>
                <w:sz w:val="20"/>
                <w:szCs w:val="20"/>
              </w:rPr>
            </w:pPr>
          </w:p>
        </w:tc>
        <w:tc>
          <w:tcPr>
            <w:tcW w:w="850" w:type="dxa"/>
          </w:tcPr>
          <w:p w14:paraId="465905FA" w14:textId="77777777" w:rsidR="00B9184A" w:rsidRPr="00C85A35" w:rsidRDefault="00B9184A" w:rsidP="00F31E8D">
            <w:pPr>
              <w:jc w:val="right"/>
              <w:rPr>
                <w:rFonts w:ascii="Times New Roman" w:hAnsi="Times New Roman" w:cs="Times New Roman"/>
                <w:i/>
                <w:sz w:val="20"/>
                <w:szCs w:val="20"/>
              </w:rPr>
            </w:pPr>
          </w:p>
        </w:tc>
        <w:tc>
          <w:tcPr>
            <w:tcW w:w="993" w:type="dxa"/>
          </w:tcPr>
          <w:p w14:paraId="6047257B" w14:textId="77777777" w:rsidR="00B9184A" w:rsidRPr="00C85A35" w:rsidRDefault="00B9184A" w:rsidP="00F31E8D">
            <w:pPr>
              <w:jc w:val="right"/>
              <w:rPr>
                <w:rFonts w:ascii="Times New Roman" w:hAnsi="Times New Roman" w:cs="Times New Roman"/>
                <w:i/>
                <w:sz w:val="20"/>
                <w:szCs w:val="20"/>
              </w:rPr>
            </w:pPr>
          </w:p>
        </w:tc>
        <w:tc>
          <w:tcPr>
            <w:tcW w:w="1134" w:type="dxa"/>
          </w:tcPr>
          <w:p w14:paraId="2475BB79" w14:textId="77777777" w:rsidR="00B9184A" w:rsidRPr="00C85A35" w:rsidRDefault="00B9184A" w:rsidP="00F31E8D">
            <w:pPr>
              <w:jc w:val="right"/>
              <w:rPr>
                <w:rFonts w:ascii="Times New Roman" w:hAnsi="Times New Roman" w:cs="Times New Roman"/>
                <w:i/>
                <w:sz w:val="20"/>
                <w:szCs w:val="20"/>
              </w:rPr>
            </w:pPr>
          </w:p>
        </w:tc>
        <w:tc>
          <w:tcPr>
            <w:tcW w:w="1275" w:type="dxa"/>
          </w:tcPr>
          <w:p w14:paraId="53A5D7FD" w14:textId="77777777" w:rsidR="00B9184A" w:rsidRPr="00C85A35" w:rsidRDefault="00B9184A" w:rsidP="00F31E8D">
            <w:pPr>
              <w:jc w:val="right"/>
              <w:rPr>
                <w:rFonts w:ascii="Times New Roman" w:hAnsi="Times New Roman" w:cs="Times New Roman"/>
                <w:i/>
                <w:sz w:val="20"/>
                <w:szCs w:val="20"/>
              </w:rPr>
            </w:pPr>
          </w:p>
        </w:tc>
        <w:tc>
          <w:tcPr>
            <w:tcW w:w="1276" w:type="dxa"/>
          </w:tcPr>
          <w:p w14:paraId="1C5BE63F" w14:textId="77777777" w:rsidR="00B9184A" w:rsidRPr="00C85A35" w:rsidRDefault="00B9184A" w:rsidP="00F31E8D">
            <w:pPr>
              <w:jc w:val="right"/>
              <w:rPr>
                <w:rFonts w:ascii="Times New Roman" w:hAnsi="Times New Roman" w:cs="Times New Roman"/>
                <w:i/>
                <w:sz w:val="20"/>
                <w:szCs w:val="20"/>
              </w:rPr>
            </w:pPr>
          </w:p>
        </w:tc>
        <w:tc>
          <w:tcPr>
            <w:tcW w:w="992" w:type="dxa"/>
          </w:tcPr>
          <w:p w14:paraId="0C9CB07E" w14:textId="77777777" w:rsidR="00B9184A" w:rsidRPr="00C85A35" w:rsidRDefault="00B9184A" w:rsidP="00F31E8D">
            <w:pPr>
              <w:jc w:val="right"/>
              <w:rPr>
                <w:rFonts w:ascii="Times New Roman" w:hAnsi="Times New Roman" w:cs="Times New Roman"/>
                <w:i/>
                <w:sz w:val="20"/>
                <w:szCs w:val="20"/>
              </w:rPr>
            </w:pPr>
          </w:p>
        </w:tc>
        <w:tc>
          <w:tcPr>
            <w:tcW w:w="992" w:type="dxa"/>
          </w:tcPr>
          <w:p w14:paraId="722B8EB0" w14:textId="77777777" w:rsidR="00B9184A" w:rsidRPr="00C85A35" w:rsidRDefault="00B9184A" w:rsidP="00F31E8D">
            <w:pPr>
              <w:jc w:val="right"/>
              <w:rPr>
                <w:rFonts w:ascii="Times New Roman" w:hAnsi="Times New Roman" w:cs="Times New Roman"/>
                <w:i/>
                <w:sz w:val="20"/>
                <w:szCs w:val="20"/>
              </w:rPr>
            </w:pPr>
          </w:p>
        </w:tc>
      </w:tr>
      <w:tr w:rsidR="00B9184A" w:rsidRPr="00F473DD" w14:paraId="25137679" w14:textId="77777777" w:rsidTr="00DD0864">
        <w:tc>
          <w:tcPr>
            <w:tcW w:w="849" w:type="dxa"/>
            <w:tcBorders>
              <w:top w:val="nil"/>
              <w:left w:val="single" w:sz="4" w:space="0" w:color="auto"/>
              <w:bottom w:val="single" w:sz="4" w:space="0" w:color="auto"/>
              <w:right w:val="nil"/>
            </w:tcBorders>
            <w:shd w:val="clear" w:color="000000" w:fill="D9D9D9"/>
            <w:vAlign w:val="center"/>
          </w:tcPr>
          <w:p w14:paraId="0CC88A5A" w14:textId="77777777" w:rsidR="00B9184A" w:rsidRPr="00F473DD" w:rsidRDefault="00B9184A" w:rsidP="00A55B9F">
            <w:pPr>
              <w:jc w:val="center"/>
              <w:rPr>
                <w:rFonts w:ascii="Times New Roman" w:hAnsi="Times New Roman" w:cs="Times New Roman"/>
                <w:bCs/>
                <w:sz w:val="18"/>
                <w:szCs w:val="18"/>
              </w:rPr>
            </w:pPr>
            <w:r w:rsidRPr="00F473DD">
              <w:rPr>
                <w:rFonts w:ascii="Times New Roman" w:hAnsi="Times New Roman" w:cs="Times New Roman"/>
                <w:bCs/>
                <w:sz w:val="18"/>
                <w:szCs w:val="18"/>
              </w:rPr>
              <w:t>7.6.1.</w:t>
            </w:r>
          </w:p>
        </w:tc>
        <w:tc>
          <w:tcPr>
            <w:tcW w:w="42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704F67" w14:textId="77777777" w:rsidR="00B9184A" w:rsidRDefault="00B9184A" w:rsidP="00311499">
            <w:pPr>
              <w:jc w:val="both"/>
              <w:rPr>
                <w:rFonts w:ascii="Times New Roman" w:hAnsi="Times New Roman" w:cs="Times New Roman"/>
                <w:bCs/>
              </w:rPr>
            </w:pPr>
            <w:r w:rsidRPr="00F473DD">
              <w:rPr>
                <w:rFonts w:ascii="Times New Roman" w:hAnsi="Times New Roman" w:cs="Times New Roman"/>
                <w:bCs/>
              </w:rPr>
              <w:t>Būvekspertīzes un tehniskās apsekošanas izmaksas</w:t>
            </w:r>
          </w:p>
          <w:p w14:paraId="63A2D870" w14:textId="4B30CF6C" w:rsidR="00B9184A" w:rsidRDefault="00B9184A" w:rsidP="00311499">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sidR="00724ED8">
              <w:rPr>
                <w:rFonts w:ascii="Times New Roman" w:eastAsia="Times New Roman" w:hAnsi="Times New Roman" w:cs="Times New Roman"/>
                <w:i/>
                <w:iCs/>
                <w:color w:val="0000FF"/>
                <w:sz w:val="20"/>
                <w:szCs w:val="20"/>
                <w:u w:val="single"/>
              </w:rPr>
              <w:t xml:space="preserve">13.2., </w:t>
            </w:r>
            <w:r w:rsidR="00906261">
              <w:rPr>
                <w:rFonts w:ascii="Times New Roman" w:eastAsia="Times New Roman" w:hAnsi="Times New Roman" w:cs="Times New Roman"/>
                <w:i/>
                <w:iCs/>
                <w:color w:val="0000FF"/>
                <w:sz w:val="20"/>
                <w:szCs w:val="20"/>
                <w:u w:val="single"/>
              </w:rPr>
              <w:t xml:space="preserve">16.2., </w:t>
            </w:r>
            <w:r w:rsidR="00724ED8">
              <w:rPr>
                <w:rFonts w:ascii="Times New Roman" w:eastAsia="Times New Roman" w:hAnsi="Times New Roman" w:cs="Times New Roman"/>
                <w:i/>
                <w:iCs/>
                <w:color w:val="0000FF"/>
                <w:sz w:val="20"/>
                <w:szCs w:val="20"/>
                <w:u w:val="single"/>
              </w:rPr>
              <w:t>18.1.</w:t>
            </w:r>
            <w:r w:rsidR="00D32878">
              <w:rPr>
                <w:rFonts w:ascii="Times New Roman" w:eastAsia="Times New Roman" w:hAnsi="Times New Roman" w:cs="Times New Roman"/>
                <w:i/>
                <w:iCs/>
                <w:color w:val="0000FF"/>
                <w:sz w:val="20"/>
                <w:szCs w:val="20"/>
                <w:u w:val="single"/>
              </w:rPr>
              <w:t>, 25.3.</w:t>
            </w:r>
            <w:r w:rsidRPr="00FA2404">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w:t>
            </w:r>
          </w:p>
          <w:p w14:paraId="79563F77" w14:textId="77777777" w:rsidR="00B9184A" w:rsidRPr="00F473DD" w:rsidRDefault="00B9184A" w:rsidP="00311499">
            <w:pPr>
              <w:jc w:val="both"/>
              <w:rPr>
                <w:rFonts w:ascii="Times New Roman" w:hAnsi="Times New Roman" w:cs="Times New Roman"/>
                <w:bCs/>
              </w:rPr>
            </w:pPr>
            <w:r w:rsidRPr="002F7A75">
              <w:rPr>
                <w:rFonts w:ascii="Times New Roman" w:hAnsi="Times New Roman"/>
                <w:i/>
                <w:iCs/>
                <w:color w:val="0000FF"/>
                <w:sz w:val="20"/>
                <w:szCs w:val="20"/>
              </w:rPr>
              <w:t>Attiecināmas būs</w:t>
            </w:r>
            <w:r>
              <w:rPr>
                <w:rFonts w:ascii="Times New Roman" w:hAnsi="Times New Roman"/>
                <w:i/>
                <w:iCs/>
                <w:color w:val="0000FF"/>
                <w:sz w:val="20"/>
                <w:szCs w:val="20"/>
              </w:rPr>
              <w:t xml:space="preserve"> izmaksas, kas radušās uz pakalpojumu (uzņēmuma) līguma pamata, ir tieši saistītas ar projektā plānoto būvdarbu veikšanai nepieciešamās būvniecības dokumentācijas  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14:paraId="7CCD9EF4" w14:textId="77777777" w:rsidR="00B9184A" w:rsidRPr="003434E5" w:rsidRDefault="00B9184A" w:rsidP="00A55B9F">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bottom w:val="single" w:sz="4" w:space="0" w:color="auto"/>
            </w:tcBorders>
          </w:tcPr>
          <w:p w14:paraId="04D38C26" w14:textId="77777777" w:rsidR="00B9184A" w:rsidRPr="00F473DD" w:rsidRDefault="00B9184A" w:rsidP="00A55B9F">
            <w:pPr>
              <w:jc w:val="center"/>
              <w:rPr>
                <w:rFonts w:ascii="Times New Roman" w:hAnsi="Times New Roman" w:cs="Times New Roman"/>
                <w:sz w:val="20"/>
                <w:szCs w:val="20"/>
              </w:rPr>
            </w:pPr>
          </w:p>
        </w:tc>
        <w:tc>
          <w:tcPr>
            <w:tcW w:w="850" w:type="dxa"/>
            <w:tcBorders>
              <w:bottom w:val="single" w:sz="4" w:space="0" w:color="auto"/>
            </w:tcBorders>
          </w:tcPr>
          <w:p w14:paraId="42B452AA" w14:textId="77777777" w:rsidR="00B9184A" w:rsidRPr="00F473DD" w:rsidRDefault="00B9184A" w:rsidP="00A55B9F">
            <w:pPr>
              <w:jc w:val="center"/>
              <w:rPr>
                <w:rFonts w:ascii="Times New Roman" w:hAnsi="Times New Roman" w:cs="Times New Roman"/>
                <w:sz w:val="20"/>
                <w:szCs w:val="20"/>
              </w:rPr>
            </w:pPr>
          </w:p>
        </w:tc>
        <w:tc>
          <w:tcPr>
            <w:tcW w:w="993" w:type="dxa"/>
            <w:tcBorders>
              <w:bottom w:val="single" w:sz="4" w:space="0" w:color="auto"/>
            </w:tcBorders>
          </w:tcPr>
          <w:p w14:paraId="1AD41AD4" w14:textId="77777777" w:rsidR="00B9184A" w:rsidRPr="00F473DD" w:rsidRDefault="00B9184A" w:rsidP="00A55B9F">
            <w:pPr>
              <w:jc w:val="center"/>
              <w:rPr>
                <w:rFonts w:ascii="Times New Roman" w:hAnsi="Times New Roman" w:cs="Times New Roman"/>
                <w:sz w:val="20"/>
                <w:szCs w:val="20"/>
              </w:rPr>
            </w:pPr>
          </w:p>
        </w:tc>
        <w:tc>
          <w:tcPr>
            <w:tcW w:w="1134" w:type="dxa"/>
            <w:tcBorders>
              <w:bottom w:val="single" w:sz="4" w:space="0" w:color="auto"/>
            </w:tcBorders>
          </w:tcPr>
          <w:p w14:paraId="5615ED0A" w14:textId="77777777" w:rsidR="00B9184A" w:rsidRPr="00F473DD" w:rsidRDefault="00B9184A" w:rsidP="00A55B9F">
            <w:pPr>
              <w:jc w:val="center"/>
              <w:rPr>
                <w:rFonts w:ascii="Times New Roman" w:hAnsi="Times New Roman" w:cs="Times New Roman"/>
                <w:sz w:val="20"/>
                <w:szCs w:val="20"/>
              </w:rPr>
            </w:pPr>
          </w:p>
        </w:tc>
        <w:tc>
          <w:tcPr>
            <w:tcW w:w="1275" w:type="dxa"/>
            <w:tcBorders>
              <w:bottom w:val="single" w:sz="4" w:space="0" w:color="auto"/>
            </w:tcBorders>
          </w:tcPr>
          <w:p w14:paraId="2233710D" w14:textId="77777777" w:rsidR="00B9184A" w:rsidRPr="00F473DD" w:rsidRDefault="00B9184A" w:rsidP="00A55B9F">
            <w:pPr>
              <w:jc w:val="center"/>
              <w:rPr>
                <w:rFonts w:ascii="Times New Roman" w:hAnsi="Times New Roman" w:cs="Times New Roman"/>
                <w:sz w:val="20"/>
                <w:szCs w:val="20"/>
              </w:rPr>
            </w:pPr>
          </w:p>
        </w:tc>
        <w:tc>
          <w:tcPr>
            <w:tcW w:w="1276" w:type="dxa"/>
            <w:tcBorders>
              <w:bottom w:val="single" w:sz="4" w:space="0" w:color="auto"/>
            </w:tcBorders>
          </w:tcPr>
          <w:p w14:paraId="2A84C016" w14:textId="77777777" w:rsidR="00B9184A" w:rsidRPr="00F473DD" w:rsidRDefault="00B9184A" w:rsidP="00A55B9F">
            <w:pPr>
              <w:jc w:val="center"/>
              <w:rPr>
                <w:rFonts w:ascii="Times New Roman" w:hAnsi="Times New Roman" w:cs="Times New Roman"/>
                <w:sz w:val="20"/>
                <w:szCs w:val="20"/>
              </w:rPr>
            </w:pPr>
          </w:p>
        </w:tc>
        <w:tc>
          <w:tcPr>
            <w:tcW w:w="992" w:type="dxa"/>
            <w:tcBorders>
              <w:bottom w:val="single" w:sz="4" w:space="0" w:color="auto"/>
            </w:tcBorders>
          </w:tcPr>
          <w:p w14:paraId="41C9E6F5" w14:textId="77777777" w:rsidR="00B9184A" w:rsidRPr="00F473DD" w:rsidRDefault="00B9184A" w:rsidP="00A55B9F">
            <w:pPr>
              <w:jc w:val="center"/>
              <w:rPr>
                <w:rFonts w:ascii="Times New Roman" w:hAnsi="Times New Roman" w:cs="Times New Roman"/>
                <w:sz w:val="20"/>
                <w:szCs w:val="20"/>
              </w:rPr>
            </w:pPr>
          </w:p>
        </w:tc>
        <w:tc>
          <w:tcPr>
            <w:tcW w:w="992" w:type="dxa"/>
            <w:tcBorders>
              <w:bottom w:val="single" w:sz="4" w:space="0" w:color="auto"/>
            </w:tcBorders>
          </w:tcPr>
          <w:p w14:paraId="79AE0C1C" w14:textId="77777777" w:rsidR="00B9184A" w:rsidRPr="00F473DD" w:rsidRDefault="00B9184A" w:rsidP="00A55B9F">
            <w:pPr>
              <w:jc w:val="center"/>
              <w:rPr>
                <w:rFonts w:ascii="Times New Roman" w:hAnsi="Times New Roman" w:cs="Times New Roman"/>
                <w:sz w:val="20"/>
                <w:szCs w:val="20"/>
              </w:rPr>
            </w:pPr>
          </w:p>
        </w:tc>
      </w:tr>
      <w:tr w:rsidR="00B9184A" w:rsidRPr="00F473DD" w14:paraId="6CDCE9F8" w14:textId="77777777" w:rsidTr="00DD0864">
        <w:tc>
          <w:tcPr>
            <w:tcW w:w="849" w:type="dxa"/>
            <w:tcBorders>
              <w:top w:val="single" w:sz="4" w:space="0" w:color="auto"/>
              <w:left w:val="single" w:sz="4" w:space="0" w:color="auto"/>
              <w:bottom w:val="single" w:sz="4" w:space="0" w:color="auto"/>
              <w:right w:val="nil"/>
            </w:tcBorders>
            <w:shd w:val="clear" w:color="000000" w:fill="D9D9D9"/>
            <w:vAlign w:val="center"/>
          </w:tcPr>
          <w:p w14:paraId="76B4D3CC" w14:textId="77777777" w:rsidR="00B9184A" w:rsidRPr="004E4C43" w:rsidRDefault="00B9184A" w:rsidP="00A55B9F">
            <w:pPr>
              <w:jc w:val="center"/>
              <w:rPr>
                <w:rFonts w:ascii="Times New Roman" w:hAnsi="Times New Roman" w:cs="Times New Roman"/>
                <w:bCs/>
                <w:sz w:val="18"/>
                <w:szCs w:val="18"/>
              </w:rPr>
            </w:pPr>
            <w:r w:rsidRPr="004E4C43">
              <w:rPr>
                <w:rFonts w:ascii="Times New Roman" w:hAnsi="Times New Roman" w:cs="Times New Roman"/>
                <w:bCs/>
                <w:sz w:val="18"/>
                <w:szCs w:val="18"/>
              </w:rPr>
              <w:lastRenderedPageBreak/>
              <w:t>7.6.2.</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E4321" w14:textId="77777777" w:rsidR="00B9184A" w:rsidRPr="00906261" w:rsidRDefault="00B9184A" w:rsidP="00311499">
            <w:pPr>
              <w:jc w:val="both"/>
              <w:rPr>
                <w:rFonts w:ascii="Times New Roman" w:hAnsi="Times New Roman" w:cs="Times New Roman"/>
                <w:bCs/>
                <w:highlight w:val="lightGray"/>
              </w:rPr>
            </w:pPr>
            <w:r w:rsidRPr="00906261">
              <w:rPr>
                <w:rFonts w:ascii="Times New Roman" w:hAnsi="Times New Roman" w:cs="Times New Roman"/>
                <w:bCs/>
                <w:highlight w:val="lightGray"/>
              </w:rPr>
              <w:t>Vides pieejamības ekspertu konsultāciju izmaksas</w:t>
            </w:r>
          </w:p>
          <w:p w14:paraId="13D212F2" w14:textId="4D9E5F72" w:rsidR="00B9184A" w:rsidRPr="00906261" w:rsidRDefault="00B9184A" w:rsidP="00583F69">
            <w:pPr>
              <w:jc w:val="both"/>
              <w:rPr>
                <w:rFonts w:ascii="Times New Roman" w:eastAsia="Times New Roman" w:hAnsi="Times New Roman" w:cs="Times New Roman"/>
                <w:i/>
                <w:iCs/>
                <w:color w:val="0000FF"/>
                <w:sz w:val="20"/>
                <w:szCs w:val="20"/>
                <w:highlight w:val="lightGray"/>
                <w:u w:val="single"/>
              </w:rPr>
            </w:pPr>
            <w:r w:rsidRPr="00906261">
              <w:rPr>
                <w:rFonts w:ascii="Times New Roman" w:eastAsia="Times New Roman" w:hAnsi="Times New Roman" w:cs="Times New Roman"/>
                <w:i/>
                <w:iCs/>
                <w:color w:val="0000FF"/>
                <w:sz w:val="20"/>
                <w:szCs w:val="20"/>
                <w:highlight w:val="lightGray"/>
                <w:u w:val="single"/>
              </w:rPr>
              <w:t xml:space="preserve">MK noteikumu </w:t>
            </w:r>
            <w:r w:rsidR="002766F4" w:rsidRPr="00906261">
              <w:rPr>
                <w:rFonts w:ascii="Times New Roman" w:eastAsia="Times New Roman" w:hAnsi="Times New Roman" w:cs="Times New Roman"/>
                <w:i/>
                <w:iCs/>
                <w:color w:val="0000FF"/>
                <w:sz w:val="20"/>
                <w:szCs w:val="20"/>
                <w:highlight w:val="lightGray"/>
                <w:u w:val="single"/>
              </w:rPr>
              <w:t>13</w:t>
            </w:r>
            <w:r w:rsidRPr="00906261">
              <w:rPr>
                <w:rFonts w:ascii="Times New Roman" w:eastAsia="Times New Roman" w:hAnsi="Times New Roman" w:cs="Times New Roman"/>
                <w:i/>
                <w:iCs/>
                <w:color w:val="0000FF"/>
                <w:sz w:val="20"/>
                <w:szCs w:val="20"/>
                <w:highlight w:val="lightGray"/>
                <w:u w:val="single"/>
              </w:rPr>
              <w:t>.2.</w:t>
            </w:r>
            <w:r w:rsidR="002766F4" w:rsidRPr="00906261">
              <w:rPr>
                <w:rFonts w:ascii="Times New Roman" w:eastAsia="Times New Roman" w:hAnsi="Times New Roman" w:cs="Times New Roman"/>
                <w:i/>
                <w:iCs/>
                <w:color w:val="0000FF"/>
                <w:sz w:val="20"/>
                <w:szCs w:val="20"/>
                <w:highlight w:val="lightGray"/>
                <w:u w:val="single"/>
              </w:rPr>
              <w:t xml:space="preserve">, </w:t>
            </w:r>
            <w:r w:rsidR="00906261" w:rsidRPr="00906261">
              <w:rPr>
                <w:rFonts w:ascii="Times New Roman" w:eastAsia="Times New Roman" w:hAnsi="Times New Roman" w:cs="Times New Roman"/>
                <w:i/>
                <w:iCs/>
                <w:color w:val="0000FF"/>
                <w:sz w:val="20"/>
                <w:szCs w:val="20"/>
                <w:highlight w:val="lightGray"/>
                <w:u w:val="single"/>
              </w:rPr>
              <w:t xml:space="preserve">16.2., </w:t>
            </w:r>
            <w:r w:rsidR="002766F4" w:rsidRPr="00906261">
              <w:rPr>
                <w:rFonts w:ascii="Times New Roman" w:eastAsia="Times New Roman" w:hAnsi="Times New Roman" w:cs="Times New Roman"/>
                <w:i/>
                <w:iCs/>
                <w:color w:val="0000FF"/>
                <w:sz w:val="20"/>
                <w:szCs w:val="20"/>
                <w:highlight w:val="lightGray"/>
                <w:u w:val="single"/>
              </w:rPr>
              <w:t>18.1.</w:t>
            </w:r>
            <w:r w:rsidR="00906261" w:rsidRPr="00906261">
              <w:rPr>
                <w:rFonts w:ascii="Times New Roman" w:eastAsia="Times New Roman" w:hAnsi="Times New Roman" w:cs="Times New Roman"/>
                <w:i/>
                <w:iCs/>
                <w:color w:val="0000FF"/>
                <w:sz w:val="20"/>
                <w:szCs w:val="20"/>
                <w:highlight w:val="lightGray"/>
                <w:u w:val="single"/>
              </w:rPr>
              <w:t xml:space="preserve">, </w:t>
            </w:r>
            <w:r w:rsidRPr="00906261">
              <w:rPr>
                <w:rFonts w:ascii="Times New Roman" w:eastAsia="Times New Roman" w:hAnsi="Times New Roman" w:cs="Times New Roman"/>
                <w:i/>
                <w:iCs/>
                <w:color w:val="0000FF"/>
                <w:sz w:val="20"/>
                <w:szCs w:val="20"/>
                <w:highlight w:val="lightGray"/>
                <w:u w:val="single"/>
              </w:rPr>
              <w:t>apakšpunkts</w:t>
            </w:r>
            <w:r w:rsidR="00906261" w:rsidRPr="00906261">
              <w:rPr>
                <w:rFonts w:ascii="Times New Roman" w:eastAsia="Times New Roman" w:hAnsi="Times New Roman" w:cs="Times New Roman"/>
                <w:i/>
                <w:iCs/>
                <w:color w:val="0000FF"/>
                <w:sz w:val="20"/>
                <w:szCs w:val="20"/>
                <w:highlight w:val="lightGray"/>
                <w:u w:val="single"/>
              </w:rPr>
              <w:t xml:space="preserve">, </w:t>
            </w:r>
            <w:r w:rsidRPr="00906261">
              <w:rPr>
                <w:rFonts w:ascii="Times New Roman" w:eastAsia="Times New Roman" w:hAnsi="Times New Roman" w:cs="Times New Roman"/>
                <w:i/>
                <w:iCs/>
                <w:color w:val="0000FF"/>
                <w:sz w:val="20"/>
                <w:szCs w:val="20"/>
                <w:highlight w:val="lightGray"/>
                <w:u w:val="single"/>
              </w:rPr>
              <w:t xml:space="preserve"> </w:t>
            </w:r>
            <w:r w:rsidR="002766F4" w:rsidRPr="00906261">
              <w:rPr>
                <w:rFonts w:ascii="Times New Roman" w:eastAsia="Times New Roman" w:hAnsi="Times New Roman" w:cs="Times New Roman"/>
                <w:i/>
                <w:iCs/>
                <w:color w:val="0000FF"/>
                <w:sz w:val="20"/>
                <w:szCs w:val="20"/>
                <w:highlight w:val="lightGray"/>
                <w:u w:val="single"/>
              </w:rPr>
              <w:t>27</w:t>
            </w:r>
            <w:r w:rsidRPr="00906261">
              <w:rPr>
                <w:rFonts w:ascii="Times New Roman" w:eastAsia="Times New Roman" w:hAnsi="Times New Roman" w:cs="Times New Roman"/>
                <w:i/>
                <w:iCs/>
                <w:color w:val="0000FF"/>
                <w:sz w:val="20"/>
                <w:szCs w:val="20"/>
                <w:highlight w:val="lightGray"/>
                <w:u w:val="single"/>
              </w:rPr>
              <w:t>.</w:t>
            </w:r>
            <w:r w:rsidR="00906261" w:rsidRPr="00906261">
              <w:rPr>
                <w:rFonts w:ascii="Times New Roman" w:eastAsia="Times New Roman" w:hAnsi="Times New Roman" w:cs="Times New Roman"/>
                <w:i/>
                <w:iCs/>
                <w:color w:val="0000FF"/>
                <w:sz w:val="20"/>
                <w:szCs w:val="20"/>
                <w:highlight w:val="lightGray"/>
                <w:u w:val="single"/>
              </w:rPr>
              <w:t xml:space="preserve"> un</w:t>
            </w:r>
            <w:r w:rsidR="002766F4" w:rsidRPr="00906261">
              <w:rPr>
                <w:rFonts w:ascii="Times New Roman" w:eastAsia="Times New Roman" w:hAnsi="Times New Roman" w:cs="Times New Roman"/>
                <w:i/>
                <w:iCs/>
                <w:color w:val="0000FF"/>
                <w:sz w:val="20"/>
                <w:szCs w:val="20"/>
                <w:highlight w:val="lightGray"/>
                <w:u w:val="single"/>
              </w:rPr>
              <w:t xml:space="preserve"> 28.</w:t>
            </w:r>
            <w:r w:rsidRPr="00906261">
              <w:rPr>
                <w:rFonts w:ascii="Times New Roman" w:eastAsia="Times New Roman" w:hAnsi="Times New Roman" w:cs="Times New Roman"/>
                <w:i/>
                <w:iCs/>
                <w:color w:val="0000FF"/>
                <w:sz w:val="20"/>
                <w:szCs w:val="20"/>
                <w:highlight w:val="lightGray"/>
                <w:u w:val="single"/>
              </w:rPr>
              <w:t>punkts.</w:t>
            </w:r>
          </w:p>
          <w:p w14:paraId="7D2D8C1A" w14:textId="77777777" w:rsidR="00B9184A" w:rsidRPr="00906261" w:rsidRDefault="00B9184A" w:rsidP="00C95A6F">
            <w:pPr>
              <w:jc w:val="both"/>
              <w:rPr>
                <w:rFonts w:ascii="Times New Roman" w:hAnsi="Times New Roman" w:cs="Times New Roman"/>
                <w:bCs/>
                <w:highlight w:val="lightGray"/>
              </w:rPr>
            </w:pPr>
            <w:r w:rsidRPr="00906261">
              <w:rPr>
                <w:rFonts w:ascii="Times New Roman" w:hAnsi="Times New Roman"/>
                <w:i/>
                <w:iCs/>
                <w:color w:val="0000FF"/>
                <w:sz w:val="20"/>
                <w:szCs w:val="20"/>
                <w:highlight w:val="lightGray"/>
              </w:rPr>
              <w:t xml:space="preserve">Attiecināmas būs izmaksas, kas radušās uz pakalpojumu (uzņēmuma) līguma pamata un ir tieši saistītas ar projekta mērķa grupas personām nepieciešamās vides pieejamības nodrošināšanu </w:t>
            </w:r>
            <w:proofErr w:type="spellStart"/>
            <w:r w:rsidRPr="00906261">
              <w:rPr>
                <w:rFonts w:ascii="Times New Roman" w:hAnsi="Times New Roman"/>
                <w:i/>
                <w:iCs/>
                <w:color w:val="0000FF"/>
                <w:sz w:val="20"/>
                <w:szCs w:val="20"/>
                <w:highlight w:val="lightGray"/>
              </w:rPr>
              <w:t>jaunuzbūvētajās</w:t>
            </w:r>
            <w:proofErr w:type="spellEnd"/>
            <w:r w:rsidRPr="00906261">
              <w:rPr>
                <w:rFonts w:ascii="Times New Roman" w:hAnsi="Times New Roman"/>
                <w:i/>
                <w:iCs/>
                <w:color w:val="0000FF"/>
                <w:sz w:val="20"/>
                <w:szCs w:val="20"/>
                <w:highlight w:val="lightGray"/>
              </w:rPr>
              <w:t xml:space="preserve">, pārbūvētajās vai atjaunotajās ēkās. </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5764B881" w14:textId="77777777" w:rsidR="00B9184A" w:rsidRPr="003434E5" w:rsidRDefault="00B9184A" w:rsidP="00A55B9F">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top w:val="single" w:sz="4" w:space="0" w:color="auto"/>
              <w:bottom w:val="single" w:sz="4" w:space="0" w:color="auto"/>
            </w:tcBorders>
          </w:tcPr>
          <w:p w14:paraId="02368F6C" w14:textId="77777777" w:rsidR="00B9184A" w:rsidRPr="00F473DD" w:rsidRDefault="00B9184A" w:rsidP="00A55B9F">
            <w:pPr>
              <w:jc w:val="center"/>
              <w:rPr>
                <w:rFonts w:ascii="Times New Roman" w:hAnsi="Times New Roman" w:cs="Times New Roman"/>
                <w:sz w:val="20"/>
                <w:szCs w:val="20"/>
              </w:rPr>
            </w:pPr>
          </w:p>
        </w:tc>
        <w:tc>
          <w:tcPr>
            <w:tcW w:w="850" w:type="dxa"/>
            <w:tcBorders>
              <w:top w:val="single" w:sz="4" w:space="0" w:color="auto"/>
              <w:bottom w:val="single" w:sz="4" w:space="0" w:color="auto"/>
            </w:tcBorders>
          </w:tcPr>
          <w:p w14:paraId="0228E500" w14:textId="77777777" w:rsidR="00B9184A" w:rsidRPr="00F473DD" w:rsidRDefault="00B9184A" w:rsidP="00A55B9F">
            <w:pPr>
              <w:jc w:val="center"/>
              <w:rPr>
                <w:rFonts w:ascii="Times New Roman" w:hAnsi="Times New Roman" w:cs="Times New Roman"/>
                <w:sz w:val="20"/>
                <w:szCs w:val="20"/>
              </w:rPr>
            </w:pPr>
          </w:p>
        </w:tc>
        <w:tc>
          <w:tcPr>
            <w:tcW w:w="993" w:type="dxa"/>
            <w:tcBorders>
              <w:top w:val="single" w:sz="4" w:space="0" w:color="auto"/>
              <w:bottom w:val="single" w:sz="4" w:space="0" w:color="auto"/>
            </w:tcBorders>
          </w:tcPr>
          <w:p w14:paraId="75E5DE68" w14:textId="77777777" w:rsidR="00B9184A" w:rsidRPr="00F473DD" w:rsidRDefault="00B9184A" w:rsidP="00A55B9F">
            <w:pPr>
              <w:jc w:val="center"/>
              <w:rPr>
                <w:rFonts w:ascii="Times New Roman" w:hAnsi="Times New Roman" w:cs="Times New Roman"/>
                <w:sz w:val="20"/>
                <w:szCs w:val="20"/>
              </w:rPr>
            </w:pPr>
          </w:p>
        </w:tc>
        <w:tc>
          <w:tcPr>
            <w:tcW w:w="1134" w:type="dxa"/>
            <w:tcBorders>
              <w:top w:val="single" w:sz="4" w:space="0" w:color="auto"/>
              <w:bottom w:val="single" w:sz="4" w:space="0" w:color="auto"/>
            </w:tcBorders>
          </w:tcPr>
          <w:p w14:paraId="0E922F78" w14:textId="77777777" w:rsidR="00B9184A" w:rsidRPr="00F473DD" w:rsidRDefault="00B9184A" w:rsidP="00A55B9F">
            <w:pPr>
              <w:jc w:val="center"/>
              <w:rPr>
                <w:rFonts w:ascii="Times New Roman" w:hAnsi="Times New Roman" w:cs="Times New Roman"/>
                <w:sz w:val="20"/>
                <w:szCs w:val="20"/>
              </w:rPr>
            </w:pPr>
          </w:p>
        </w:tc>
        <w:tc>
          <w:tcPr>
            <w:tcW w:w="1275" w:type="dxa"/>
            <w:tcBorders>
              <w:top w:val="single" w:sz="4" w:space="0" w:color="auto"/>
              <w:bottom w:val="single" w:sz="4" w:space="0" w:color="auto"/>
            </w:tcBorders>
          </w:tcPr>
          <w:p w14:paraId="1933CBF6" w14:textId="77777777" w:rsidR="00B9184A" w:rsidRPr="00F473DD" w:rsidRDefault="00B9184A" w:rsidP="00A55B9F">
            <w:pPr>
              <w:jc w:val="center"/>
              <w:rPr>
                <w:rFonts w:ascii="Times New Roman" w:hAnsi="Times New Roman" w:cs="Times New Roman"/>
                <w:sz w:val="20"/>
                <w:szCs w:val="20"/>
              </w:rPr>
            </w:pPr>
          </w:p>
        </w:tc>
        <w:tc>
          <w:tcPr>
            <w:tcW w:w="1276" w:type="dxa"/>
            <w:tcBorders>
              <w:top w:val="single" w:sz="4" w:space="0" w:color="auto"/>
              <w:bottom w:val="single" w:sz="4" w:space="0" w:color="auto"/>
            </w:tcBorders>
          </w:tcPr>
          <w:p w14:paraId="73246D23" w14:textId="77777777" w:rsidR="00B9184A" w:rsidRPr="00F473DD" w:rsidRDefault="00B9184A" w:rsidP="00A55B9F">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577BD093" w14:textId="77777777" w:rsidR="00B9184A" w:rsidRPr="00F473DD" w:rsidRDefault="00B9184A" w:rsidP="00A55B9F">
            <w:pPr>
              <w:jc w:val="center"/>
              <w:rPr>
                <w:rFonts w:ascii="Times New Roman" w:hAnsi="Times New Roman" w:cs="Times New Roman"/>
                <w:sz w:val="20"/>
                <w:szCs w:val="20"/>
              </w:rPr>
            </w:pPr>
          </w:p>
        </w:tc>
        <w:tc>
          <w:tcPr>
            <w:tcW w:w="992" w:type="dxa"/>
            <w:tcBorders>
              <w:top w:val="single" w:sz="4" w:space="0" w:color="auto"/>
              <w:bottom w:val="single" w:sz="4" w:space="0" w:color="auto"/>
            </w:tcBorders>
          </w:tcPr>
          <w:p w14:paraId="43FD70CB" w14:textId="77777777" w:rsidR="00B9184A" w:rsidRPr="00F473DD" w:rsidRDefault="00B9184A" w:rsidP="00A55B9F">
            <w:pPr>
              <w:jc w:val="center"/>
              <w:rPr>
                <w:rFonts w:ascii="Times New Roman" w:hAnsi="Times New Roman" w:cs="Times New Roman"/>
                <w:sz w:val="20"/>
                <w:szCs w:val="20"/>
              </w:rPr>
            </w:pPr>
          </w:p>
        </w:tc>
      </w:tr>
      <w:tr w:rsidR="00EC6189" w:rsidRPr="00F473DD" w14:paraId="2F31FFF5" w14:textId="77777777" w:rsidTr="00494CFF">
        <w:tc>
          <w:tcPr>
            <w:tcW w:w="849" w:type="dxa"/>
            <w:tcBorders>
              <w:top w:val="single" w:sz="4" w:space="0" w:color="auto"/>
              <w:left w:val="single" w:sz="4" w:space="0" w:color="auto"/>
              <w:bottom w:val="single" w:sz="4" w:space="0" w:color="auto"/>
              <w:right w:val="nil"/>
            </w:tcBorders>
            <w:shd w:val="clear" w:color="000000" w:fill="D9D9D9"/>
            <w:vAlign w:val="center"/>
          </w:tcPr>
          <w:p w14:paraId="62DAFEF4" w14:textId="119D1A36" w:rsidR="00EC6189" w:rsidRPr="004E4C43" w:rsidRDefault="00EC6189" w:rsidP="00A55B9F">
            <w:pPr>
              <w:jc w:val="center"/>
              <w:rPr>
                <w:rFonts w:ascii="Times New Roman" w:hAnsi="Times New Roman" w:cs="Times New Roman"/>
                <w:bCs/>
                <w:sz w:val="18"/>
                <w:szCs w:val="18"/>
              </w:rPr>
            </w:pPr>
            <w:r>
              <w:rPr>
                <w:rFonts w:ascii="Times New Roman" w:hAnsi="Times New Roman" w:cs="Times New Roman"/>
                <w:bCs/>
                <w:sz w:val="18"/>
                <w:szCs w:val="18"/>
              </w:rPr>
              <w:t>7.6.3.</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3C4DD" w14:textId="48B3EDA7" w:rsidR="00906261" w:rsidRPr="00494CFF" w:rsidRDefault="00494CFF" w:rsidP="00494CFF">
            <w:pPr>
              <w:jc w:val="both"/>
              <w:rPr>
                <w:rFonts w:ascii="Times New Roman" w:hAnsi="Times New Roman" w:cs="Times New Roman"/>
                <w:bCs/>
                <w:highlight w:val="lightGray"/>
              </w:rPr>
            </w:pPr>
            <w:r>
              <w:rPr>
                <w:rFonts w:ascii="Times New Roman" w:hAnsi="Times New Roman" w:cs="Times New Roman"/>
                <w:bCs/>
                <w:highlight w:val="lightGray"/>
              </w:rPr>
              <w:t>…</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22540D2E" w14:textId="77777777" w:rsidR="00EC6189" w:rsidRPr="003434E5" w:rsidRDefault="00EC6189" w:rsidP="00A55B9F">
            <w:pPr>
              <w:jc w:val="center"/>
              <w:rPr>
                <w:rFonts w:ascii="Times New Roman" w:hAnsi="Times New Roman" w:cs="Times New Roman"/>
                <w:bCs/>
                <w:sz w:val="18"/>
                <w:szCs w:val="18"/>
              </w:rPr>
            </w:pPr>
          </w:p>
        </w:tc>
        <w:tc>
          <w:tcPr>
            <w:tcW w:w="851" w:type="dxa"/>
            <w:tcBorders>
              <w:top w:val="single" w:sz="4" w:space="0" w:color="auto"/>
            </w:tcBorders>
          </w:tcPr>
          <w:p w14:paraId="0D8A6EB6" w14:textId="77777777" w:rsidR="00EC6189" w:rsidRPr="00F473DD" w:rsidRDefault="00EC6189" w:rsidP="00A55B9F">
            <w:pPr>
              <w:jc w:val="center"/>
              <w:rPr>
                <w:rFonts w:ascii="Times New Roman" w:hAnsi="Times New Roman" w:cs="Times New Roman"/>
                <w:sz w:val="20"/>
                <w:szCs w:val="20"/>
              </w:rPr>
            </w:pPr>
          </w:p>
        </w:tc>
        <w:tc>
          <w:tcPr>
            <w:tcW w:w="850" w:type="dxa"/>
            <w:tcBorders>
              <w:top w:val="single" w:sz="4" w:space="0" w:color="auto"/>
            </w:tcBorders>
          </w:tcPr>
          <w:p w14:paraId="12C5FD28" w14:textId="77777777" w:rsidR="00EC6189" w:rsidRPr="00F473DD" w:rsidRDefault="00EC6189" w:rsidP="00A55B9F">
            <w:pPr>
              <w:jc w:val="center"/>
              <w:rPr>
                <w:rFonts w:ascii="Times New Roman" w:hAnsi="Times New Roman" w:cs="Times New Roman"/>
                <w:sz w:val="20"/>
                <w:szCs w:val="20"/>
              </w:rPr>
            </w:pPr>
          </w:p>
        </w:tc>
        <w:tc>
          <w:tcPr>
            <w:tcW w:w="993" w:type="dxa"/>
            <w:tcBorders>
              <w:top w:val="single" w:sz="4" w:space="0" w:color="auto"/>
            </w:tcBorders>
          </w:tcPr>
          <w:p w14:paraId="508DB47B" w14:textId="77777777" w:rsidR="00EC6189" w:rsidRPr="00F473DD" w:rsidRDefault="00EC6189" w:rsidP="00A55B9F">
            <w:pPr>
              <w:jc w:val="center"/>
              <w:rPr>
                <w:rFonts w:ascii="Times New Roman" w:hAnsi="Times New Roman" w:cs="Times New Roman"/>
                <w:sz w:val="20"/>
                <w:szCs w:val="20"/>
              </w:rPr>
            </w:pPr>
          </w:p>
        </w:tc>
        <w:tc>
          <w:tcPr>
            <w:tcW w:w="1134" w:type="dxa"/>
            <w:tcBorders>
              <w:top w:val="single" w:sz="4" w:space="0" w:color="auto"/>
            </w:tcBorders>
          </w:tcPr>
          <w:p w14:paraId="6751C16D" w14:textId="77777777" w:rsidR="00EC6189" w:rsidRPr="00F473DD" w:rsidRDefault="00EC6189" w:rsidP="00A55B9F">
            <w:pPr>
              <w:jc w:val="center"/>
              <w:rPr>
                <w:rFonts w:ascii="Times New Roman" w:hAnsi="Times New Roman" w:cs="Times New Roman"/>
                <w:sz w:val="20"/>
                <w:szCs w:val="20"/>
              </w:rPr>
            </w:pPr>
          </w:p>
        </w:tc>
        <w:tc>
          <w:tcPr>
            <w:tcW w:w="1275" w:type="dxa"/>
            <w:tcBorders>
              <w:top w:val="single" w:sz="4" w:space="0" w:color="auto"/>
            </w:tcBorders>
          </w:tcPr>
          <w:p w14:paraId="46765E45" w14:textId="77777777" w:rsidR="00EC6189" w:rsidRPr="00F473DD" w:rsidRDefault="00EC6189" w:rsidP="00A55B9F">
            <w:pPr>
              <w:jc w:val="center"/>
              <w:rPr>
                <w:rFonts w:ascii="Times New Roman" w:hAnsi="Times New Roman" w:cs="Times New Roman"/>
                <w:sz w:val="20"/>
                <w:szCs w:val="20"/>
              </w:rPr>
            </w:pPr>
          </w:p>
        </w:tc>
        <w:tc>
          <w:tcPr>
            <w:tcW w:w="1276" w:type="dxa"/>
            <w:tcBorders>
              <w:top w:val="single" w:sz="4" w:space="0" w:color="auto"/>
            </w:tcBorders>
          </w:tcPr>
          <w:p w14:paraId="460B5794" w14:textId="77777777" w:rsidR="00EC6189" w:rsidRPr="00F473DD" w:rsidRDefault="00EC6189" w:rsidP="00A55B9F">
            <w:pPr>
              <w:jc w:val="center"/>
              <w:rPr>
                <w:rFonts w:ascii="Times New Roman" w:hAnsi="Times New Roman" w:cs="Times New Roman"/>
                <w:sz w:val="20"/>
                <w:szCs w:val="20"/>
              </w:rPr>
            </w:pPr>
          </w:p>
        </w:tc>
        <w:tc>
          <w:tcPr>
            <w:tcW w:w="992" w:type="dxa"/>
            <w:tcBorders>
              <w:top w:val="single" w:sz="4" w:space="0" w:color="auto"/>
            </w:tcBorders>
          </w:tcPr>
          <w:p w14:paraId="3C2BB2CA" w14:textId="77777777" w:rsidR="00EC6189" w:rsidRPr="00F473DD" w:rsidRDefault="00EC6189" w:rsidP="00A55B9F">
            <w:pPr>
              <w:jc w:val="center"/>
              <w:rPr>
                <w:rFonts w:ascii="Times New Roman" w:hAnsi="Times New Roman" w:cs="Times New Roman"/>
                <w:sz w:val="20"/>
                <w:szCs w:val="20"/>
              </w:rPr>
            </w:pPr>
          </w:p>
        </w:tc>
        <w:tc>
          <w:tcPr>
            <w:tcW w:w="992" w:type="dxa"/>
            <w:tcBorders>
              <w:top w:val="single" w:sz="4" w:space="0" w:color="auto"/>
            </w:tcBorders>
          </w:tcPr>
          <w:p w14:paraId="7376CA0B" w14:textId="77777777" w:rsidR="00EC6189" w:rsidRPr="00F473DD" w:rsidRDefault="00EC6189" w:rsidP="00A55B9F">
            <w:pPr>
              <w:jc w:val="center"/>
              <w:rPr>
                <w:rFonts w:ascii="Times New Roman" w:hAnsi="Times New Roman" w:cs="Times New Roman"/>
                <w:sz w:val="20"/>
                <w:szCs w:val="20"/>
              </w:rPr>
            </w:pPr>
          </w:p>
        </w:tc>
      </w:tr>
      <w:tr w:rsidR="00B9184A" w:rsidRPr="00C06E86" w14:paraId="6D2587B1" w14:textId="77777777" w:rsidTr="00494CFF">
        <w:tc>
          <w:tcPr>
            <w:tcW w:w="849" w:type="dxa"/>
            <w:tcBorders>
              <w:top w:val="single" w:sz="4" w:space="0" w:color="auto"/>
              <w:left w:val="single" w:sz="4" w:space="0" w:color="auto"/>
              <w:bottom w:val="single" w:sz="4" w:space="0" w:color="auto"/>
              <w:right w:val="nil"/>
            </w:tcBorders>
            <w:shd w:val="clear" w:color="000000" w:fill="D9D9D9"/>
            <w:vAlign w:val="center"/>
          </w:tcPr>
          <w:p w14:paraId="5FCB0505" w14:textId="77777777" w:rsidR="00B9184A" w:rsidRPr="00C06E86" w:rsidRDefault="00B9184A" w:rsidP="00F31E8D">
            <w:pPr>
              <w:rPr>
                <w:rFonts w:ascii="Times New Roman" w:hAnsi="Times New Roman" w:cs="Times New Roman"/>
                <w:b/>
                <w:bCs/>
                <w:sz w:val="24"/>
                <w:szCs w:val="24"/>
              </w:rPr>
            </w:pPr>
            <w:r>
              <w:rPr>
                <w:rFonts w:ascii="Times New Roman" w:hAnsi="Times New Roman" w:cs="Times New Roman"/>
                <w:b/>
                <w:bCs/>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8C8615" w14:textId="77777777" w:rsidR="00B9184A" w:rsidRPr="00494CFF" w:rsidRDefault="00B9184A" w:rsidP="00C703B2">
            <w:pPr>
              <w:jc w:val="both"/>
              <w:rPr>
                <w:rFonts w:ascii="Times New Roman" w:hAnsi="Times New Roman" w:cs="Times New Roman"/>
                <w:b/>
                <w:bCs/>
                <w:sz w:val="24"/>
                <w:szCs w:val="24"/>
                <w:highlight w:val="lightGray"/>
              </w:rPr>
            </w:pPr>
            <w:r w:rsidRPr="00494CFF">
              <w:rPr>
                <w:rFonts w:ascii="Times New Roman" w:hAnsi="Times New Roman" w:cs="Times New Roman"/>
                <w:b/>
                <w:bCs/>
                <w:sz w:val="24"/>
                <w:szCs w:val="24"/>
                <w:highlight w:val="lightGray"/>
              </w:rPr>
              <w:t>Informatīvo un publicitātes pasākumu izmaksas</w:t>
            </w:r>
          </w:p>
          <w:p w14:paraId="4C00915F" w14:textId="60B7797A" w:rsidR="00B9184A" w:rsidRPr="00494CFF" w:rsidRDefault="00B9184A" w:rsidP="00C703B2">
            <w:pPr>
              <w:jc w:val="both"/>
              <w:rPr>
                <w:rFonts w:ascii="Times New Roman" w:eastAsia="Times New Roman" w:hAnsi="Times New Roman"/>
                <w:b/>
                <w:i/>
                <w:iCs/>
                <w:color w:val="0000FF"/>
                <w:sz w:val="20"/>
                <w:szCs w:val="20"/>
                <w:highlight w:val="lightGray"/>
              </w:rPr>
            </w:pPr>
            <w:r w:rsidRPr="00494CFF">
              <w:rPr>
                <w:rFonts w:ascii="Times New Roman" w:eastAsia="Times New Roman" w:hAnsi="Times New Roman"/>
                <w:i/>
                <w:iCs/>
                <w:color w:val="0000FF"/>
                <w:sz w:val="20"/>
                <w:szCs w:val="20"/>
                <w:highlight w:val="lightGray"/>
                <w:u w:val="single"/>
              </w:rPr>
              <w:t xml:space="preserve">MK noteikumu </w:t>
            </w:r>
            <w:r w:rsidR="00BB22C0" w:rsidRPr="00494CFF">
              <w:rPr>
                <w:rFonts w:ascii="Times New Roman" w:eastAsia="Times New Roman" w:hAnsi="Times New Roman"/>
                <w:i/>
                <w:iCs/>
                <w:color w:val="0000FF"/>
                <w:sz w:val="20"/>
                <w:szCs w:val="20"/>
                <w:highlight w:val="lightGray"/>
                <w:u w:val="single"/>
              </w:rPr>
              <w:t>13</w:t>
            </w:r>
            <w:r w:rsidRPr="00494CFF">
              <w:rPr>
                <w:rFonts w:ascii="Times New Roman" w:eastAsia="Times New Roman" w:hAnsi="Times New Roman"/>
                <w:i/>
                <w:iCs/>
                <w:color w:val="0000FF"/>
                <w:sz w:val="20"/>
                <w:szCs w:val="20"/>
                <w:highlight w:val="lightGray"/>
                <w:u w:val="single"/>
              </w:rPr>
              <w:t>.4.</w:t>
            </w:r>
            <w:r w:rsidR="00494CFF">
              <w:rPr>
                <w:rFonts w:ascii="Times New Roman" w:eastAsia="Times New Roman" w:hAnsi="Times New Roman"/>
                <w:i/>
                <w:iCs/>
                <w:color w:val="0000FF"/>
                <w:sz w:val="20"/>
                <w:szCs w:val="20"/>
                <w:highlight w:val="lightGray"/>
                <w:u w:val="single"/>
              </w:rPr>
              <w:t xml:space="preserve">, 16.2., </w:t>
            </w:r>
            <w:r w:rsidRPr="00494CFF">
              <w:rPr>
                <w:rFonts w:ascii="Times New Roman" w:eastAsia="Times New Roman" w:hAnsi="Times New Roman"/>
                <w:i/>
                <w:iCs/>
                <w:color w:val="0000FF"/>
                <w:sz w:val="20"/>
                <w:szCs w:val="20"/>
                <w:highlight w:val="lightGray"/>
                <w:u w:val="single"/>
              </w:rPr>
              <w:t xml:space="preserve"> un 1</w:t>
            </w:r>
            <w:r w:rsidR="00BB22C0" w:rsidRPr="00494CFF">
              <w:rPr>
                <w:rFonts w:ascii="Times New Roman" w:eastAsia="Times New Roman" w:hAnsi="Times New Roman"/>
                <w:i/>
                <w:iCs/>
                <w:color w:val="0000FF"/>
                <w:sz w:val="20"/>
                <w:szCs w:val="20"/>
                <w:highlight w:val="lightGray"/>
                <w:u w:val="single"/>
              </w:rPr>
              <w:t>8</w:t>
            </w:r>
            <w:r w:rsidRPr="00494CFF">
              <w:rPr>
                <w:rFonts w:ascii="Times New Roman" w:eastAsia="Times New Roman" w:hAnsi="Times New Roman"/>
                <w:i/>
                <w:iCs/>
                <w:color w:val="0000FF"/>
                <w:sz w:val="20"/>
                <w:szCs w:val="20"/>
                <w:highlight w:val="lightGray"/>
                <w:u w:val="single"/>
              </w:rPr>
              <w:t>.3.apakšpunkts.</w:t>
            </w:r>
            <w:r w:rsidRPr="00494CFF">
              <w:rPr>
                <w:rFonts w:ascii="Times New Roman" w:eastAsia="Times New Roman" w:hAnsi="Times New Roman"/>
                <w:i/>
                <w:iCs/>
                <w:color w:val="0000FF"/>
                <w:sz w:val="20"/>
                <w:szCs w:val="20"/>
                <w:highlight w:val="lightGray"/>
              </w:rPr>
              <w:t xml:space="preserve"> </w:t>
            </w:r>
            <w:r w:rsidRPr="00494CFF">
              <w:rPr>
                <w:rFonts w:ascii="Times New Roman" w:hAnsi="Times New Roman"/>
                <w:i/>
                <w:iCs/>
                <w:color w:val="0000FF"/>
                <w:sz w:val="20"/>
                <w:szCs w:val="20"/>
                <w:highlight w:val="lightGray"/>
              </w:rPr>
              <w:t>Attiecināmas būs izmaksas, kas radušās uz pakalpojumu (uzņēmuma) līguma pamata</w:t>
            </w:r>
            <w:r w:rsidRPr="00494CFF">
              <w:rPr>
                <w:rFonts w:ascii="Times New Roman" w:eastAsia="Times New Roman" w:hAnsi="Times New Roman"/>
                <w:b/>
                <w:i/>
                <w:iCs/>
                <w:color w:val="0000FF"/>
                <w:sz w:val="20"/>
                <w:szCs w:val="20"/>
                <w:highlight w:val="lightGray"/>
              </w:rPr>
              <w:t>:</w:t>
            </w:r>
          </w:p>
          <w:p w14:paraId="4CD5B6C3" w14:textId="77777777" w:rsidR="00B9184A" w:rsidRPr="00494CFF" w:rsidRDefault="00B9184A" w:rsidP="000B15D4">
            <w:pPr>
              <w:pStyle w:val="ListParagraph"/>
              <w:numPr>
                <w:ilvl w:val="0"/>
                <w:numId w:val="62"/>
              </w:numPr>
              <w:ind w:left="319" w:hanging="319"/>
              <w:jc w:val="both"/>
              <w:rPr>
                <w:rFonts w:ascii="Times New Roman" w:hAnsi="Times New Roman" w:cs="Times New Roman"/>
                <w:b/>
                <w:bCs/>
                <w:sz w:val="24"/>
                <w:szCs w:val="24"/>
                <w:highlight w:val="lightGray"/>
              </w:rPr>
            </w:pPr>
            <w:r w:rsidRPr="00494CFF">
              <w:rPr>
                <w:rFonts w:ascii="Times New Roman" w:eastAsia="Times New Roman" w:hAnsi="Times New Roman"/>
                <w:b/>
                <w:i/>
                <w:iCs/>
                <w:color w:val="0000FF"/>
                <w:sz w:val="20"/>
                <w:szCs w:val="20"/>
                <w:highlight w:val="lightGray"/>
                <w:u w:val="single"/>
              </w:rPr>
              <w:t>nepārsniedz 2%</w:t>
            </w:r>
            <w:r w:rsidRPr="00494CFF">
              <w:rPr>
                <w:rFonts w:ascii="Times New Roman" w:eastAsia="Times New Roman" w:hAnsi="Times New Roman"/>
                <w:b/>
                <w:i/>
                <w:iCs/>
                <w:color w:val="0000FF"/>
                <w:sz w:val="20"/>
                <w:szCs w:val="20"/>
                <w:highlight w:val="lightGray"/>
              </w:rPr>
              <w:t xml:space="preserve">  no kopējām attiecināmajām izmaksām;</w:t>
            </w:r>
          </w:p>
          <w:p w14:paraId="3DD13B18" w14:textId="77777777" w:rsidR="00B9184A" w:rsidRPr="00494CFF" w:rsidRDefault="00B9184A" w:rsidP="000B15D4">
            <w:pPr>
              <w:pStyle w:val="ListParagraph"/>
              <w:numPr>
                <w:ilvl w:val="0"/>
                <w:numId w:val="62"/>
              </w:numPr>
              <w:ind w:left="319" w:hanging="319"/>
              <w:jc w:val="both"/>
              <w:rPr>
                <w:rFonts w:ascii="Times New Roman" w:hAnsi="Times New Roman" w:cs="Times New Roman"/>
                <w:b/>
                <w:bCs/>
                <w:sz w:val="24"/>
                <w:szCs w:val="24"/>
                <w:highlight w:val="lightGray"/>
              </w:rPr>
            </w:pPr>
            <w:r w:rsidRPr="00494CFF">
              <w:rPr>
                <w:rFonts w:ascii="Times New Roman" w:eastAsia="Times New Roman" w:hAnsi="Times New Roman"/>
                <w:b/>
                <w:i/>
                <w:iCs/>
                <w:color w:val="0000FF"/>
                <w:sz w:val="20"/>
                <w:szCs w:val="20"/>
                <w:highlight w:val="lightGray"/>
              </w:rPr>
              <w:t xml:space="preserve">paredzētas tikai </w:t>
            </w:r>
            <w:r w:rsidRPr="00494CFF">
              <w:rPr>
                <w:rFonts w:ascii="Times New Roman" w:eastAsia="Times New Roman" w:hAnsi="Times New Roman"/>
                <w:b/>
                <w:i/>
                <w:iCs/>
                <w:color w:val="0000FF"/>
                <w:sz w:val="20"/>
                <w:szCs w:val="20"/>
                <w:highlight w:val="lightGray"/>
                <w:u w:val="single"/>
              </w:rPr>
              <w:t>par obligātajiem</w:t>
            </w:r>
            <w:r w:rsidRPr="00494CFF">
              <w:rPr>
                <w:rFonts w:ascii="Times New Roman" w:eastAsia="Times New Roman" w:hAnsi="Times New Roman"/>
                <w:b/>
                <w:i/>
                <w:iCs/>
                <w:color w:val="0000FF"/>
                <w:sz w:val="20"/>
                <w:szCs w:val="20"/>
                <w:highlight w:val="lightGray"/>
              </w:rPr>
              <w:t xml:space="preserve"> projekta publicitātes pasākumiem</w:t>
            </w:r>
            <w:r w:rsidRPr="00494CFF">
              <w:rPr>
                <w:rFonts w:ascii="Times New Roman" w:eastAsia="Times New Roman" w:hAnsi="Times New Roman"/>
                <w:i/>
                <w:iCs/>
                <w:color w:val="0000FF"/>
                <w:sz w:val="20"/>
                <w:szCs w:val="20"/>
                <w:highlight w:val="lightGray"/>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1ED4E2E9" w14:textId="77777777" w:rsidR="00B9184A" w:rsidRPr="003434E5" w:rsidRDefault="00B9184A" w:rsidP="00F31E8D">
            <w:pPr>
              <w:jc w:val="center"/>
              <w:rPr>
                <w:rFonts w:ascii="Times New Roman" w:hAnsi="Times New Roman" w:cs="Times New Roman"/>
                <w:b/>
                <w:bCs/>
                <w:sz w:val="24"/>
                <w:szCs w:val="24"/>
              </w:rPr>
            </w:pPr>
            <w:r w:rsidRPr="003434E5">
              <w:rPr>
                <w:rFonts w:ascii="Times New Roman" w:hAnsi="Times New Roman" w:cs="Times New Roman"/>
                <w:b/>
                <w:bCs/>
                <w:sz w:val="24"/>
                <w:szCs w:val="24"/>
              </w:rPr>
              <w:t>tiešās</w:t>
            </w:r>
          </w:p>
        </w:tc>
        <w:tc>
          <w:tcPr>
            <w:tcW w:w="851" w:type="dxa"/>
            <w:tcBorders>
              <w:top w:val="single" w:sz="4" w:space="0" w:color="auto"/>
            </w:tcBorders>
          </w:tcPr>
          <w:p w14:paraId="0B24AB30" w14:textId="77777777" w:rsidR="00B9184A" w:rsidRPr="00C06E86" w:rsidRDefault="00B9184A" w:rsidP="00F31E8D">
            <w:pPr>
              <w:jc w:val="right"/>
              <w:rPr>
                <w:rFonts w:ascii="Times New Roman" w:hAnsi="Times New Roman" w:cs="Times New Roman"/>
                <w:b/>
                <w:sz w:val="24"/>
                <w:szCs w:val="24"/>
              </w:rPr>
            </w:pPr>
          </w:p>
        </w:tc>
        <w:tc>
          <w:tcPr>
            <w:tcW w:w="850" w:type="dxa"/>
            <w:tcBorders>
              <w:top w:val="single" w:sz="4" w:space="0" w:color="auto"/>
            </w:tcBorders>
          </w:tcPr>
          <w:p w14:paraId="18C7FF0C" w14:textId="77777777" w:rsidR="00B9184A" w:rsidRPr="00C06E86" w:rsidRDefault="00B9184A" w:rsidP="00F31E8D">
            <w:pPr>
              <w:jc w:val="right"/>
              <w:rPr>
                <w:rFonts w:ascii="Times New Roman" w:hAnsi="Times New Roman" w:cs="Times New Roman"/>
                <w:b/>
                <w:sz w:val="24"/>
                <w:szCs w:val="24"/>
              </w:rPr>
            </w:pPr>
          </w:p>
        </w:tc>
        <w:tc>
          <w:tcPr>
            <w:tcW w:w="993" w:type="dxa"/>
            <w:tcBorders>
              <w:top w:val="single" w:sz="4" w:space="0" w:color="auto"/>
            </w:tcBorders>
          </w:tcPr>
          <w:p w14:paraId="4B902216" w14:textId="77777777" w:rsidR="00B9184A" w:rsidRPr="00C06E86" w:rsidRDefault="00B9184A" w:rsidP="00F31E8D">
            <w:pPr>
              <w:jc w:val="right"/>
              <w:rPr>
                <w:rFonts w:ascii="Times New Roman" w:hAnsi="Times New Roman" w:cs="Times New Roman"/>
                <w:b/>
                <w:sz w:val="24"/>
                <w:szCs w:val="24"/>
              </w:rPr>
            </w:pPr>
          </w:p>
        </w:tc>
        <w:tc>
          <w:tcPr>
            <w:tcW w:w="1134" w:type="dxa"/>
            <w:tcBorders>
              <w:top w:val="single" w:sz="4" w:space="0" w:color="auto"/>
            </w:tcBorders>
          </w:tcPr>
          <w:p w14:paraId="73787EB4" w14:textId="77777777" w:rsidR="00B9184A" w:rsidRPr="00C06E86" w:rsidRDefault="00B9184A" w:rsidP="00F31E8D">
            <w:pPr>
              <w:jc w:val="right"/>
              <w:rPr>
                <w:rFonts w:ascii="Times New Roman" w:hAnsi="Times New Roman" w:cs="Times New Roman"/>
                <w:b/>
                <w:sz w:val="24"/>
                <w:szCs w:val="24"/>
              </w:rPr>
            </w:pPr>
          </w:p>
        </w:tc>
        <w:tc>
          <w:tcPr>
            <w:tcW w:w="1275" w:type="dxa"/>
            <w:tcBorders>
              <w:top w:val="single" w:sz="4" w:space="0" w:color="auto"/>
            </w:tcBorders>
          </w:tcPr>
          <w:p w14:paraId="70A1C1FD" w14:textId="77777777" w:rsidR="00B9184A" w:rsidRPr="00C06E86" w:rsidRDefault="00B9184A" w:rsidP="00F31E8D">
            <w:pPr>
              <w:jc w:val="right"/>
              <w:rPr>
                <w:rFonts w:ascii="Times New Roman" w:hAnsi="Times New Roman" w:cs="Times New Roman"/>
                <w:b/>
                <w:sz w:val="24"/>
                <w:szCs w:val="24"/>
              </w:rPr>
            </w:pPr>
          </w:p>
        </w:tc>
        <w:tc>
          <w:tcPr>
            <w:tcW w:w="1276" w:type="dxa"/>
            <w:tcBorders>
              <w:top w:val="single" w:sz="4" w:space="0" w:color="auto"/>
            </w:tcBorders>
          </w:tcPr>
          <w:p w14:paraId="089BF7D5" w14:textId="77777777" w:rsidR="00B9184A" w:rsidRPr="00C06E86" w:rsidRDefault="00B9184A" w:rsidP="00F31E8D">
            <w:pPr>
              <w:jc w:val="right"/>
              <w:rPr>
                <w:rFonts w:ascii="Times New Roman" w:hAnsi="Times New Roman" w:cs="Times New Roman"/>
                <w:b/>
                <w:sz w:val="24"/>
                <w:szCs w:val="24"/>
              </w:rPr>
            </w:pPr>
          </w:p>
        </w:tc>
        <w:tc>
          <w:tcPr>
            <w:tcW w:w="992" w:type="dxa"/>
            <w:tcBorders>
              <w:top w:val="single" w:sz="4" w:space="0" w:color="auto"/>
            </w:tcBorders>
          </w:tcPr>
          <w:p w14:paraId="627F4FAA" w14:textId="77777777" w:rsidR="00B9184A" w:rsidRPr="00C06E86" w:rsidRDefault="00B9184A" w:rsidP="00F31E8D">
            <w:pPr>
              <w:jc w:val="right"/>
              <w:rPr>
                <w:rFonts w:ascii="Times New Roman" w:hAnsi="Times New Roman" w:cs="Times New Roman"/>
                <w:b/>
                <w:sz w:val="24"/>
                <w:szCs w:val="24"/>
              </w:rPr>
            </w:pPr>
          </w:p>
        </w:tc>
        <w:tc>
          <w:tcPr>
            <w:tcW w:w="992" w:type="dxa"/>
            <w:tcBorders>
              <w:top w:val="single" w:sz="4" w:space="0" w:color="auto"/>
            </w:tcBorders>
          </w:tcPr>
          <w:p w14:paraId="492009D2" w14:textId="77777777" w:rsidR="00B9184A" w:rsidRPr="00C06E86" w:rsidRDefault="00B9184A" w:rsidP="00F31E8D">
            <w:pPr>
              <w:jc w:val="right"/>
              <w:rPr>
                <w:rFonts w:ascii="Times New Roman" w:hAnsi="Times New Roman" w:cs="Times New Roman"/>
                <w:b/>
                <w:sz w:val="24"/>
                <w:szCs w:val="24"/>
              </w:rPr>
            </w:pPr>
          </w:p>
        </w:tc>
      </w:tr>
      <w:tr w:rsidR="00B9184A" w:rsidRPr="00C06E86" w14:paraId="607D78DB" w14:textId="77777777" w:rsidTr="00B9184A">
        <w:tc>
          <w:tcPr>
            <w:tcW w:w="849" w:type="dxa"/>
            <w:tcBorders>
              <w:top w:val="nil"/>
              <w:left w:val="single" w:sz="4" w:space="0" w:color="auto"/>
              <w:bottom w:val="single" w:sz="4" w:space="0" w:color="auto"/>
              <w:right w:val="nil"/>
            </w:tcBorders>
            <w:shd w:val="clear" w:color="000000" w:fill="D9D9D9"/>
            <w:vAlign w:val="center"/>
          </w:tcPr>
          <w:p w14:paraId="53D3794D" w14:textId="77777777" w:rsidR="00B9184A" w:rsidRPr="00AD172D" w:rsidRDefault="00B9184A" w:rsidP="00F31E8D">
            <w:pPr>
              <w:rPr>
                <w:rFonts w:ascii="Times New Roman" w:hAnsi="Times New Roman" w:cs="Times New Roman"/>
                <w:b/>
                <w:bCs/>
                <w:sz w:val="24"/>
                <w:szCs w:val="24"/>
              </w:rPr>
            </w:pPr>
            <w:r w:rsidRPr="00AD172D">
              <w:rPr>
                <w:rFonts w:ascii="Times New Roman" w:hAnsi="Times New Roman" w:cs="Times New Roman"/>
                <w:b/>
                <w:bCs/>
                <w:sz w:val="24"/>
                <w:szCs w:val="24"/>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2E15D4E" w14:textId="77777777" w:rsidR="00B9184A" w:rsidRPr="00AD172D" w:rsidRDefault="00B9184A" w:rsidP="00F31E8D">
            <w:pPr>
              <w:rPr>
                <w:rFonts w:ascii="Times New Roman" w:hAnsi="Times New Roman" w:cs="Times New Roman"/>
                <w:b/>
                <w:bCs/>
                <w:sz w:val="24"/>
                <w:szCs w:val="24"/>
              </w:rPr>
            </w:pPr>
            <w:r w:rsidRPr="00AD172D">
              <w:rPr>
                <w:rFonts w:ascii="Times New Roman" w:hAnsi="Times New Roman" w:cs="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14:paraId="4AC56D79" w14:textId="77777777" w:rsidR="00B9184A" w:rsidRPr="003434E5" w:rsidRDefault="00B9184A" w:rsidP="00F31E8D">
            <w:pPr>
              <w:jc w:val="center"/>
              <w:rPr>
                <w:rFonts w:ascii="Times New Roman" w:hAnsi="Times New Roman" w:cs="Times New Roman"/>
                <w:b/>
                <w:bCs/>
                <w:sz w:val="24"/>
                <w:szCs w:val="24"/>
              </w:rPr>
            </w:pPr>
            <w:r w:rsidRPr="003434E5">
              <w:rPr>
                <w:rFonts w:ascii="Times New Roman" w:hAnsi="Times New Roman" w:cs="Times New Roman"/>
                <w:b/>
                <w:bCs/>
                <w:sz w:val="24"/>
                <w:szCs w:val="24"/>
              </w:rPr>
              <w:t>tiešās</w:t>
            </w:r>
          </w:p>
        </w:tc>
        <w:tc>
          <w:tcPr>
            <w:tcW w:w="851" w:type="dxa"/>
          </w:tcPr>
          <w:p w14:paraId="5B4F0392" w14:textId="77777777" w:rsidR="00B9184A" w:rsidRPr="00C06E86" w:rsidRDefault="00B9184A" w:rsidP="00F31E8D">
            <w:pPr>
              <w:jc w:val="right"/>
              <w:rPr>
                <w:rFonts w:ascii="Times New Roman" w:hAnsi="Times New Roman" w:cs="Times New Roman"/>
                <w:b/>
                <w:sz w:val="24"/>
                <w:szCs w:val="24"/>
              </w:rPr>
            </w:pPr>
          </w:p>
        </w:tc>
        <w:tc>
          <w:tcPr>
            <w:tcW w:w="850" w:type="dxa"/>
          </w:tcPr>
          <w:p w14:paraId="0148CE6F" w14:textId="77777777" w:rsidR="00B9184A" w:rsidRPr="00C06E86" w:rsidRDefault="00B9184A" w:rsidP="00F31E8D">
            <w:pPr>
              <w:jc w:val="right"/>
              <w:rPr>
                <w:rFonts w:ascii="Times New Roman" w:hAnsi="Times New Roman" w:cs="Times New Roman"/>
                <w:b/>
                <w:sz w:val="24"/>
                <w:szCs w:val="24"/>
              </w:rPr>
            </w:pPr>
          </w:p>
        </w:tc>
        <w:tc>
          <w:tcPr>
            <w:tcW w:w="993" w:type="dxa"/>
          </w:tcPr>
          <w:p w14:paraId="61243C5B" w14:textId="77777777" w:rsidR="00B9184A" w:rsidRPr="00C06E86" w:rsidRDefault="00B9184A" w:rsidP="00F31E8D">
            <w:pPr>
              <w:jc w:val="right"/>
              <w:rPr>
                <w:rFonts w:ascii="Times New Roman" w:hAnsi="Times New Roman" w:cs="Times New Roman"/>
                <w:b/>
                <w:sz w:val="24"/>
                <w:szCs w:val="24"/>
              </w:rPr>
            </w:pPr>
          </w:p>
        </w:tc>
        <w:tc>
          <w:tcPr>
            <w:tcW w:w="1134" w:type="dxa"/>
          </w:tcPr>
          <w:p w14:paraId="462C6C91" w14:textId="77777777" w:rsidR="00B9184A" w:rsidRPr="00C06E86" w:rsidRDefault="00B9184A" w:rsidP="00F31E8D">
            <w:pPr>
              <w:jc w:val="right"/>
              <w:rPr>
                <w:rFonts w:ascii="Times New Roman" w:hAnsi="Times New Roman" w:cs="Times New Roman"/>
                <w:b/>
                <w:sz w:val="24"/>
                <w:szCs w:val="24"/>
              </w:rPr>
            </w:pPr>
          </w:p>
        </w:tc>
        <w:tc>
          <w:tcPr>
            <w:tcW w:w="1275" w:type="dxa"/>
          </w:tcPr>
          <w:p w14:paraId="314DBF22" w14:textId="77777777" w:rsidR="00B9184A" w:rsidRPr="00C06E86" w:rsidRDefault="00B9184A" w:rsidP="00F31E8D">
            <w:pPr>
              <w:jc w:val="right"/>
              <w:rPr>
                <w:rFonts w:ascii="Times New Roman" w:hAnsi="Times New Roman" w:cs="Times New Roman"/>
                <w:b/>
                <w:sz w:val="24"/>
                <w:szCs w:val="24"/>
              </w:rPr>
            </w:pPr>
          </w:p>
        </w:tc>
        <w:tc>
          <w:tcPr>
            <w:tcW w:w="1276" w:type="dxa"/>
          </w:tcPr>
          <w:p w14:paraId="0EAA47A2" w14:textId="77777777" w:rsidR="00B9184A" w:rsidRPr="00C06E86" w:rsidRDefault="00B9184A" w:rsidP="00F31E8D">
            <w:pPr>
              <w:jc w:val="right"/>
              <w:rPr>
                <w:rFonts w:ascii="Times New Roman" w:hAnsi="Times New Roman" w:cs="Times New Roman"/>
                <w:b/>
                <w:sz w:val="24"/>
                <w:szCs w:val="24"/>
              </w:rPr>
            </w:pPr>
          </w:p>
        </w:tc>
        <w:tc>
          <w:tcPr>
            <w:tcW w:w="992" w:type="dxa"/>
          </w:tcPr>
          <w:p w14:paraId="358AC1E2" w14:textId="77777777" w:rsidR="00B9184A" w:rsidRPr="00C06E86" w:rsidRDefault="00B9184A" w:rsidP="00F31E8D">
            <w:pPr>
              <w:jc w:val="right"/>
              <w:rPr>
                <w:rFonts w:ascii="Times New Roman" w:hAnsi="Times New Roman" w:cs="Times New Roman"/>
                <w:b/>
                <w:sz w:val="24"/>
                <w:szCs w:val="24"/>
              </w:rPr>
            </w:pPr>
          </w:p>
        </w:tc>
        <w:tc>
          <w:tcPr>
            <w:tcW w:w="992" w:type="dxa"/>
          </w:tcPr>
          <w:p w14:paraId="273CBF23" w14:textId="77777777" w:rsidR="00B9184A" w:rsidRPr="00C06E86" w:rsidRDefault="00B9184A" w:rsidP="00F31E8D">
            <w:pPr>
              <w:jc w:val="right"/>
              <w:rPr>
                <w:rFonts w:ascii="Times New Roman" w:hAnsi="Times New Roman" w:cs="Times New Roman"/>
                <w:b/>
                <w:sz w:val="24"/>
                <w:szCs w:val="24"/>
              </w:rPr>
            </w:pPr>
          </w:p>
        </w:tc>
      </w:tr>
      <w:tr w:rsidR="00B9184A" w:rsidRPr="003434E5" w14:paraId="73EECFF7" w14:textId="77777777" w:rsidTr="00494CFF">
        <w:tc>
          <w:tcPr>
            <w:tcW w:w="849" w:type="dxa"/>
            <w:tcBorders>
              <w:top w:val="nil"/>
              <w:left w:val="single" w:sz="4" w:space="0" w:color="auto"/>
              <w:bottom w:val="single" w:sz="4" w:space="0" w:color="auto"/>
              <w:right w:val="nil"/>
            </w:tcBorders>
            <w:shd w:val="clear" w:color="000000" w:fill="D9D9D9"/>
            <w:vAlign w:val="center"/>
          </w:tcPr>
          <w:p w14:paraId="48924CEA" w14:textId="77777777" w:rsidR="00B9184A" w:rsidRPr="003434E5" w:rsidRDefault="00B9184A" w:rsidP="00F31E8D">
            <w:pPr>
              <w:rPr>
                <w:rFonts w:ascii="Times New Roman" w:hAnsi="Times New Roman" w:cs="Times New Roman"/>
                <w:b/>
                <w:bCs/>
                <w:i/>
                <w:sz w:val="20"/>
                <w:szCs w:val="20"/>
              </w:rPr>
            </w:pPr>
            <w:r w:rsidRPr="003434E5">
              <w:rPr>
                <w:rFonts w:ascii="Times New Roman" w:hAnsi="Times New Roman" w:cs="Times New Roman"/>
                <w:b/>
                <w:bCs/>
                <w:i/>
              </w:rPr>
              <w:t>11.1.</w:t>
            </w:r>
          </w:p>
        </w:tc>
        <w:tc>
          <w:tcPr>
            <w:tcW w:w="42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9D814E" w14:textId="77777777" w:rsidR="00B9184A" w:rsidRDefault="00B9184A" w:rsidP="00F12FE9">
            <w:pPr>
              <w:rPr>
                <w:rFonts w:ascii="Times New Roman" w:hAnsi="Times New Roman" w:cs="Times New Roman"/>
                <w:b/>
                <w:bCs/>
                <w:i/>
              </w:rPr>
            </w:pPr>
            <w:proofErr w:type="spellStart"/>
            <w:r w:rsidRPr="003434E5">
              <w:rPr>
                <w:rFonts w:ascii="Times New Roman" w:hAnsi="Times New Roman" w:cs="Times New Roman"/>
                <w:b/>
                <w:bCs/>
                <w:i/>
              </w:rPr>
              <w:t>Energoaudita</w:t>
            </w:r>
            <w:proofErr w:type="spellEnd"/>
            <w:r w:rsidRPr="003434E5">
              <w:rPr>
                <w:rFonts w:ascii="Times New Roman" w:hAnsi="Times New Roman" w:cs="Times New Roman"/>
                <w:b/>
                <w:bCs/>
                <w:i/>
              </w:rPr>
              <w:t xml:space="preserve"> izmaksas</w:t>
            </w:r>
          </w:p>
          <w:p w14:paraId="48764E13" w14:textId="7C2D0DE4" w:rsidR="00B9184A" w:rsidRPr="00F12FE9" w:rsidRDefault="00494CFF" w:rsidP="00F12FE9">
            <w:pPr>
              <w:rPr>
                <w:rFonts w:ascii="Times New Roman" w:hAnsi="Times New Roman" w:cs="Times New Roman"/>
                <w:b/>
                <w:bCs/>
                <w:i/>
              </w:rPr>
            </w:pPr>
            <w:r w:rsidRPr="00494CFF">
              <w:rPr>
                <w:rFonts w:ascii="Times New Roman" w:eastAsia="Times New Roman" w:hAnsi="Times New Roman" w:cs="Times New Roman"/>
                <w:i/>
                <w:iCs/>
                <w:color w:val="0000FF"/>
                <w:sz w:val="20"/>
                <w:szCs w:val="20"/>
                <w:highlight w:val="lightGray"/>
                <w:u w:val="single"/>
              </w:rPr>
              <w:t>MK noteikumu 13.2., 16.2.,  25.2.apakšpunkts</w:t>
            </w:r>
            <w:r w:rsidR="00B9184A" w:rsidRPr="003434E5">
              <w:rPr>
                <w:rFonts w:ascii="Times New Roman" w:eastAsia="Times New Roman" w:hAnsi="Times New Roman" w:cs="Times New Roman"/>
                <w:i/>
                <w:iCs/>
                <w:color w:val="0000FF"/>
                <w:sz w:val="20"/>
                <w:szCs w:val="20"/>
                <w:u w:val="single"/>
              </w:rPr>
              <w:t>.</w:t>
            </w:r>
          </w:p>
          <w:p w14:paraId="7D9E0657" w14:textId="77777777" w:rsidR="00B9184A" w:rsidRPr="003434E5" w:rsidRDefault="00B9184A" w:rsidP="00F12FE9">
            <w:pPr>
              <w:jc w:val="both"/>
              <w:rPr>
                <w:rFonts w:ascii="Times New Roman" w:hAnsi="Times New Roman" w:cs="Times New Roman"/>
                <w:b/>
                <w:bCs/>
                <w:i/>
              </w:rPr>
            </w:pPr>
            <w:r w:rsidRPr="00F12FE9">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14:paraId="326636D6" w14:textId="77777777" w:rsidR="00B9184A" w:rsidRPr="003434E5" w:rsidRDefault="00B9184A" w:rsidP="00F31E8D">
            <w:pPr>
              <w:jc w:val="center"/>
              <w:rPr>
                <w:rFonts w:ascii="Times New Roman" w:hAnsi="Times New Roman" w:cs="Times New Roman"/>
                <w:b/>
                <w:bCs/>
                <w:i/>
              </w:rPr>
            </w:pPr>
            <w:r w:rsidRPr="003434E5">
              <w:rPr>
                <w:rFonts w:ascii="Times New Roman" w:hAnsi="Times New Roman" w:cs="Times New Roman"/>
                <w:b/>
                <w:bCs/>
                <w:i/>
              </w:rPr>
              <w:t>tiešās</w:t>
            </w:r>
          </w:p>
        </w:tc>
        <w:tc>
          <w:tcPr>
            <w:tcW w:w="851" w:type="dxa"/>
          </w:tcPr>
          <w:p w14:paraId="742D9090" w14:textId="77777777" w:rsidR="00B9184A" w:rsidRPr="003434E5" w:rsidRDefault="00B9184A" w:rsidP="00F31E8D">
            <w:pPr>
              <w:jc w:val="right"/>
              <w:rPr>
                <w:rFonts w:ascii="Times New Roman" w:hAnsi="Times New Roman" w:cs="Times New Roman"/>
                <w:b/>
                <w:i/>
              </w:rPr>
            </w:pPr>
          </w:p>
        </w:tc>
        <w:tc>
          <w:tcPr>
            <w:tcW w:w="850" w:type="dxa"/>
          </w:tcPr>
          <w:p w14:paraId="130FCBCB" w14:textId="77777777" w:rsidR="00B9184A" w:rsidRPr="003434E5" w:rsidRDefault="00B9184A" w:rsidP="00F31E8D">
            <w:pPr>
              <w:jc w:val="right"/>
              <w:rPr>
                <w:rFonts w:ascii="Times New Roman" w:hAnsi="Times New Roman" w:cs="Times New Roman"/>
                <w:b/>
                <w:i/>
              </w:rPr>
            </w:pPr>
          </w:p>
        </w:tc>
        <w:tc>
          <w:tcPr>
            <w:tcW w:w="993" w:type="dxa"/>
          </w:tcPr>
          <w:p w14:paraId="6009D860" w14:textId="77777777" w:rsidR="00B9184A" w:rsidRPr="003434E5" w:rsidRDefault="00B9184A" w:rsidP="00F31E8D">
            <w:pPr>
              <w:jc w:val="right"/>
              <w:rPr>
                <w:rFonts w:ascii="Times New Roman" w:hAnsi="Times New Roman" w:cs="Times New Roman"/>
                <w:b/>
                <w:i/>
              </w:rPr>
            </w:pPr>
          </w:p>
        </w:tc>
        <w:tc>
          <w:tcPr>
            <w:tcW w:w="1134" w:type="dxa"/>
          </w:tcPr>
          <w:p w14:paraId="74BECC77" w14:textId="77777777" w:rsidR="00B9184A" w:rsidRPr="003434E5" w:rsidRDefault="00B9184A" w:rsidP="00F31E8D">
            <w:pPr>
              <w:jc w:val="right"/>
              <w:rPr>
                <w:rFonts w:ascii="Times New Roman" w:hAnsi="Times New Roman" w:cs="Times New Roman"/>
                <w:b/>
                <w:i/>
              </w:rPr>
            </w:pPr>
          </w:p>
        </w:tc>
        <w:tc>
          <w:tcPr>
            <w:tcW w:w="1275" w:type="dxa"/>
          </w:tcPr>
          <w:p w14:paraId="56B6D928" w14:textId="77777777" w:rsidR="00B9184A" w:rsidRPr="003434E5" w:rsidRDefault="00B9184A" w:rsidP="00F31E8D">
            <w:pPr>
              <w:jc w:val="right"/>
              <w:rPr>
                <w:rFonts w:ascii="Times New Roman" w:hAnsi="Times New Roman" w:cs="Times New Roman"/>
                <w:b/>
                <w:i/>
              </w:rPr>
            </w:pPr>
          </w:p>
        </w:tc>
        <w:tc>
          <w:tcPr>
            <w:tcW w:w="1276" w:type="dxa"/>
          </w:tcPr>
          <w:p w14:paraId="3FB5AAF9" w14:textId="77777777" w:rsidR="00B9184A" w:rsidRPr="003434E5" w:rsidRDefault="00B9184A" w:rsidP="00F31E8D">
            <w:pPr>
              <w:jc w:val="right"/>
              <w:rPr>
                <w:rFonts w:ascii="Times New Roman" w:hAnsi="Times New Roman" w:cs="Times New Roman"/>
                <w:b/>
                <w:i/>
              </w:rPr>
            </w:pPr>
          </w:p>
        </w:tc>
        <w:tc>
          <w:tcPr>
            <w:tcW w:w="992" w:type="dxa"/>
          </w:tcPr>
          <w:p w14:paraId="376CEB53" w14:textId="77777777" w:rsidR="00B9184A" w:rsidRPr="003434E5" w:rsidRDefault="00B9184A" w:rsidP="00F31E8D">
            <w:pPr>
              <w:jc w:val="right"/>
              <w:rPr>
                <w:rFonts w:ascii="Times New Roman" w:hAnsi="Times New Roman" w:cs="Times New Roman"/>
                <w:b/>
                <w:i/>
              </w:rPr>
            </w:pPr>
          </w:p>
        </w:tc>
        <w:tc>
          <w:tcPr>
            <w:tcW w:w="992" w:type="dxa"/>
          </w:tcPr>
          <w:p w14:paraId="688C92F6" w14:textId="77777777" w:rsidR="00B9184A" w:rsidRPr="003434E5" w:rsidRDefault="00B9184A" w:rsidP="00F31E8D">
            <w:pPr>
              <w:jc w:val="right"/>
              <w:rPr>
                <w:rFonts w:ascii="Times New Roman" w:hAnsi="Times New Roman" w:cs="Times New Roman"/>
                <w:b/>
                <w:i/>
              </w:rPr>
            </w:pPr>
          </w:p>
        </w:tc>
      </w:tr>
      <w:tr w:rsidR="00B9184A" w:rsidRPr="00F12FE9" w14:paraId="0B05E544" w14:textId="77777777" w:rsidTr="00494CFF">
        <w:tc>
          <w:tcPr>
            <w:tcW w:w="849" w:type="dxa"/>
            <w:tcBorders>
              <w:top w:val="nil"/>
              <w:left w:val="single" w:sz="4" w:space="0" w:color="auto"/>
              <w:bottom w:val="single" w:sz="4" w:space="0" w:color="auto"/>
              <w:right w:val="nil"/>
            </w:tcBorders>
            <w:shd w:val="clear" w:color="000000" w:fill="D9D9D9"/>
            <w:vAlign w:val="center"/>
          </w:tcPr>
          <w:p w14:paraId="2BAD2673" w14:textId="77777777" w:rsidR="00B9184A" w:rsidRPr="00F12FE9" w:rsidRDefault="00B9184A" w:rsidP="00F12FE9">
            <w:pPr>
              <w:rPr>
                <w:rFonts w:ascii="Times New Roman" w:hAnsi="Times New Roman" w:cs="Times New Roman"/>
                <w:b/>
                <w:bCs/>
                <w:i/>
                <w:sz w:val="20"/>
                <w:szCs w:val="20"/>
              </w:rPr>
            </w:pPr>
            <w:r w:rsidRPr="003434E5">
              <w:rPr>
                <w:rFonts w:ascii="Times New Roman" w:hAnsi="Times New Roman" w:cs="Times New Roman"/>
                <w:b/>
                <w:bCs/>
                <w:i/>
              </w:rPr>
              <w:t>11.</w:t>
            </w:r>
            <w:r>
              <w:rPr>
                <w:rFonts w:ascii="Times New Roman" w:hAnsi="Times New Roman" w:cs="Times New Roman"/>
                <w:b/>
                <w:bCs/>
                <w:i/>
              </w:rPr>
              <w:t>2</w:t>
            </w:r>
            <w:r w:rsidRPr="003434E5">
              <w:rPr>
                <w:rFonts w:ascii="Times New Roman" w:hAnsi="Times New Roman" w:cs="Times New Roman"/>
                <w:b/>
                <w:bCs/>
                <w:i/>
              </w:rPr>
              <w:t>.</w:t>
            </w:r>
          </w:p>
        </w:tc>
        <w:tc>
          <w:tcPr>
            <w:tcW w:w="42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A8DD06" w14:textId="77777777" w:rsidR="00B9184A" w:rsidRPr="00F12FE9" w:rsidRDefault="00B9184A" w:rsidP="003434E5">
            <w:pPr>
              <w:rPr>
                <w:rFonts w:ascii="Times New Roman" w:hAnsi="Times New Roman" w:cs="Times New Roman"/>
                <w:b/>
                <w:bCs/>
                <w:i/>
              </w:rPr>
            </w:pPr>
            <w:bookmarkStart w:id="53" w:name="_Hlk97815080"/>
            <w:r>
              <w:rPr>
                <w:rFonts w:ascii="Times New Roman" w:hAnsi="Times New Roman" w:cs="Times New Roman"/>
                <w:b/>
                <w:bCs/>
                <w:i/>
              </w:rPr>
              <w:t>Citas p</w:t>
            </w:r>
            <w:r w:rsidRPr="00F12FE9">
              <w:rPr>
                <w:rFonts w:ascii="Times New Roman" w:hAnsi="Times New Roman" w:cs="Times New Roman"/>
                <w:b/>
                <w:bCs/>
                <w:i/>
              </w:rPr>
              <w:t>rojekta īstenošanu pamatojošās dokumentācijas sagatavošanas izmaksas</w:t>
            </w:r>
          </w:p>
          <w:bookmarkEnd w:id="53"/>
          <w:p w14:paraId="65340173" w14:textId="5A0071F4" w:rsidR="00B9184A" w:rsidRPr="00DC7D42" w:rsidRDefault="00B9184A" w:rsidP="00DC7D42">
            <w:pPr>
              <w:rPr>
                <w:rFonts w:ascii="Times New Roman" w:hAnsi="Times New Roman" w:cs="Times New Roman"/>
                <w:b/>
                <w:bCs/>
                <w:i/>
                <w:color w:val="FF0000"/>
              </w:rPr>
            </w:pPr>
            <w:r w:rsidRPr="003434E5">
              <w:rPr>
                <w:rFonts w:ascii="Times New Roman" w:eastAsia="Times New Roman" w:hAnsi="Times New Roman" w:cs="Times New Roman"/>
                <w:i/>
                <w:iCs/>
                <w:color w:val="0000FF"/>
                <w:sz w:val="20"/>
                <w:szCs w:val="20"/>
                <w:u w:val="single"/>
              </w:rPr>
              <w:lastRenderedPageBreak/>
              <w:t xml:space="preserve">MK </w:t>
            </w:r>
            <w:r w:rsidR="00494CFF">
              <w:rPr>
                <w:rFonts w:ascii="Times New Roman" w:eastAsia="Times New Roman" w:hAnsi="Times New Roman" w:cs="Times New Roman"/>
                <w:i/>
                <w:iCs/>
                <w:color w:val="0000FF"/>
                <w:sz w:val="20"/>
                <w:szCs w:val="20"/>
                <w:u w:val="single"/>
              </w:rPr>
              <w:t xml:space="preserve">16.2. un </w:t>
            </w:r>
            <w:r w:rsidR="00B83582">
              <w:rPr>
                <w:rFonts w:ascii="Times New Roman" w:eastAsia="Times New Roman" w:hAnsi="Times New Roman" w:cs="Times New Roman"/>
                <w:i/>
                <w:iCs/>
                <w:color w:val="0000FF"/>
                <w:sz w:val="20"/>
                <w:szCs w:val="20"/>
                <w:u w:val="single"/>
              </w:rPr>
              <w:t>25.3.</w:t>
            </w:r>
            <w:r w:rsidRPr="003434E5">
              <w:rPr>
                <w:rFonts w:ascii="Times New Roman" w:eastAsia="Times New Roman" w:hAnsi="Times New Roman" w:cs="Times New Roman"/>
                <w:i/>
                <w:iCs/>
                <w:color w:val="0000FF"/>
                <w:sz w:val="20"/>
                <w:szCs w:val="20"/>
                <w:u w:val="single"/>
              </w:rPr>
              <w:t>apakšpunkts.</w:t>
            </w:r>
          </w:p>
          <w:p w14:paraId="1728838E" w14:textId="3814D22F" w:rsidR="00B9184A" w:rsidRPr="00DC7D42" w:rsidRDefault="00B9184A" w:rsidP="00DC7D42">
            <w:pPr>
              <w:jc w:val="both"/>
              <w:rPr>
                <w:rFonts w:ascii="Times New Roman" w:eastAsia="Times New Roman" w:hAnsi="Times New Roman" w:cs="Times New Roman"/>
                <w:b/>
                <w:i/>
                <w:iCs/>
                <w:color w:val="0000FF"/>
                <w:sz w:val="20"/>
                <w:szCs w:val="20"/>
              </w:rPr>
            </w:pPr>
            <w:r w:rsidRPr="00F12FE9">
              <w:rPr>
                <w:rFonts w:ascii="Times New Roman" w:eastAsia="Times New Roman" w:hAnsi="Times New Roman"/>
                <w:i/>
                <w:iCs/>
                <w:color w:val="0000FF"/>
                <w:sz w:val="20"/>
                <w:szCs w:val="20"/>
              </w:rPr>
              <w:t xml:space="preserve">Attiecināmas būs izmaksas, kas radušās uz pakalpojumu (uzņēmuma) līguma pamata </w:t>
            </w:r>
            <w:r>
              <w:rPr>
                <w:rFonts w:ascii="Times New Roman" w:eastAsia="Times New Roman" w:hAnsi="Times New Roman"/>
                <w:i/>
                <w:iCs/>
                <w:color w:val="0000FF"/>
                <w:sz w:val="20"/>
                <w:szCs w:val="20"/>
              </w:rPr>
              <w:t xml:space="preserve">un paredzētas projekta īstenošanu pamatojošās dokumentācijas izstrādei, kas nepieciešama MK noteikumu </w:t>
            </w:r>
            <w:r w:rsidR="00B83582">
              <w:rPr>
                <w:rFonts w:ascii="Times New Roman" w:eastAsia="Times New Roman" w:hAnsi="Times New Roman"/>
                <w:i/>
                <w:iCs/>
                <w:color w:val="0000FF"/>
                <w:sz w:val="20"/>
                <w:szCs w:val="20"/>
              </w:rPr>
              <w:t>13.1.</w:t>
            </w:r>
            <w:r>
              <w:rPr>
                <w:rFonts w:ascii="Times New Roman" w:eastAsia="Times New Roman" w:hAnsi="Times New Roman"/>
                <w:i/>
                <w:iCs/>
                <w:color w:val="0000FF"/>
                <w:sz w:val="20"/>
                <w:szCs w:val="20"/>
              </w:rPr>
              <w:t xml:space="preserve">apakšpunktā minēto darbību īstenošanai  </w:t>
            </w:r>
            <w:r w:rsidRPr="00DC7D42">
              <w:rPr>
                <w:rFonts w:ascii="Times New Roman" w:eastAsia="Times New Roman" w:hAnsi="Times New Roman" w:cs="Times New Roman"/>
                <w:i/>
                <w:iCs/>
                <w:color w:val="0000FF"/>
                <w:sz w:val="20"/>
                <w:szCs w:val="20"/>
              </w:rPr>
              <w:t xml:space="preserve">un </w:t>
            </w:r>
            <w:r w:rsidRPr="00DC7D42">
              <w:rPr>
                <w:rFonts w:ascii="Times New Roman" w:eastAsia="Times New Roman" w:hAnsi="Times New Roman" w:cs="Times New Roman"/>
                <w:b/>
                <w:i/>
                <w:iCs/>
                <w:color w:val="0000FF"/>
                <w:sz w:val="20"/>
                <w:szCs w:val="20"/>
              </w:rPr>
              <w:t xml:space="preserve">neatbilst nevienai no iepriekš definētajām izmaksu pozīcijām vai </w:t>
            </w:r>
            <w:proofErr w:type="spellStart"/>
            <w:r w:rsidRPr="00DC7D42">
              <w:rPr>
                <w:rFonts w:ascii="Times New Roman" w:eastAsia="Times New Roman" w:hAnsi="Times New Roman" w:cs="Times New Roman"/>
                <w:b/>
                <w:i/>
                <w:iCs/>
                <w:color w:val="0000FF"/>
                <w:sz w:val="20"/>
                <w:szCs w:val="20"/>
              </w:rPr>
              <w:t>apakšpozīcijām</w:t>
            </w:r>
            <w:proofErr w:type="spellEnd"/>
            <w:r w:rsidRPr="00DC7D42">
              <w:rPr>
                <w:rFonts w:ascii="Times New Roman" w:eastAsia="Times New Roman" w:hAnsi="Times New Roman" w:cs="Times New Roman"/>
                <w:b/>
                <w:i/>
                <w:iCs/>
                <w:color w:val="0000FF"/>
                <w:sz w:val="20"/>
                <w:szCs w:val="20"/>
              </w:rPr>
              <w:t>.</w:t>
            </w:r>
          </w:p>
          <w:p w14:paraId="084B8BD9" w14:textId="77777777" w:rsidR="00B9184A" w:rsidRPr="00DC7D42" w:rsidRDefault="00B9184A" w:rsidP="00DB6D14">
            <w:pPr>
              <w:numPr>
                <w:ilvl w:val="0"/>
                <w:numId w:val="4"/>
              </w:numPr>
              <w:ind w:left="346" w:hanging="346"/>
              <w:contextualSpacing/>
              <w:jc w:val="both"/>
              <w:rPr>
                <w:rFonts w:ascii="Times New Roman" w:eastAsia="Times New Roman" w:hAnsi="Times New Roman" w:cs="Times New Roman"/>
                <w:b/>
                <w:i/>
                <w:iCs/>
                <w:color w:val="0000FF"/>
                <w:sz w:val="20"/>
                <w:szCs w:val="20"/>
              </w:rPr>
            </w:pPr>
            <w:r w:rsidRPr="00DC7D42">
              <w:rPr>
                <w:rFonts w:ascii="Times New Roman" w:eastAsia="PMingLiU" w:hAnsi="Times New Roman" w:cs="Times New Roman"/>
                <w:b/>
                <w:i/>
                <w:color w:val="0000FF"/>
                <w:sz w:val="20"/>
                <w:szCs w:val="20"/>
                <w:lang w:eastAsia="lv-LV"/>
              </w:rPr>
              <w:t xml:space="preserve">Šai izmaksu pozīcijai, atbilstoši projektā plānotajām darbībām un to izmaksu veidam, </w:t>
            </w:r>
            <w:r w:rsidRPr="00DC7D42">
              <w:rPr>
                <w:rFonts w:ascii="Times New Roman" w:eastAsia="PMingLiU" w:hAnsi="Times New Roman" w:cs="Times New Roman"/>
                <w:b/>
                <w:i/>
                <w:color w:val="0000FF"/>
                <w:sz w:val="20"/>
                <w:szCs w:val="20"/>
                <w:u w:val="single"/>
                <w:lang w:eastAsia="lv-LV"/>
              </w:rPr>
              <w:t xml:space="preserve">ir jāveido zemāka  līmeņa izmaksu </w:t>
            </w:r>
            <w:proofErr w:type="spellStart"/>
            <w:r w:rsidRPr="00DC7D42">
              <w:rPr>
                <w:rFonts w:ascii="Times New Roman" w:eastAsia="PMingLiU" w:hAnsi="Times New Roman" w:cs="Times New Roman"/>
                <w:b/>
                <w:i/>
                <w:color w:val="0000FF"/>
                <w:sz w:val="20"/>
                <w:szCs w:val="20"/>
                <w:u w:val="single"/>
                <w:lang w:eastAsia="lv-LV"/>
              </w:rPr>
              <w:t>apakšpozīcijas</w:t>
            </w:r>
            <w:proofErr w:type="spellEnd"/>
            <w:r w:rsidRPr="00DC7D42">
              <w:rPr>
                <w:rFonts w:ascii="Times New Roman" w:eastAsia="PMingLiU" w:hAnsi="Times New Roman" w:cs="Times New Roman"/>
                <w:b/>
                <w:i/>
                <w:color w:val="0000FF"/>
                <w:sz w:val="20"/>
                <w:szCs w:val="20"/>
                <w:lang w:eastAsia="lv-LV"/>
              </w:rPr>
              <w:t>, precīzi definējot to nosaukumu</w:t>
            </w:r>
            <w:r w:rsidRPr="00DC7D42">
              <w:rPr>
                <w:rFonts w:ascii="Times New Roman" w:eastAsia="Times New Roman" w:hAnsi="Times New Roman" w:cs="Times New Roman"/>
                <w:b/>
                <w:i/>
                <w:iCs/>
                <w:color w:val="0000FF"/>
                <w:sz w:val="20"/>
                <w:szCs w:val="20"/>
              </w:rPr>
              <w:t>.</w:t>
            </w:r>
          </w:p>
          <w:p w14:paraId="5540AC38" w14:textId="77777777" w:rsidR="00B9184A" w:rsidRPr="00DC7D42" w:rsidRDefault="00B9184A" w:rsidP="00DC7D42">
            <w:pPr>
              <w:ind w:left="346"/>
              <w:contextualSpacing/>
              <w:jc w:val="both"/>
              <w:rPr>
                <w:rFonts w:ascii="Times New Roman" w:eastAsia="Times New Roman" w:hAnsi="Times New Roman" w:cs="Times New Roman"/>
                <w:i/>
                <w:iCs/>
                <w:color w:val="0000FF"/>
                <w:sz w:val="4"/>
                <w:szCs w:val="4"/>
              </w:rPr>
            </w:pPr>
          </w:p>
          <w:p w14:paraId="2D1BB683" w14:textId="77777777" w:rsidR="00B9184A" w:rsidRPr="00DC7D42" w:rsidRDefault="00B9184A" w:rsidP="00DB6D14">
            <w:pPr>
              <w:numPr>
                <w:ilvl w:val="0"/>
                <w:numId w:val="4"/>
              </w:numPr>
              <w:ind w:left="346" w:hanging="346"/>
              <w:contextualSpacing/>
              <w:jc w:val="both"/>
              <w:rPr>
                <w:rFonts w:ascii="Times New Roman" w:eastAsia="Times New Roman" w:hAnsi="Times New Roman" w:cs="Times New Roman"/>
                <w:i/>
                <w:iCs/>
                <w:color w:val="0000FF"/>
                <w:sz w:val="20"/>
                <w:szCs w:val="20"/>
              </w:rPr>
            </w:pPr>
            <w:r w:rsidRPr="00DC7D42">
              <w:rPr>
                <w:rFonts w:ascii="Times New Roman" w:eastAsia="Times New Roman" w:hAnsi="Times New Roman" w:cs="Times New Roman"/>
                <w:i/>
                <w:iCs/>
                <w:color w:val="0000FF"/>
                <w:sz w:val="20"/>
                <w:szCs w:val="20"/>
              </w:rPr>
              <w:t xml:space="preserve">Izmaksu nepieciešamībai ir jābūt pamatotai projekta iesnieguma 1.5.punkta attiecīgās darbības vai </w:t>
            </w:r>
            <w:proofErr w:type="spellStart"/>
            <w:r>
              <w:rPr>
                <w:rFonts w:ascii="Times New Roman" w:eastAsia="Times New Roman" w:hAnsi="Times New Roman" w:cs="Times New Roman"/>
                <w:i/>
                <w:iCs/>
                <w:color w:val="0000FF"/>
                <w:sz w:val="20"/>
                <w:szCs w:val="20"/>
              </w:rPr>
              <w:t>apakš</w:t>
            </w:r>
            <w:r w:rsidRPr="00DC7D42">
              <w:rPr>
                <w:rFonts w:ascii="Times New Roman" w:eastAsia="Times New Roman" w:hAnsi="Times New Roman" w:cs="Times New Roman"/>
                <w:i/>
                <w:iCs/>
                <w:color w:val="0000FF"/>
                <w:sz w:val="20"/>
                <w:szCs w:val="20"/>
              </w:rPr>
              <w:t>darbības</w:t>
            </w:r>
            <w:proofErr w:type="spellEnd"/>
            <w:r w:rsidRPr="00DC7D42">
              <w:rPr>
                <w:rFonts w:ascii="Times New Roman" w:eastAsia="Times New Roman" w:hAnsi="Times New Roman" w:cs="Times New Roman"/>
                <w:i/>
                <w:iCs/>
                <w:color w:val="0000FF"/>
                <w:sz w:val="20"/>
                <w:szCs w:val="20"/>
              </w:rPr>
              <w:t xml:space="preserve"> aprakst</w:t>
            </w:r>
            <w:r>
              <w:rPr>
                <w:rFonts w:ascii="Times New Roman" w:eastAsia="Times New Roman" w:hAnsi="Times New Roman" w:cs="Times New Roman"/>
                <w:i/>
                <w:iCs/>
                <w:color w:val="0000FF"/>
                <w:sz w:val="20"/>
                <w:szCs w:val="20"/>
              </w:rPr>
              <w:t>ā</w:t>
            </w:r>
          </w:p>
        </w:tc>
        <w:tc>
          <w:tcPr>
            <w:tcW w:w="851" w:type="dxa"/>
            <w:tcBorders>
              <w:top w:val="nil"/>
              <w:left w:val="nil"/>
              <w:bottom w:val="single" w:sz="4" w:space="0" w:color="auto"/>
              <w:right w:val="single" w:sz="4" w:space="0" w:color="auto"/>
            </w:tcBorders>
            <w:shd w:val="clear" w:color="000000" w:fill="D9D9D9"/>
            <w:vAlign w:val="center"/>
          </w:tcPr>
          <w:p w14:paraId="1B359516" w14:textId="77777777" w:rsidR="00B9184A" w:rsidRPr="00F12FE9" w:rsidRDefault="00B9184A" w:rsidP="0014183A">
            <w:pPr>
              <w:jc w:val="center"/>
              <w:rPr>
                <w:rFonts w:ascii="Times New Roman" w:hAnsi="Times New Roman" w:cs="Times New Roman"/>
                <w:b/>
                <w:bCs/>
                <w:i/>
              </w:rPr>
            </w:pPr>
            <w:r w:rsidRPr="00F12FE9">
              <w:rPr>
                <w:rFonts w:ascii="Times New Roman" w:hAnsi="Times New Roman" w:cs="Times New Roman"/>
                <w:b/>
                <w:bCs/>
                <w:i/>
              </w:rPr>
              <w:lastRenderedPageBreak/>
              <w:t>tiešās</w:t>
            </w:r>
          </w:p>
        </w:tc>
        <w:tc>
          <w:tcPr>
            <w:tcW w:w="851" w:type="dxa"/>
          </w:tcPr>
          <w:p w14:paraId="684E3C95" w14:textId="77777777" w:rsidR="00B9184A" w:rsidRPr="00F12FE9" w:rsidRDefault="00B9184A" w:rsidP="0014183A">
            <w:pPr>
              <w:jc w:val="right"/>
              <w:rPr>
                <w:rFonts w:ascii="Times New Roman" w:hAnsi="Times New Roman" w:cs="Times New Roman"/>
                <w:b/>
                <w:i/>
              </w:rPr>
            </w:pPr>
          </w:p>
        </w:tc>
        <w:tc>
          <w:tcPr>
            <w:tcW w:w="850" w:type="dxa"/>
          </w:tcPr>
          <w:p w14:paraId="1C76FF11" w14:textId="77777777" w:rsidR="00B9184A" w:rsidRPr="00F12FE9" w:rsidRDefault="00B9184A" w:rsidP="0014183A">
            <w:pPr>
              <w:jc w:val="right"/>
              <w:rPr>
                <w:rFonts w:ascii="Times New Roman" w:hAnsi="Times New Roman" w:cs="Times New Roman"/>
                <w:b/>
                <w:i/>
              </w:rPr>
            </w:pPr>
          </w:p>
        </w:tc>
        <w:tc>
          <w:tcPr>
            <w:tcW w:w="993" w:type="dxa"/>
          </w:tcPr>
          <w:p w14:paraId="1C23E7F9" w14:textId="77777777" w:rsidR="00B9184A" w:rsidRPr="00F12FE9" w:rsidRDefault="00B9184A" w:rsidP="0014183A">
            <w:pPr>
              <w:jc w:val="right"/>
              <w:rPr>
                <w:rFonts w:ascii="Times New Roman" w:hAnsi="Times New Roman" w:cs="Times New Roman"/>
                <w:b/>
                <w:i/>
              </w:rPr>
            </w:pPr>
          </w:p>
        </w:tc>
        <w:tc>
          <w:tcPr>
            <w:tcW w:w="1134" w:type="dxa"/>
          </w:tcPr>
          <w:p w14:paraId="28870929" w14:textId="77777777" w:rsidR="00B9184A" w:rsidRPr="00F12FE9" w:rsidRDefault="00B9184A" w:rsidP="0014183A">
            <w:pPr>
              <w:jc w:val="right"/>
              <w:rPr>
                <w:rFonts w:ascii="Times New Roman" w:hAnsi="Times New Roman" w:cs="Times New Roman"/>
                <w:b/>
                <w:i/>
              </w:rPr>
            </w:pPr>
          </w:p>
        </w:tc>
        <w:tc>
          <w:tcPr>
            <w:tcW w:w="1275" w:type="dxa"/>
          </w:tcPr>
          <w:p w14:paraId="5F772B3B" w14:textId="77777777" w:rsidR="00B9184A" w:rsidRPr="00F12FE9" w:rsidRDefault="00B9184A" w:rsidP="0014183A">
            <w:pPr>
              <w:jc w:val="right"/>
              <w:rPr>
                <w:rFonts w:ascii="Times New Roman" w:hAnsi="Times New Roman" w:cs="Times New Roman"/>
                <w:b/>
                <w:i/>
              </w:rPr>
            </w:pPr>
          </w:p>
        </w:tc>
        <w:tc>
          <w:tcPr>
            <w:tcW w:w="1276" w:type="dxa"/>
          </w:tcPr>
          <w:p w14:paraId="79C25F41" w14:textId="77777777" w:rsidR="00B9184A" w:rsidRPr="00F12FE9" w:rsidRDefault="00B9184A" w:rsidP="0014183A">
            <w:pPr>
              <w:jc w:val="right"/>
              <w:rPr>
                <w:rFonts w:ascii="Times New Roman" w:hAnsi="Times New Roman" w:cs="Times New Roman"/>
                <w:b/>
                <w:i/>
              </w:rPr>
            </w:pPr>
          </w:p>
        </w:tc>
        <w:tc>
          <w:tcPr>
            <w:tcW w:w="992" w:type="dxa"/>
          </w:tcPr>
          <w:p w14:paraId="30CD453D" w14:textId="77777777" w:rsidR="00B9184A" w:rsidRPr="00F12FE9" w:rsidRDefault="00B9184A" w:rsidP="0014183A">
            <w:pPr>
              <w:jc w:val="right"/>
              <w:rPr>
                <w:rFonts w:ascii="Times New Roman" w:hAnsi="Times New Roman" w:cs="Times New Roman"/>
                <w:b/>
                <w:i/>
              </w:rPr>
            </w:pPr>
          </w:p>
        </w:tc>
        <w:tc>
          <w:tcPr>
            <w:tcW w:w="992" w:type="dxa"/>
          </w:tcPr>
          <w:p w14:paraId="4DE5FC1E" w14:textId="77777777" w:rsidR="00B9184A" w:rsidRPr="00F12FE9" w:rsidRDefault="00B9184A" w:rsidP="0014183A">
            <w:pPr>
              <w:jc w:val="right"/>
              <w:rPr>
                <w:rFonts w:ascii="Times New Roman" w:hAnsi="Times New Roman" w:cs="Times New Roman"/>
                <w:b/>
                <w:i/>
              </w:rPr>
            </w:pPr>
          </w:p>
        </w:tc>
      </w:tr>
      <w:tr w:rsidR="00B9184A" w:rsidRPr="00F473DD" w14:paraId="4A0E4D39" w14:textId="77777777" w:rsidTr="00B9184A">
        <w:tc>
          <w:tcPr>
            <w:tcW w:w="849" w:type="dxa"/>
            <w:tcBorders>
              <w:top w:val="nil"/>
              <w:left w:val="single" w:sz="4" w:space="0" w:color="auto"/>
              <w:bottom w:val="single" w:sz="4" w:space="0" w:color="auto"/>
              <w:right w:val="nil"/>
            </w:tcBorders>
            <w:shd w:val="clear" w:color="000000" w:fill="D9D9D9"/>
            <w:vAlign w:val="center"/>
          </w:tcPr>
          <w:p w14:paraId="7C39176C" w14:textId="77777777" w:rsidR="00B9184A" w:rsidRPr="00AD172D" w:rsidRDefault="00B9184A" w:rsidP="0014183A">
            <w:pPr>
              <w:rPr>
                <w:rFonts w:ascii="Times New Roman" w:hAnsi="Times New Roman" w:cs="Times New Roman"/>
                <w:bCs/>
                <w:sz w:val="20"/>
                <w:szCs w:val="20"/>
              </w:rPr>
            </w:pPr>
            <w:r>
              <w:rPr>
                <w:rFonts w:ascii="Times New Roman" w:hAnsi="Times New Roman" w:cs="Times New Roman"/>
                <w:bCs/>
                <w:sz w:val="20"/>
                <w:szCs w:val="20"/>
              </w:rPr>
              <w:t>11.2.1.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35449381" w14:textId="77777777" w:rsidR="00B9184A" w:rsidRPr="00AD172D" w:rsidRDefault="00B9184A" w:rsidP="0014183A">
            <w:pPr>
              <w:rPr>
                <w:rFonts w:ascii="Times New Roman" w:hAnsi="Times New Roman"/>
                <w:bCs/>
              </w:rPr>
            </w:pPr>
            <w:r>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14:paraId="22DB8CB7" w14:textId="77777777" w:rsidR="00B9184A" w:rsidRPr="003434E5" w:rsidRDefault="00B9184A" w:rsidP="0014183A">
            <w:pPr>
              <w:jc w:val="center"/>
              <w:rPr>
                <w:rFonts w:ascii="Times New Roman" w:hAnsi="Times New Roman" w:cs="Times New Roman"/>
                <w:bCs/>
              </w:rPr>
            </w:pPr>
          </w:p>
        </w:tc>
        <w:tc>
          <w:tcPr>
            <w:tcW w:w="851" w:type="dxa"/>
          </w:tcPr>
          <w:p w14:paraId="560D5852" w14:textId="77777777" w:rsidR="00B9184A" w:rsidRPr="00F473DD" w:rsidRDefault="00B9184A" w:rsidP="0014183A">
            <w:pPr>
              <w:jc w:val="right"/>
              <w:rPr>
                <w:rFonts w:ascii="Times New Roman" w:hAnsi="Times New Roman" w:cs="Times New Roman"/>
              </w:rPr>
            </w:pPr>
          </w:p>
        </w:tc>
        <w:tc>
          <w:tcPr>
            <w:tcW w:w="850" w:type="dxa"/>
          </w:tcPr>
          <w:p w14:paraId="59022FC8" w14:textId="77777777" w:rsidR="00B9184A" w:rsidRPr="00F473DD" w:rsidRDefault="00B9184A" w:rsidP="0014183A">
            <w:pPr>
              <w:jc w:val="right"/>
              <w:rPr>
                <w:rFonts w:ascii="Times New Roman" w:hAnsi="Times New Roman" w:cs="Times New Roman"/>
              </w:rPr>
            </w:pPr>
          </w:p>
        </w:tc>
        <w:tc>
          <w:tcPr>
            <w:tcW w:w="993" w:type="dxa"/>
          </w:tcPr>
          <w:p w14:paraId="43EFFE5F" w14:textId="77777777" w:rsidR="00B9184A" w:rsidRPr="00F473DD" w:rsidRDefault="00B9184A" w:rsidP="0014183A">
            <w:pPr>
              <w:jc w:val="right"/>
              <w:rPr>
                <w:rFonts w:ascii="Times New Roman" w:hAnsi="Times New Roman" w:cs="Times New Roman"/>
              </w:rPr>
            </w:pPr>
          </w:p>
        </w:tc>
        <w:tc>
          <w:tcPr>
            <w:tcW w:w="1134" w:type="dxa"/>
          </w:tcPr>
          <w:p w14:paraId="68FE5FDF" w14:textId="77777777" w:rsidR="00B9184A" w:rsidRPr="00F473DD" w:rsidRDefault="00B9184A" w:rsidP="0014183A">
            <w:pPr>
              <w:jc w:val="right"/>
              <w:rPr>
                <w:rFonts w:ascii="Times New Roman" w:hAnsi="Times New Roman" w:cs="Times New Roman"/>
              </w:rPr>
            </w:pPr>
          </w:p>
        </w:tc>
        <w:tc>
          <w:tcPr>
            <w:tcW w:w="1275" w:type="dxa"/>
          </w:tcPr>
          <w:p w14:paraId="01B0D44B" w14:textId="77777777" w:rsidR="00B9184A" w:rsidRPr="00F473DD" w:rsidRDefault="00B9184A" w:rsidP="0014183A">
            <w:pPr>
              <w:jc w:val="right"/>
              <w:rPr>
                <w:rFonts w:ascii="Times New Roman" w:hAnsi="Times New Roman" w:cs="Times New Roman"/>
              </w:rPr>
            </w:pPr>
          </w:p>
        </w:tc>
        <w:tc>
          <w:tcPr>
            <w:tcW w:w="1276" w:type="dxa"/>
          </w:tcPr>
          <w:p w14:paraId="77CCF265" w14:textId="77777777" w:rsidR="00B9184A" w:rsidRPr="00F473DD" w:rsidRDefault="00B9184A" w:rsidP="0014183A">
            <w:pPr>
              <w:jc w:val="right"/>
              <w:rPr>
                <w:rFonts w:ascii="Times New Roman" w:hAnsi="Times New Roman" w:cs="Times New Roman"/>
              </w:rPr>
            </w:pPr>
          </w:p>
        </w:tc>
        <w:tc>
          <w:tcPr>
            <w:tcW w:w="992" w:type="dxa"/>
          </w:tcPr>
          <w:p w14:paraId="0C7C12E5" w14:textId="77777777" w:rsidR="00B9184A" w:rsidRPr="00F473DD" w:rsidRDefault="00B9184A" w:rsidP="0014183A">
            <w:pPr>
              <w:jc w:val="right"/>
              <w:rPr>
                <w:rFonts w:ascii="Times New Roman" w:hAnsi="Times New Roman" w:cs="Times New Roman"/>
              </w:rPr>
            </w:pPr>
          </w:p>
        </w:tc>
        <w:tc>
          <w:tcPr>
            <w:tcW w:w="992" w:type="dxa"/>
          </w:tcPr>
          <w:p w14:paraId="0EED8B86" w14:textId="77777777" w:rsidR="00B9184A" w:rsidRPr="00F473DD" w:rsidRDefault="00B9184A" w:rsidP="0014183A">
            <w:pPr>
              <w:jc w:val="right"/>
              <w:rPr>
                <w:rFonts w:ascii="Times New Roman" w:hAnsi="Times New Roman" w:cs="Times New Roman"/>
              </w:rPr>
            </w:pPr>
          </w:p>
        </w:tc>
      </w:tr>
      <w:tr w:rsidR="00B9184A" w:rsidRPr="00F473DD" w14:paraId="1B23A47D" w14:textId="77777777" w:rsidTr="00B9184A">
        <w:tc>
          <w:tcPr>
            <w:tcW w:w="849" w:type="dxa"/>
            <w:tcBorders>
              <w:top w:val="nil"/>
              <w:left w:val="single" w:sz="4" w:space="0" w:color="auto"/>
              <w:bottom w:val="single" w:sz="4" w:space="0" w:color="auto"/>
              <w:right w:val="nil"/>
            </w:tcBorders>
            <w:shd w:val="clear" w:color="000000" w:fill="D9D9D9"/>
            <w:vAlign w:val="center"/>
          </w:tcPr>
          <w:p w14:paraId="21B570BB" w14:textId="77777777" w:rsidR="00B9184A" w:rsidRPr="00AD172D" w:rsidRDefault="00B9184A" w:rsidP="0014183A">
            <w:pPr>
              <w:rPr>
                <w:rFonts w:ascii="Times New Roman" w:hAnsi="Times New Roman" w:cs="Times New Roman"/>
                <w:bCs/>
                <w:sz w:val="20"/>
                <w:szCs w:val="20"/>
              </w:rPr>
            </w:pPr>
            <w:r>
              <w:rPr>
                <w:rFonts w:ascii="Times New Roman" w:hAnsi="Times New Roman" w:cs="Times New Roman"/>
                <w:bCs/>
                <w:sz w:val="20"/>
                <w:szCs w:val="20"/>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48B2746C" w14:textId="77777777" w:rsidR="00B9184A" w:rsidRPr="00AD172D" w:rsidRDefault="00B9184A" w:rsidP="0014183A">
            <w:pPr>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14:paraId="01293FCF" w14:textId="77777777" w:rsidR="00B9184A" w:rsidRPr="003434E5" w:rsidRDefault="00B9184A" w:rsidP="0014183A">
            <w:pPr>
              <w:jc w:val="center"/>
              <w:rPr>
                <w:rFonts w:ascii="Times New Roman" w:hAnsi="Times New Roman" w:cs="Times New Roman"/>
                <w:bCs/>
              </w:rPr>
            </w:pPr>
          </w:p>
        </w:tc>
        <w:tc>
          <w:tcPr>
            <w:tcW w:w="851" w:type="dxa"/>
          </w:tcPr>
          <w:p w14:paraId="56606075" w14:textId="77777777" w:rsidR="00B9184A" w:rsidRPr="00F473DD" w:rsidRDefault="00B9184A" w:rsidP="0014183A">
            <w:pPr>
              <w:jc w:val="right"/>
              <w:rPr>
                <w:rFonts w:ascii="Times New Roman" w:hAnsi="Times New Roman" w:cs="Times New Roman"/>
              </w:rPr>
            </w:pPr>
          </w:p>
        </w:tc>
        <w:tc>
          <w:tcPr>
            <w:tcW w:w="850" w:type="dxa"/>
          </w:tcPr>
          <w:p w14:paraId="4A61532A" w14:textId="77777777" w:rsidR="00B9184A" w:rsidRPr="00F473DD" w:rsidRDefault="00B9184A" w:rsidP="0014183A">
            <w:pPr>
              <w:jc w:val="right"/>
              <w:rPr>
                <w:rFonts w:ascii="Times New Roman" w:hAnsi="Times New Roman" w:cs="Times New Roman"/>
              </w:rPr>
            </w:pPr>
          </w:p>
        </w:tc>
        <w:tc>
          <w:tcPr>
            <w:tcW w:w="993" w:type="dxa"/>
          </w:tcPr>
          <w:p w14:paraId="12C04E93" w14:textId="77777777" w:rsidR="00B9184A" w:rsidRPr="00F473DD" w:rsidRDefault="00B9184A" w:rsidP="0014183A">
            <w:pPr>
              <w:jc w:val="right"/>
              <w:rPr>
                <w:rFonts w:ascii="Times New Roman" w:hAnsi="Times New Roman" w:cs="Times New Roman"/>
              </w:rPr>
            </w:pPr>
          </w:p>
        </w:tc>
        <w:tc>
          <w:tcPr>
            <w:tcW w:w="1134" w:type="dxa"/>
          </w:tcPr>
          <w:p w14:paraId="7693087C" w14:textId="77777777" w:rsidR="00B9184A" w:rsidRPr="00F473DD" w:rsidRDefault="00B9184A" w:rsidP="0014183A">
            <w:pPr>
              <w:jc w:val="right"/>
              <w:rPr>
                <w:rFonts w:ascii="Times New Roman" w:hAnsi="Times New Roman" w:cs="Times New Roman"/>
              </w:rPr>
            </w:pPr>
          </w:p>
        </w:tc>
        <w:tc>
          <w:tcPr>
            <w:tcW w:w="1275" w:type="dxa"/>
          </w:tcPr>
          <w:p w14:paraId="01B967E6" w14:textId="77777777" w:rsidR="00B9184A" w:rsidRPr="00F473DD" w:rsidRDefault="00B9184A" w:rsidP="0014183A">
            <w:pPr>
              <w:jc w:val="right"/>
              <w:rPr>
                <w:rFonts w:ascii="Times New Roman" w:hAnsi="Times New Roman" w:cs="Times New Roman"/>
              </w:rPr>
            </w:pPr>
          </w:p>
        </w:tc>
        <w:tc>
          <w:tcPr>
            <w:tcW w:w="1276" w:type="dxa"/>
          </w:tcPr>
          <w:p w14:paraId="40D396EE" w14:textId="77777777" w:rsidR="00B9184A" w:rsidRPr="00F473DD" w:rsidRDefault="00B9184A" w:rsidP="0014183A">
            <w:pPr>
              <w:jc w:val="right"/>
              <w:rPr>
                <w:rFonts w:ascii="Times New Roman" w:hAnsi="Times New Roman" w:cs="Times New Roman"/>
              </w:rPr>
            </w:pPr>
          </w:p>
        </w:tc>
        <w:tc>
          <w:tcPr>
            <w:tcW w:w="992" w:type="dxa"/>
          </w:tcPr>
          <w:p w14:paraId="10520108" w14:textId="77777777" w:rsidR="00B9184A" w:rsidRPr="00F473DD" w:rsidRDefault="00B9184A" w:rsidP="0014183A">
            <w:pPr>
              <w:jc w:val="right"/>
              <w:rPr>
                <w:rFonts w:ascii="Times New Roman" w:hAnsi="Times New Roman" w:cs="Times New Roman"/>
              </w:rPr>
            </w:pPr>
          </w:p>
        </w:tc>
        <w:tc>
          <w:tcPr>
            <w:tcW w:w="992" w:type="dxa"/>
          </w:tcPr>
          <w:p w14:paraId="34FE4ED9" w14:textId="77777777" w:rsidR="00B9184A" w:rsidRPr="00F473DD" w:rsidRDefault="00B9184A" w:rsidP="0014183A">
            <w:pPr>
              <w:jc w:val="right"/>
              <w:rPr>
                <w:rFonts w:ascii="Times New Roman" w:hAnsi="Times New Roman" w:cs="Times New Roman"/>
              </w:rPr>
            </w:pPr>
          </w:p>
        </w:tc>
      </w:tr>
      <w:tr w:rsidR="00B9184A" w:rsidRPr="00C06E86" w14:paraId="002D5E25" w14:textId="77777777" w:rsidTr="001D4633">
        <w:tc>
          <w:tcPr>
            <w:tcW w:w="849" w:type="dxa"/>
            <w:tcBorders>
              <w:top w:val="nil"/>
              <w:left w:val="single" w:sz="4" w:space="0" w:color="auto"/>
              <w:bottom w:val="single" w:sz="4" w:space="0" w:color="auto"/>
              <w:right w:val="nil"/>
            </w:tcBorders>
            <w:shd w:val="clear" w:color="000000" w:fill="D9D9D9"/>
            <w:vAlign w:val="center"/>
          </w:tcPr>
          <w:p w14:paraId="416A1817" w14:textId="77777777" w:rsidR="00B9184A" w:rsidRPr="00C06E86" w:rsidRDefault="00B9184A" w:rsidP="0014183A">
            <w:pPr>
              <w:rPr>
                <w:rFonts w:ascii="Times New Roman" w:hAnsi="Times New Roman" w:cs="Times New Roman"/>
                <w:b/>
                <w:bCs/>
                <w:sz w:val="24"/>
                <w:szCs w:val="24"/>
              </w:rPr>
            </w:pPr>
            <w:r>
              <w:rPr>
                <w:rFonts w:ascii="Times New Roman" w:hAnsi="Times New Roman" w:cs="Times New Roman"/>
                <w:b/>
                <w:bCs/>
                <w:sz w:val="24"/>
                <w:szCs w:val="24"/>
              </w:rPr>
              <w:t>15.</w:t>
            </w:r>
          </w:p>
        </w:tc>
        <w:tc>
          <w:tcPr>
            <w:tcW w:w="42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E2B0B8A" w14:textId="77777777" w:rsidR="00B9184A" w:rsidRPr="0014183A" w:rsidRDefault="00B9184A" w:rsidP="0014183A">
            <w:pPr>
              <w:jc w:val="both"/>
              <w:rPr>
                <w:rFonts w:ascii="Times New Roman" w:eastAsia="Calibri" w:hAnsi="Times New Roman" w:cs="Times New Roman"/>
                <w:b/>
                <w:bCs/>
                <w:sz w:val="24"/>
                <w:szCs w:val="24"/>
              </w:rPr>
            </w:pPr>
            <w:r w:rsidRPr="0014183A">
              <w:rPr>
                <w:rFonts w:ascii="Times New Roman" w:eastAsia="Calibri" w:hAnsi="Times New Roman" w:cs="Times New Roman"/>
                <w:b/>
                <w:bCs/>
                <w:sz w:val="24"/>
                <w:szCs w:val="24"/>
              </w:rPr>
              <w:t>Neparedzētie izdevumi</w:t>
            </w:r>
          </w:p>
          <w:p w14:paraId="74667729" w14:textId="2C8A2A50" w:rsidR="00B9184A" w:rsidRPr="0014183A" w:rsidRDefault="00B9184A" w:rsidP="0014183A">
            <w:pPr>
              <w:jc w:val="both"/>
              <w:rPr>
                <w:rFonts w:ascii="Times New Roman" w:eastAsia="Times New Roman" w:hAnsi="Times New Roman" w:cs="Times New Roman"/>
                <w:i/>
                <w:iCs/>
                <w:color w:val="0000FF"/>
                <w:sz w:val="20"/>
                <w:szCs w:val="20"/>
              </w:rPr>
            </w:pPr>
            <w:r w:rsidRPr="0014183A">
              <w:rPr>
                <w:rFonts w:ascii="Times New Roman" w:eastAsia="Times New Roman" w:hAnsi="Times New Roman" w:cs="Times New Roman"/>
                <w:i/>
                <w:iCs/>
                <w:color w:val="0000FF"/>
                <w:sz w:val="20"/>
                <w:szCs w:val="20"/>
                <w:u w:val="single"/>
              </w:rPr>
              <w:t xml:space="preserve">MK noteikumu  </w:t>
            </w:r>
            <w:r w:rsidR="00141953">
              <w:rPr>
                <w:rFonts w:ascii="Times New Roman" w:eastAsia="Times New Roman" w:hAnsi="Times New Roman" w:cs="Times New Roman"/>
                <w:i/>
                <w:iCs/>
                <w:color w:val="0000FF"/>
                <w:sz w:val="20"/>
                <w:szCs w:val="20"/>
                <w:u w:val="single"/>
              </w:rPr>
              <w:t>20</w:t>
            </w:r>
            <w:r w:rsidRPr="0014183A">
              <w:rPr>
                <w:rFonts w:ascii="Times New Roman" w:eastAsia="Times New Roman" w:hAnsi="Times New Roman" w:cs="Times New Roman"/>
                <w:i/>
                <w:iCs/>
                <w:color w:val="0000FF"/>
                <w:sz w:val="20"/>
                <w:szCs w:val="20"/>
                <w:u w:val="single"/>
              </w:rPr>
              <w:t>.punkts.</w:t>
            </w:r>
            <w:r w:rsidRPr="0014183A">
              <w:rPr>
                <w:rFonts w:ascii="Times New Roman" w:eastAsia="Times New Roman" w:hAnsi="Times New Roman" w:cs="Times New Roman"/>
                <w:i/>
                <w:iCs/>
                <w:color w:val="0000FF"/>
                <w:sz w:val="20"/>
                <w:szCs w:val="20"/>
              </w:rPr>
              <w:t xml:space="preserve"> </w:t>
            </w:r>
          </w:p>
          <w:p w14:paraId="7DE54115" w14:textId="7DE5DCA1" w:rsidR="001D4633" w:rsidRDefault="004642E5" w:rsidP="0014183A">
            <w:pPr>
              <w:jc w:val="both"/>
              <w:rPr>
                <w:rFonts w:ascii="Times New Roman" w:eastAsia="Times New Roman" w:hAnsi="Times New Roman" w:cs="Times New Roman"/>
                <w:i/>
                <w:iCs/>
                <w:color w:val="0000FF"/>
                <w:sz w:val="20"/>
                <w:szCs w:val="20"/>
              </w:rPr>
            </w:pPr>
            <w:r>
              <w:rPr>
                <w:rFonts w:ascii="Times New Roman" w:eastAsia="Times New Roman" w:hAnsi="Times New Roman" w:cs="Times New Roman"/>
                <w:i/>
                <w:iCs/>
                <w:color w:val="0000FF"/>
                <w:sz w:val="20"/>
                <w:szCs w:val="20"/>
              </w:rPr>
              <w:t>Paredzot š</w:t>
            </w:r>
            <w:r w:rsidR="001D4633">
              <w:rPr>
                <w:rFonts w:ascii="Times New Roman" w:eastAsia="Times New Roman" w:hAnsi="Times New Roman" w:cs="Times New Roman"/>
                <w:i/>
                <w:iCs/>
                <w:color w:val="0000FF"/>
                <w:sz w:val="20"/>
                <w:szCs w:val="20"/>
              </w:rPr>
              <w:t xml:space="preserve">os </w:t>
            </w:r>
            <w:r w:rsidR="00B9184A" w:rsidRPr="0014183A">
              <w:rPr>
                <w:rFonts w:ascii="Times New Roman" w:eastAsia="Times New Roman" w:hAnsi="Times New Roman" w:cs="Times New Roman"/>
                <w:i/>
                <w:iCs/>
                <w:color w:val="0000FF"/>
                <w:sz w:val="20"/>
                <w:szCs w:val="20"/>
              </w:rPr>
              <w:t>iz</w:t>
            </w:r>
            <w:r w:rsidR="001D4633">
              <w:rPr>
                <w:rFonts w:ascii="Times New Roman" w:eastAsia="Times New Roman" w:hAnsi="Times New Roman" w:cs="Times New Roman"/>
                <w:i/>
                <w:iCs/>
                <w:color w:val="0000FF"/>
                <w:sz w:val="20"/>
                <w:szCs w:val="20"/>
              </w:rPr>
              <w:t>devumus</w:t>
            </w:r>
            <w:r w:rsidR="00B9184A" w:rsidRPr="0014183A">
              <w:rPr>
                <w:rFonts w:ascii="Times New Roman" w:eastAsia="Times New Roman" w:hAnsi="Times New Roman" w:cs="Times New Roman"/>
                <w:i/>
                <w:iCs/>
                <w:color w:val="0000FF"/>
                <w:sz w:val="20"/>
                <w:szCs w:val="20"/>
              </w:rPr>
              <w:t xml:space="preserve"> </w:t>
            </w:r>
            <w:r>
              <w:rPr>
                <w:rFonts w:ascii="Times New Roman" w:eastAsia="Times New Roman" w:hAnsi="Times New Roman" w:cs="Times New Roman"/>
                <w:i/>
                <w:iCs/>
                <w:color w:val="0000FF"/>
                <w:sz w:val="20"/>
                <w:szCs w:val="20"/>
              </w:rPr>
              <w:t xml:space="preserve">projekta iesniegumā (nav obligāti), tos </w:t>
            </w:r>
            <w:r w:rsidR="00B9184A" w:rsidRPr="0014183A">
              <w:rPr>
                <w:rFonts w:ascii="Times New Roman" w:eastAsia="Times New Roman" w:hAnsi="Times New Roman" w:cs="Times New Roman"/>
                <w:i/>
                <w:iCs/>
                <w:color w:val="0000FF"/>
                <w:sz w:val="20"/>
                <w:szCs w:val="20"/>
              </w:rPr>
              <w:t xml:space="preserve">plāno kā vienu </w:t>
            </w:r>
            <w:r w:rsidR="00141953" w:rsidRPr="00141953">
              <w:rPr>
                <w:rFonts w:ascii="Times New Roman" w:eastAsia="Times New Roman" w:hAnsi="Times New Roman" w:cs="Times New Roman"/>
                <w:i/>
                <w:iCs/>
                <w:color w:val="0000FF"/>
                <w:sz w:val="20"/>
                <w:szCs w:val="20"/>
              </w:rPr>
              <w:t xml:space="preserve">izmaksu </w:t>
            </w:r>
            <w:r w:rsidR="00B9184A" w:rsidRPr="0014183A">
              <w:rPr>
                <w:rFonts w:ascii="Times New Roman" w:eastAsia="Times New Roman" w:hAnsi="Times New Roman" w:cs="Times New Roman"/>
                <w:i/>
                <w:iCs/>
                <w:color w:val="0000FF"/>
                <w:sz w:val="20"/>
                <w:szCs w:val="20"/>
              </w:rPr>
              <w:t>pozīciju un tā nepārsniedz 5 % no projekta tiešo attiecināmo izmaksu kopsummas</w:t>
            </w:r>
            <w:r>
              <w:rPr>
                <w:rFonts w:ascii="Times New Roman" w:eastAsia="Times New Roman" w:hAnsi="Times New Roman" w:cs="Times New Roman"/>
                <w:i/>
                <w:iCs/>
                <w:color w:val="0000FF"/>
                <w:sz w:val="20"/>
                <w:szCs w:val="20"/>
              </w:rPr>
              <w:t xml:space="preserve"> un</w:t>
            </w:r>
            <w:r w:rsidR="001D4633">
              <w:rPr>
                <w:rFonts w:ascii="Times New Roman" w:eastAsia="Times New Roman" w:hAnsi="Times New Roman" w:cs="Times New Roman"/>
                <w:i/>
                <w:iCs/>
                <w:color w:val="0000FF"/>
                <w:sz w:val="20"/>
                <w:szCs w:val="20"/>
              </w:rPr>
              <w:t xml:space="preserve"> tās </w:t>
            </w:r>
            <w:r w:rsidR="00141953" w:rsidRPr="00141953">
              <w:rPr>
                <w:rFonts w:ascii="Times New Roman" w:eastAsia="Times New Roman" w:hAnsi="Times New Roman" w:cs="Times New Roman"/>
                <w:i/>
                <w:iCs/>
                <w:color w:val="0000FF"/>
                <w:sz w:val="20"/>
                <w:szCs w:val="20"/>
              </w:rPr>
              <w:t xml:space="preserve">var izmantot </w:t>
            </w:r>
            <w:r w:rsidR="00141953">
              <w:rPr>
                <w:rFonts w:ascii="Times New Roman" w:eastAsia="Times New Roman" w:hAnsi="Times New Roman" w:cs="Times New Roman"/>
                <w:i/>
                <w:iCs/>
                <w:color w:val="0000FF"/>
                <w:sz w:val="20"/>
                <w:szCs w:val="20"/>
              </w:rPr>
              <w:t>tiešo attiecināmu un netiešo attiecināmo</w:t>
            </w:r>
            <w:r w:rsidR="00141953" w:rsidRPr="00141953">
              <w:rPr>
                <w:rFonts w:ascii="Times New Roman" w:eastAsia="Times New Roman" w:hAnsi="Times New Roman" w:cs="Times New Roman"/>
                <w:i/>
                <w:iCs/>
                <w:color w:val="0000FF"/>
                <w:sz w:val="20"/>
                <w:szCs w:val="20"/>
              </w:rPr>
              <w:t xml:space="preserve"> izmaksu segšanai</w:t>
            </w:r>
            <w:r w:rsidR="00B9184A" w:rsidRPr="0014183A">
              <w:rPr>
                <w:rFonts w:ascii="Times New Roman" w:eastAsia="Times New Roman" w:hAnsi="Times New Roman" w:cs="Times New Roman"/>
                <w:i/>
                <w:iCs/>
                <w:color w:val="0000FF"/>
                <w:sz w:val="20"/>
                <w:szCs w:val="20"/>
              </w:rPr>
              <w:t>.</w:t>
            </w:r>
            <w:r w:rsidR="003E5344">
              <w:rPr>
                <w:rFonts w:ascii="Times New Roman" w:eastAsia="Times New Roman" w:hAnsi="Times New Roman" w:cs="Times New Roman"/>
                <w:i/>
                <w:iCs/>
                <w:color w:val="0000FF"/>
                <w:sz w:val="20"/>
                <w:szCs w:val="20"/>
              </w:rPr>
              <w:t xml:space="preserve"> </w:t>
            </w:r>
          </w:p>
          <w:p w14:paraId="19F64B6B" w14:textId="08F36E90" w:rsidR="00B9184A" w:rsidRPr="001D4633" w:rsidRDefault="00B9184A" w:rsidP="000B15D4">
            <w:pPr>
              <w:pStyle w:val="ListParagraph"/>
              <w:numPr>
                <w:ilvl w:val="0"/>
                <w:numId w:val="80"/>
              </w:numPr>
              <w:jc w:val="both"/>
              <w:rPr>
                <w:rFonts w:ascii="Times New Roman" w:hAnsi="Times New Roman" w:cs="Times New Roman"/>
                <w:b/>
                <w:bCs/>
                <w:sz w:val="24"/>
                <w:szCs w:val="24"/>
              </w:rPr>
            </w:pPr>
            <w:r w:rsidRPr="001D4633">
              <w:rPr>
                <w:rFonts w:ascii="Times New Roman" w:eastAsia="Times New Roman" w:hAnsi="Times New Roman" w:cs="Times New Roman"/>
                <w:i/>
                <w:iCs/>
                <w:color w:val="0000FF"/>
                <w:sz w:val="20"/>
                <w:szCs w:val="20"/>
              </w:rPr>
              <w:t>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14:paraId="18B81487" w14:textId="77777777" w:rsidR="00B9184A" w:rsidRPr="003434E5" w:rsidRDefault="00B9184A" w:rsidP="0014183A">
            <w:pPr>
              <w:jc w:val="center"/>
              <w:rPr>
                <w:rFonts w:ascii="Times New Roman" w:hAnsi="Times New Roman" w:cs="Times New Roman"/>
                <w:b/>
                <w:bCs/>
                <w:sz w:val="24"/>
                <w:szCs w:val="24"/>
              </w:rPr>
            </w:pPr>
            <w:r w:rsidRPr="003434E5">
              <w:rPr>
                <w:rFonts w:ascii="Times New Roman" w:hAnsi="Times New Roman" w:cs="Times New Roman"/>
                <w:b/>
                <w:bCs/>
                <w:sz w:val="24"/>
                <w:szCs w:val="24"/>
              </w:rPr>
              <w:t>-</w:t>
            </w:r>
          </w:p>
        </w:tc>
        <w:tc>
          <w:tcPr>
            <w:tcW w:w="851" w:type="dxa"/>
          </w:tcPr>
          <w:p w14:paraId="13AB9605" w14:textId="77777777" w:rsidR="00B9184A" w:rsidRPr="00C06E86" w:rsidRDefault="00B9184A" w:rsidP="0014183A">
            <w:pPr>
              <w:jc w:val="right"/>
              <w:rPr>
                <w:rFonts w:ascii="Times New Roman" w:hAnsi="Times New Roman" w:cs="Times New Roman"/>
                <w:b/>
                <w:sz w:val="24"/>
                <w:szCs w:val="24"/>
              </w:rPr>
            </w:pPr>
          </w:p>
        </w:tc>
        <w:tc>
          <w:tcPr>
            <w:tcW w:w="850" w:type="dxa"/>
          </w:tcPr>
          <w:p w14:paraId="38A6F078" w14:textId="77777777" w:rsidR="00B9184A" w:rsidRPr="00C06E86" w:rsidRDefault="00B9184A" w:rsidP="0014183A">
            <w:pPr>
              <w:jc w:val="right"/>
              <w:rPr>
                <w:rFonts w:ascii="Times New Roman" w:hAnsi="Times New Roman" w:cs="Times New Roman"/>
                <w:b/>
                <w:sz w:val="24"/>
                <w:szCs w:val="24"/>
              </w:rPr>
            </w:pPr>
          </w:p>
        </w:tc>
        <w:tc>
          <w:tcPr>
            <w:tcW w:w="993" w:type="dxa"/>
          </w:tcPr>
          <w:p w14:paraId="7763FD56" w14:textId="77777777" w:rsidR="00B9184A" w:rsidRPr="00C06E86" w:rsidRDefault="00B9184A" w:rsidP="0014183A">
            <w:pPr>
              <w:jc w:val="right"/>
              <w:rPr>
                <w:rFonts w:ascii="Times New Roman" w:hAnsi="Times New Roman" w:cs="Times New Roman"/>
                <w:b/>
                <w:sz w:val="24"/>
                <w:szCs w:val="24"/>
              </w:rPr>
            </w:pPr>
          </w:p>
        </w:tc>
        <w:tc>
          <w:tcPr>
            <w:tcW w:w="1134" w:type="dxa"/>
          </w:tcPr>
          <w:p w14:paraId="51FAD2F6" w14:textId="77777777" w:rsidR="00B9184A" w:rsidRPr="00C06E86" w:rsidRDefault="00B9184A" w:rsidP="0014183A">
            <w:pPr>
              <w:jc w:val="right"/>
              <w:rPr>
                <w:rFonts w:ascii="Times New Roman" w:hAnsi="Times New Roman" w:cs="Times New Roman"/>
                <w:b/>
                <w:sz w:val="24"/>
                <w:szCs w:val="24"/>
              </w:rPr>
            </w:pPr>
          </w:p>
        </w:tc>
        <w:tc>
          <w:tcPr>
            <w:tcW w:w="1275" w:type="dxa"/>
          </w:tcPr>
          <w:p w14:paraId="1E7C17FD" w14:textId="77777777" w:rsidR="00B9184A" w:rsidRPr="00C06E86" w:rsidRDefault="00B9184A" w:rsidP="0014183A">
            <w:pPr>
              <w:jc w:val="right"/>
              <w:rPr>
                <w:rFonts w:ascii="Times New Roman" w:hAnsi="Times New Roman" w:cs="Times New Roman"/>
                <w:b/>
                <w:sz w:val="24"/>
                <w:szCs w:val="24"/>
              </w:rPr>
            </w:pPr>
          </w:p>
        </w:tc>
        <w:tc>
          <w:tcPr>
            <w:tcW w:w="1276" w:type="dxa"/>
          </w:tcPr>
          <w:p w14:paraId="19B0F89D" w14:textId="77777777" w:rsidR="00B9184A" w:rsidRPr="00C06E86" w:rsidRDefault="00B9184A" w:rsidP="0014183A">
            <w:pPr>
              <w:jc w:val="right"/>
              <w:rPr>
                <w:rFonts w:ascii="Times New Roman" w:hAnsi="Times New Roman" w:cs="Times New Roman"/>
                <w:b/>
                <w:sz w:val="24"/>
                <w:szCs w:val="24"/>
              </w:rPr>
            </w:pPr>
          </w:p>
        </w:tc>
        <w:tc>
          <w:tcPr>
            <w:tcW w:w="992" w:type="dxa"/>
          </w:tcPr>
          <w:p w14:paraId="353E5F40" w14:textId="77777777" w:rsidR="00B9184A" w:rsidRPr="00C06E86" w:rsidRDefault="00B9184A" w:rsidP="0014183A">
            <w:pPr>
              <w:jc w:val="right"/>
              <w:rPr>
                <w:rFonts w:ascii="Times New Roman" w:hAnsi="Times New Roman" w:cs="Times New Roman"/>
                <w:b/>
                <w:sz w:val="24"/>
                <w:szCs w:val="24"/>
              </w:rPr>
            </w:pPr>
          </w:p>
        </w:tc>
        <w:tc>
          <w:tcPr>
            <w:tcW w:w="992" w:type="dxa"/>
          </w:tcPr>
          <w:p w14:paraId="34D8E747" w14:textId="77777777" w:rsidR="00B9184A" w:rsidRPr="00C06E86" w:rsidRDefault="00B9184A" w:rsidP="0014183A">
            <w:pPr>
              <w:jc w:val="right"/>
              <w:rPr>
                <w:rFonts w:ascii="Times New Roman" w:hAnsi="Times New Roman" w:cs="Times New Roman"/>
                <w:b/>
                <w:sz w:val="24"/>
                <w:szCs w:val="24"/>
              </w:rPr>
            </w:pPr>
          </w:p>
        </w:tc>
      </w:tr>
      <w:tr w:rsidR="00B9184A" w:rsidRPr="00C06E86" w14:paraId="33F47288" w14:textId="77777777" w:rsidTr="00B9184A">
        <w:tc>
          <w:tcPr>
            <w:tcW w:w="849" w:type="dxa"/>
            <w:tcBorders>
              <w:top w:val="nil"/>
              <w:left w:val="single" w:sz="4" w:space="0" w:color="auto"/>
              <w:bottom w:val="single" w:sz="4" w:space="0" w:color="auto"/>
              <w:right w:val="nil"/>
            </w:tcBorders>
            <w:shd w:val="clear" w:color="000000" w:fill="D9D9D9"/>
            <w:vAlign w:val="center"/>
          </w:tcPr>
          <w:p w14:paraId="678172A0" w14:textId="77777777" w:rsidR="00B9184A" w:rsidRPr="00C06E86" w:rsidRDefault="00B9184A" w:rsidP="0014183A">
            <w:pPr>
              <w:rPr>
                <w:rFonts w:ascii="Times New Roman" w:hAnsi="Times New Roman" w:cs="Times New Roman"/>
                <w:b/>
                <w:bCs/>
                <w:sz w:val="28"/>
                <w:szCs w:val="28"/>
              </w:rPr>
            </w:pPr>
          </w:p>
        </w:tc>
        <w:tc>
          <w:tcPr>
            <w:tcW w:w="4254" w:type="dxa"/>
            <w:tcBorders>
              <w:top w:val="nil"/>
              <w:left w:val="single" w:sz="4" w:space="0" w:color="auto"/>
              <w:bottom w:val="single" w:sz="4" w:space="0" w:color="auto"/>
              <w:right w:val="single" w:sz="4" w:space="0" w:color="auto"/>
            </w:tcBorders>
            <w:shd w:val="clear" w:color="000000" w:fill="D9D9D9"/>
            <w:vAlign w:val="center"/>
          </w:tcPr>
          <w:p w14:paraId="6C176560" w14:textId="77777777" w:rsidR="00B9184A" w:rsidRPr="00C06E86" w:rsidRDefault="00B9184A" w:rsidP="0014183A">
            <w:pPr>
              <w:jc w:val="center"/>
              <w:rPr>
                <w:rFonts w:ascii="Times New Roman" w:hAnsi="Times New Roman" w:cs="Times New Roman"/>
                <w:b/>
                <w:bCs/>
                <w:sz w:val="28"/>
                <w:szCs w:val="28"/>
              </w:rPr>
            </w:pPr>
            <w:r w:rsidRPr="00C06E86">
              <w:rPr>
                <w:rFonts w:ascii="Times New Roman" w:hAnsi="Times New Roman" w:cs="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14:paraId="589908C3" w14:textId="77777777" w:rsidR="00B9184A" w:rsidRPr="003434E5" w:rsidRDefault="00B9184A" w:rsidP="0014183A">
            <w:pPr>
              <w:jc w:val="center"/>
              <w:rPr>
                <w:rFonts w:ascii="Times New Roman" w:hAnsi="Times New Roman" w:cs="Times New Roman"/>
                <w:b/>
                <w:bCs/>
                <w:sz w:val="28"/>
                <w:szCs w:val="28"/>
              </w:rPr>
            </w:pPr>
          </w:p>
        </w:tc>
        <w:tc>
          <w:tcPr>
            <w:tcW w:w="851" w:type="dxa"/>
          </w:tcPr>
          <w:p w14:paraId="3D3B9F16" w14:textId="77777777" w:rsidR="00B9184A" w:rsidRPr="00C06E86" w:rsidRDefault="00B9184A" w:rsidP="0014183A">
            <w:pPr>
              <w:jc w:val="right"/>
              <w:rPr>
                <w:rFonts w:ascii="Times New Roman" w:hAnsi="Times New Roman" w:cs="Times New Roman"/>
                <w:sz w:val="28"/>
                <w:szCs w:val="28"/>
              </w:rPr>
            </w:pPr>
          </w:p>
        </w:tc>
        <w:tc>
          <w:tcPr>
            <w:tcW w:w="850" w:type="dxa"/>
          </w:tcPr>
          <w:p w14:paraId="3352F160" w14:textId="77777777" w:rsidR="00B9184A" w:rsidRPr="00C06E86" w:rsidRDefault="00B9184A" w:rsidP="0014183A">
            <w:pPr>
              <w:jc w:val="right"/>
              <w:rPr>
                <w:rFonts w:ascii="Times New Roman" w:hAnsi="Times New Roman" w:cs="Times New Roman"/>
                <w:sz w:val="28"/>
                <w:szCs w:val="28"/>
              </w:rPr>
            </w:pPr>
          </w:p>
        </w:tc>
        <w:tc>
          <w:tcPr>
            <w:tcW w:w="993" w:type="dxa"/>
          </w:tcPr>
          <w:p w14:paraId="1002CD50" w14:textId="77777777" w:rsidR="00B9184A" w:rsidRPr="00C06E86" w:rsidRDefault="00B9184A" w:rsidP="0014183A">
            <w:pPr>
              <w:jc w:val="right"/>
              <w:rPr>
                <w:rFonts w:ascii="Times New Roman" w:hAnsi="Times New Roman" w:cs="Times New Roman"/>
                <w:sz w:val="28"/>
                <w:szCs w:val="28"/>
              </w:rPr>
            </w:pPr>
          </w:p>
        </w:tc>
        <w:tc>
          <w:tcPr>
            <w:tcW w:w="1134" w:type="dxa"/>
          </w:tcPr>
          <w:p w14:paraId="568B3CF2" w14:textId="77777777" w:rsidR="00B9184A" w:rsidRPr="00C06E86" w:rsidRDefault="00B9184A" w:rsidP="0014183A">
            <w:pPr>
              <w:jc w:val="right"/>
              <w:rPr>
                <w:rFonts w:ascii="Times New Roman" w:hAnsi="Times New Roman" w:cs="Times New Roman"/>
                <w:sz w:val="28"/>
                <w:szCs w:val="28"/>
              </w:rPr>
            </w:pPr>
          </w:p>
        </w:tc>
        <w:tc>
          <w:tcPr>
            <w:tcW w:w="1275" w:type="dxa"/>
          </w:tcPr>
          <w:p w14:paraId="36ADE34F" w14:textId="77777777" w:rsidR="00B9184A" w:rsidRPr="00C06E86" w:rsidRDefault="00B9184A" w:rsidP="0014183A">
            <w:pPr>
              <w:jc w:val="right"/>
              <w:rPr>
                <w:rFonts w:ascii="Times New Roman" w:hAnsi="Times New Roman" w:cs="Times New Roman"/>
                <w:sz w:val="28"/>
                <w:szCs w:val="28"/>
              </w:rPr>
            </w:pPr>
          </w:p>
        </w:tc>
        <w:tc>
          <w:tcPr>
            <w:tcW w:w="1276" w:type="dxa"/>
          </w:tcPr>
          <w:p w14:paraId="47F62DE8" w14:textId="77777777" w:rsidR="00B9184A" w:rsidRPr="00C06E86" w:rsidRDefault="00B9184A" w:rsidP="0014183A">
            <w:pPr>
              <w:jc w:val="right"/>
              <w:rPr>
                <w:rFonts w:ascii="Times New Roman" w:hAnsi="Times New Roman" w:cs="Times New Roman"/>
                <w:sz w:val="28"/>
                <w:szCs w:val="28"/>
              </w:rPr>
            </w:pPr>
          </w:p>
        </w:tc>
        <w:tc>
          <w:tcPr>
            <w:tcW w:w="992" w:type="dxa"/>
          </w:tcPr>
          <w:p w14:paraId="4A4BFFD0" w14:textId="77777777" w:rsidR="00B9184A" w:rsidRPr="00C06E86" w:rsidRDefault="00B9184A" w:rsidP="0014183A">
            <w:pPr>
              <w:jc w:val="right"/>
              <w:rPr>
                <w:rFonts w:ascii="Times New Roman" w:hAnsi="Times New Roman" w:cs="Times New Roman"/>
                <w:sz w:val="28"/>
                <w:szCs w:val="28"/>
              </w:rPr>
            </w:pPr>
          </w:p>
        </w:tc>
        <w:tc>
          <w:tcPr>
            <w:tcW w:w="992" w:type="dxa"/>
          </w:tcPr>
          <w:p w14:paraId="60A1A2EE" w14:textId="77777777" w:rsidR="00B9184A" w:rsidRPr="00C06E86" w:rsidRDefault="00B9184A" w:rsidP="0014183A">
            <w:pPr>
              <w:jc w:val="right"/>
              <w:rPr>
                <w:rFonts w:ascii="Times New Roman" w:hAnsi="Times New Roman" w:cs="Times New Roman"/>
                <w:sz w:val="28"/>
                <w:szCs w:val="28"/>
              </w:rPr>
            </w:pPr>
          </w:p>
        </w:tc>
      </w:tr>
    </w:tbl>
    <w:p w14:paraId="43DA9EBA" w14:textId="77777777" w:rsidR="00AC4EE9" w:rsidRPr="00C06E86" w:rsidRDefault="00AC4EE9" w:rsidP="003C5410">
      <w:pPr>
        <w:rPr>
          <w:rFonts w:ascii="Times New Roman" w:hAnsi="Times New Roman" w:cs="Times New Roman"/>
          <w:sz w:val="8"/>
          <w:szCs w:val="8"/>
        </w:rPr>
      </w:pPr>
    </w:p>
    <w:p w14:paraId="35081ED0" w14:textId="4F735C29" w:rsidR="00C06E86" w:rsidRPr="001D4633" w:rsidRDefault="00C06E86" w:rsidP="001D4633">
      <w:pPr>
        <w:spacing w:after="0"/>
        <w:rPr>
          <w:rFonts w:ascii="Times New Roman" w:hAnsi="Times New Roman" w:cs="Times New Roman"/>
          <w:sz w:val="16"/>
          <w:szCs w:val="16"/>
        </w:rPr>
      </w:pPr>
      <w:r w:rsidRPr="001D4633">
        <w:rPr>
          <w:rFonts w:ascii="Times New Roman" w:hAnsi="Times New Roman" w:cs="Times New Roman"/>
          <w:sz w:val="16"/>
          <w:szCs w:val="16"/>
        </w:rPr>
        <w:t>*</w:t>
      </w:r>
      <w:r w:rsidR="00B87A3F" w:rsidRPr="001D4633">
        <w:rPr>
          <w:rFonts w:ascii="Times New Roman" w:hAnsi="Times New Roman" w:cs="Times New Roman"/>
          <w:sz w:val="16"/>
          <w:szCs w:val="16"/>
        </w:rPr>
        <w:t xml:space="preserve">Izmaksu pozīcijas norāda saskaņā </w:t>
      </w:r>
      <w:r w:rsidR="00C363C5" w:rsidRPr="001D4633">
        <w:rPr>
          <w:rFonts w:ascii="Times New Roman" w:hAnsi="Times New Roman" w:cs="Times New Roman"/>
          <w:sz w:val="16"/>
          <w:szCs w:val="16"/>
        </w:rPr>
        <w:t xml:space="preserve"> ar </w:t>
      </w:r>
      <w:r w:rsidR="00B87A3F" w:rsidRPr="001D4633">
        <w:rPr>
          <w:rFonts w:ascii="Times New Roman" w:hAnsi="Times New Roman" w:cs="Times New Roman"/>
          <w:sz w:val="16"/>
          <w:szCs w:val="16"/>
        </w:rPr>
        <w:t>Ministru kabineta 20</w:t>
      </w:r>
      <w:r w:rsidR="00EC3C30" w:rsidRPr="001D4633">
        <w:rPr>
          <w:rFonts w:ascii="Times New Roman" w:hAnsi="Times New Roman" w:cs="Times New Roman"/>
          <w:sz w:val="16"/>
          <w:szCs w:val="16"/>
        </w:rPr>
        <w:t>22</w:t>
      </w:r>
      <w:r w:rsidR="00B87A3F" w:rsidRPr="001D4633">
        <w:rPr>
          <w:rFonts w:ascii="Times New Roman" w:hAnsi="Times New Roman" w:cs="Times New Roman"/>
          <w:sz w:val="16"/>
          <w:szCs w:val="16"/>
        </w:rPr>
        <w:t xml:space="preserve">.gada </w:t>
      </w:r>
      <w:r w:rsidR="001D4633" w:rsidRPr="001D4633">
        <w:rPr>
          <w:rFonts w:ascii="Times New Roman" w:hAnsi="Times New Roman" w:cs="Times New Roman"/>
          <w:sz w:val="16"/>
          <w:szCs w:val="16"/>
        </w:rPr>
        <w:t>8.</w:t>
      </w:r>
      <w:r w:rsidR="00EC3C30" w:rsidRPr="001D4633">
        <w:rPr>
          <w:rFonts w:ascii="Times New Roman" w:hAnsi="Times New Roman" w:cs="Times New Roman"/>
          <w:sz w:val="16"/>
          <w:szCs w:val="16"/>
        </w:rPr>
        <w:t>februāra</w:t>
      </w:r>
      <w:r w:rsidR="00B87A3F" w:rsidRPr="001D4633">
        <w:rPr>
          <w:rFonts w:ascii="Times New Roman" w:hAnsi="Times New Roman" w:cs="Times New Roman"/>
          <w:sz w:val="16"/>
          <w:szCs w:val="16"/>
        </w:rPr>
        <w:t xml:space="preserve"> noteikumos Nr.</w:t>
      </w:r>
      <w:r w:rsidR="001D4633" w:rsidRPr="001D4633">
        <w:rPr>
          <w:rFonts w:ascii="Times New Roman" w:hAnsi="Times New Roman" w:cs="Times New Roman"/>
          <w:sz w:val="16"/>
          <w:szCs w:val="16"/>
        </w:rPr>
        <w:t>102</w:t>
      </w:r>
      <w:r w:rsidR="00B87A3F" w:rsidRPr="001D4633">
        <w:rPr>
          <w:rFonts w:ascii="Times New Roman" w:hAnsi="Times New Roman" w:cs="Times New Roman"/>
          <w:sz w:val="16"/>
          <w:szCs w:val="16"/>
        </w:rPr>
        <w:t xml:space="preserve"> “</w:t>
      </w:r>
      <w:r w:rsidR="00EC3C30" w:rsidRPr="001D4633">
        <w:rPr>
          <w:rFonts w:ascii="Times New Roman" w:hAnsi="Times New Roman" w:cs="Times New Roman"/>
          <w:sz w:val="16"/>
          <w:szCs w:val="16"/>
        </w:rPr>
        <w:t xml:space="preserve">Darbības programmas “Izaugsme un nodarbinātība” 9.3.1. specifiskā atbalsta mērķa “Attīstīt pakalpojumu infrastruktūru bērnu aprūpei ģimeniskā vidē un personu ar invaliditāti neatkarīgai dzīvei un integrācijai sabiedrībā” 9.3.1.3. pasākuma “Sabiedrībā balstītu sociālo pakalpojumu infrastruktūras attīstība Rīgas </w:t>
      </w:r>
      <w:proofErr w:type="spellStart"/>
      <w:r w:rsidR="00EC3C30" w:rsidRPr="001D4633">
        <w:rPr>
          <w:rFonts w:ascii="Times New Roman" w:hAnsi="Times New Roman" w:cs="Times New Roman"/>
          <w:sz w:val="16"/>
          <w:szCs w:val="16"/>
        </w:rPr>
        <w:t>valstspilsētā</w:t>
      </w:r>
      <w:proofErr w:type="spellEnd"/>
      <w:r w:rsidR="00EC3C30" w:rsidRPr="001D4633">
        <w:rPr>
          <w:rFonts w:ascii="Times New Roman" w:hAnsi="Times New Roman" w:cs="Times New Roman"/>
          <w:sz w:val="16"/>
          <w:szCs w:val="16"/>
        </w:rPr>
        <w:t xml:space="preserve">” īstenošanas noteikumi” </w:t>
      </w:r>
      <w:r w:rsidR="00B87A3F" w:rsidRPr="001D4633">
        <w:rPr>
          <w:rFonts w:ascii="Times New Roman" w:hAnsi="Times New Roman" w:cs="Times New Roman"/>
          <w:sz w:val="16"/>
          <w:szCs w:val="16"/>
        </w:rPr>
        <w:t>norādītajām attiecināmo izmaksu pozīcijām</w:t>
      </w:r>
    </w:p>
    <w:p w14:paraId="02896C32" w14:textId="4965195D" w:rsidR="00C06E86" w:rsidRDefault="00C06E86" w:rsidP="001D4633">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3B3B28F9" w14:textId="77777777" w:rsidR="00B87A3F" w:rsidRDefault="00B87A3F" w:rsidP="00C06E86">
      <w:pPr>
        <w:spacing w:after="0"/>
        <w:rPr>
          <w:rFonts w:ascii="Times New Roman" w:hAnsi="Times New Roman" w:cs="Times New Roman"/>
          <w:sz w:val="16"/>
          <w:szCs w:val="16"/>
        </w:rPr>
      </w:pPr>
    </w:p>
    <w:p w14:paraId="6D085F07" w14:textId="294B0C21" w:rsidR="0046620B" w:rsidRPr="00461489" w:rsidRDefault="0046620B" w:rsidP="000B15D4">
      <w:pPr>
        <w:pStyle w:val="ListParagraph"/>
        <w:numPr>
          <w:ilvl w:val="0"/>
          <w:numId w:val="63"/>
        </w:numPr>
        <w:tabs>
          <w:tab w:val="left" w:pos="284"/>
        </w:tabs>
        <w:ind w:left="284" w:hanging="284"/>
        <w:jc w:val="both"/>
        <w:rPr>
          <w:rFonts w:ascii="Times New Roman" w:hAnsi="Times New Roman" w:cs="Times New Roman"/>
          <w:i/>
          <w:iCs/>
          <w:color w:val="0000FF"/>
          <w:szCs w:val="24"/>
        </w:rPr>
      </w:pPr>
      <w:r w:rsidRPr="00461489">
        <w:rPr>
          <w:rFonts w:ascii="Times New Roman" w:hAnsi="Times New Roman" w:cs="Times New Roman"/>
          <w:i/>
          <w:iCs/>
          <w:color w:val="0000FF"/>
          <w:szCs w:val="24"/>
        </w:rPr>
        <w:t xml:space="preserve">Projekta iesnieguma 3.pielikumā “Projekta budžeta kopsavilkums” izmaksu pozīcijas ir definētas atbilstoši MK noteikumu </w:t>
      </w:r>
      <w:r w:rsidR="00417EFA" w:rsidRPr="00461489">
        <w:rPr>
          <w:rFonts w:ascii="Times New Roman" w:hAnsi="Times New Roman" w:cs="Times New Roman"/>
          <w:i/>
          <w:iCs/>
          <w:color w:val="0000FF"/>
          <w:szCs w:val="24"/>
        </w:rPr>
        <w:t>16., 17., 18., 19., 20.</w:t>
      </w:r>
      <w:r w:rsidR="00461489" w:rsidRPr="00461489">
        <w:rPr>
          <w:rFonts w:ascii="Times New Roman" w:hAnsi="Times New Roman" w:cs="Times New Roman"/>
          <w:i/>
          <w:iCs/>
          <w:color w:val="0000FF"/>
          <w:szCs w:val="24"/>
        </w:rPr>
        <w:t xml:space="preserve"> </w:t>
      </w:r>
      <w:r w:rsidR="00417EFA" w:rsidRPr="00461489">
        <w:rPr>
          <w:rFonts w:ascii="Times New Roman" w:hAnsi="Times New Roman" w:cs="Times New Roman"/>
          <w:i/>
          <w:iCs/>
          <w:color w:val="0000FF"/>
          <w:szCs w:val="24"/>
        </w:rPr>
        <w:t>un 2</w:t>
      </w:r>
      <w:r w:rsidR="00461489" w:rsidRPr="00461489">
        <w:rPr>
          <w:rFonts w:ascii="Times New Roman" w:hAnsi="Times New Roman" w:cs="Times New Roman"/>
          <w:i/>
          <w:iCs/>
          <w:color w:val="0000FF"/>
          <w:szCs w:val="24"/>
        </w:rPr>
        <w:t>1</w:t>
      </w:r>
      <w:r w:rsidR="00417EFA" w:rsidRPr="00461489">
        <w:rPr>
          <w:rFonts w:ascii="Times New Roman" w:hAnsi="Times New Roman" w:cs="Times New Roman"/>
          <w:i/>
          <w:iCs/>
          <w:color w:val="0000FF"/>
          <w:szCs w:val="24"/>
        </w:rPr>
        <w:t>.</w:t>
      </w:r>
      <w:r w:rsidRPr="00461489">
        <w:rPr>
          <w:rFonts w:ascii="Times New Roman" w:hAnsi="Times New Roman" w:cs="Times New Roman"/>
          <w:i/>
          <w:iCs/>
          <w:color w:val="0000FF"/>
          <w:szCs w:val="24"/>
        </w:rPr>
        <w:t>punktā norādītajām attiecināmajām izmaksu pozīcijām</w:t>
      </w:r>
      <w:r w:rsidR="003A16B3" w:rsidRPr="00461489">
        <w:rPr>
          <w:rFonts w:ascii="Times New Roman" w:hAnsi="Times New Roman" w:cs="Times New Roman"/>
          <w:i/>
          <w:iCs/>
          <w:color w:val="0000FF"/>
          <w:szCs w:val="24"/>
        </w:rPr>
        <w:t xml:space="preserve"> un </w:t>
      </w:r>
      <w:r w:rsidR="00461489" w:rsidRPr="00461489">
        <w:rPr>
          <w:rFonts w:ascii="Times New Roman" w:hAnsi="Times New Roman" w:cs="Times New Roman"/>
          <w:i/>
          <w:iCs/>
          <w:color w:val="0000FF"/>
          <w:szCs w:val="24"/>
        </w:rPr>
        <w:t>13</w:t>
      </w:r>
      <w:r w:rsidR="003A16B3" w:rsidRPr="00461489">
        <w:rPr>
          <w:rFonts w:ascii="Times New Roman" w:hAnsi="Times New Roman" w:cs="Times New Roman"/>
          <w:i/>
          <w:iCs/>
          <w:color w:val="0000FF"/>
          <w:szCs w:val="24"/>
        </w:rPr>
        <w:t>.punktā noteiktajām atbalstāmajām darbībām</w:t>
      </w:r>
      <w:r w:rsidRPr="00461489">
        <w:rPr>
          <w:rFonts w:ascii="Times New Roman" w:hAnsi="Times New Roman" w:cs="Times New Roman"/>
          <w:i/>
          <w:iCs/>
          <w:color w:val="0000FF"/>
          <w:szCs w:val="24"/>
        </w:rPr>
        <w:t xml:space="preserve">, ievērojot Ministru kabineta 2014.gada 16.decembra </w:t>
      </w:r>
      <w:r w:rsidRPr="00461489">
        <w:rPr>
          <w:rFonts w:ascii="Times New Roman" w:hAnsi="Times New Roman" w:cs="Times New Roman"/>
          <w:i/>
          <w:iCs/>
          <w:color w:val="0000FF"/>
          <w:szCs w:val="24"/>
        </w:rPr>
        <w:lastRenderedPageBreak/>
        <w:t>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75327778" w14:textId="77777777" w:rsidR="003A16B3" w:rsidRPr="001D4633" w:rsidRDefault="003A16B3" w:rsidP="003A16B3">
      <w:pPr>
        <w:pStyle w:val="ListParagraph"/>
        <w:tabs>
          <w:tab w:val="left" w:pos="1545"/>
        </w:tabs>
        <w:ind w:left="284"/>
        <w:jc w:val="both"/>
        <w:rPr>
          <w:rFonts w:ascii="Times New Roman" w:hAnsi="Times New Roman" w:cs="Times New Roman"/>
          <w:i/>
          <w:iCs/>
          <w:color w:val="0000FF"/>
          <w:sz w:val="8"/>
          <w:szCs w:val="8"/>
          <w:highlight w:val="yellow"/>
        </w:rPr>
      </w:pPr>
    </w:p>
    <w:p w14:paraId="2C1E24F7" w14:textId="7FAD2F0D" w:rsidR="003A16B3" w:rsidRPr="007249E3" w:rsidRDefault="0046620B" w:rsidP="000B15D4">
      <w:pPr>
        <w:pStyle w:val="ListParagraph"/>
        <w:numPr>
          <w:ilvl w:val="0"/>
          <w:numId w:val="42"/>
        </w:numPr>
        <w:tabs>
          <w:tab w:val="left" w:pos="1545"/>
        </w:tabs>
        <w:ind w:left="284" w:hanging="284"/>
        <w:jc w:val="both"/>
        <w:rPr>
          <w:rFonts w:ascii="Times New Roman" w:hAnsi="Times New Roman" w:cs="Times New Roman"/>
          <w:i/>
          <w:iCs/>
          <w:color w:val="0000FF"/>
          <w:szCs w:val="24"/>
        </w:rPr>
      </w:pPr>
      <w:r w:rsidRPr="00461489">
        <w:rPr>
          <w:rFonts w:ascii="Times New Roman" w:hAnsi="Times New Roman" w:cs="Times New Roman"/>
          <w:i/>
          <w:iCs/>
          <w:color w:val="0000FF"/>
          <w:szCs w:val="24"/>
        </w:rPr>
        <w:t xml:space="preserve">Projekta iesniedzējs, aizpildot projekta </w:t>
      </w:r>
      <w:r w:rsidRPr="007249E3">
        <w:rPr>
          <w:rFonts w:ascii="Times New Roman" w:hAnsi="Times New Roman" w:cs="Times New Roman"/>
          <w:i/>
          <w:iCs/>
          <w:color w:val="0000FF"/>
          <w:szCs w:val="24"/>
        </w:rPr>
        <w:t xml:space="preserve">iesnieguma 3.pielikumu “Projekta budžeta kopsavilkums”, </w:t>
      </w:r>
      <w:r w:rsidRPr="007249E3">
        <w:rPr>
          <w:rFonts w:ascii="Times New Roman" w:hAnsi="Times New Roman" w:cs="Times New Roman"/>
          <w:i/>
          <w:iCs/>
          <w:color w:val="0000FF"/>
          <w:szCs w:val="24"/>
          <w:u w:val="single"/>
        </w:rPr>
        <w:t>nodefinētajām</w:t>
      </w:r>
      <w:r w:rsidR="00461489" w:rsidRPr="007249E3">
        <w:rPr>
          <w:rFonts w:ascii="Times New Roman" w:hAnsi="Times New Roman" w:cs="Times New Roman"/>
          <w:i/>
          <w:iCs/>
          <w:color w:val="0000FF"/>
          <w:szCs w:val="24"/>
          <w:u w:val="single"/>
        </w:rPr>
        <w:t xml:space="preserve"> izmaksu </w:t>
      </w:r>
      <w:r w:rsidRPr="007249E3">
        <w:rPr>
          <w:rFonts w:ascii="Times New Roman" w:hAnsi="Times New Roman" w:cs="Times New Roman"/>
          <w:i/>
          <w:iCs/>
          <w:color w:val="0000FF"/>
          <w:szCs w:val="24"/>
          <w:u w:val="single"/>
        </w:rPr>
        <w:t xml:space="preserve"> pozīcijām </w:t>
      </w:r>
      <w:r w:rsidR="00461489" w:rsidRPr="007249E3">
        <w:rPr>
          <w:rFonts w:ascii="Times New Roman" w:hAnsi="Times New Roman" w:cs="Times New Roman"/>
          <w:i/>
          <w:iCs/>
          <w:color w:val="0000FF"/>
          <w:szCs w:val="24"/>
          <w:u w:val="single"/>
        </w:rPr>
        <w:t xml:space="preserve">var </w:t>
      </w:r>
      <w:r w:rsidRPr="007249E3">
        <w:rPr>
          <w:rFonts w:ascii="Times New Roman" w:hAnsi="Times New Roman" w:cs="Times New Roman"/>
          <w:i/>
          <w:iCs/>
          <w:color w:val="0000FF"/>
          <w:szCs w:val="24"/>
          <w:u w:val="single"/>
        </w:rPr>
        <w:t>izveidot</w:t>
      </w:r>
      <w:r w:rsidR="003A16B3" w:rsidRPr="007249E3">
        <w:rPr>
          <w:rFonts w:ascii="Times New Roman" w:hAnsi="Times New Roman" w:cs="Times New Roman"/>
          <w:i/>
          <w:iCs/>
          <w:color w:val="0000FF"/>
          <w:szCs w:val="24"/>
          <w:u w:val="single"/>
        </w:rPr>
        <w:t xml:space="preserve"> zemāka līmeņa</w:t>
      </w:r>
      <w:r w:rsidRPr="007249E3">
        <w:rPr>
          <w:rFonts w:ascii="Times New Roman" w:hAnsi="Times New Roman" w:cs="Times New Roman"/>
          <w:i/>
          <w:iCs/>
          <w:color w:val="0000FF"/>
          <w:szCs w:val="24"/>
          <w:u w:val="single"/>
        </w:rPr>
        <w:t xml:space="preserve"> </w:t>
      </w:r>
      <w:proofErr w:type="spellStart"/>
      <w:r w:rsidR="003A16B3" w:rsidRPr="007249E3">
        <w:rPr>
          <w:rFonts w:ascii="Times New Roman" w:hAnsi="Times New Roman" w:cs="Times New Roman"/>
          <w:b/>
          <w:i/>
          <w:iCs/>
          <w:color w:val="0000FF"/>
          <w:szCs w:val="24"/>
          <w:u w:val="single"/>
        </w:rPr>
        <w:t>apakšpozīcijas</w:t>
      </w:r>
      <w:proofErr w:type="spellEnd"/>
      <w:r w:rsidRPr="007249E3">
        <w:rPr>
          <w:rFonts w:ascii="Times New Roman" w:hAnsi="Times New Roman" w:cs="Times New Roman"/>
          <w:i/>
          <w:iCs/>
          <w:color w:val="0000FF"/>
          <w:szCs w:val="24"/>
          <w:u w:val="single"/>
        </w:rPr>
        <w:t xml:space="preserve"> (pieļaujams definēt </w:t>
      </w:r>
      <w:r w:rsidR="003A16B3" w:rsidRPr="007249E3">
        <w:rPr>
          <w:rFonts w:ascii="Times New Roman" w:hAnsi="Times New Roman" w:cs="Times New Roman"/>
          <w:i/>
          <w:iCs/>
          <w:color w:val="0000FF"/>
          <w:szCs w:val="24"/>
          <w:u w:val="single"/>
        </w:rPr>
        <w:t>t</w:t>
      </w:r>
      <w:r w:rsidRPr="007249E3">
        <w:rPr>
          <w:rFonts w:ascii="Times New Roman" w:hAnsi="Times New Roman" w:cs="Times New Roman"/>
          <w:i/>
          <w:iCs/>
          <w:color w:val="0000FF"/>
          <w:szCs w:val="24"/>
          <w:u w:val="single"/>
        </w:rPr>
        <w:t xml:space="preserve">rīs </w:t>
      </w:r>
      <w:proofErr w:type="spellStart"/>
      <w:r w:rsidRPr="007249E3">
        <w:rPr>
          <w:rFonts w:ascii="Times New Roman" w:hAnsi="Times New Roman" w:cs="Times New Roman"/>
          <w:i/>
          <w:iCs/>
          <w:color w:val="0000FF"/>
          <w:szCs w:val="24"/>
          <w:u w:val="single"/>
        </w:rPr>
        <w:t>apakšlīmeņus</w:t>
      </w:r>
      <w:proofErr w:type="spellEnd"/>
      <w:r w:rsidRPr="007249E3">
        <w:rPr>
          <w:rFonts w:ascii="Times New Roman" w:hAnsi="Times New Roman" w:cs="Times New Roman"/>
          <w:i/>
          <w:iCs/>
          <w:color w:val="0000FF"/>
          <w:szCs w:val="24"/>
          <w:u w:val="single"/>
        </w:rPr>
        <w:t>)</w:t>
      </w:r>
      <w:r w:rsidRPr="007249E3">
        <w:rPr>
          <w:rFonts w:ascii="Times New Roman" w:hAnsi="Times New Roman" w:cs="Times New Roman"/>
          <w:i/>
          <w:iCs/>
          <w:color w:val="0000FF"/>
          <w:szCs w:val="24"/>
        </w:rPr>
        <w:t xml:space="preserve">. Piemēram, projekta iesniedzējs var nepieciešamības gadījumā veidot </w:t>
      </w:r>
      <w:r w:rsidR="00A33CEA" w:rsidRPr="007249E3">
        <w:rPr>
          <w:rFonts w:ascii="Times New Roman" w:hAnsi="Times New Roman" w:cs="Times New Roman"/>
          <w:i/>
          <w:iCs/>
          <w:color w:val="0000FF"/>
          <w:szCs w:val="24"/>
        </w:rPr>
        <w:t>izmaksu pozīcijas Nr.</w:t>
      </w:r>
      <w:r w:rsidRPr="007249E3">
        <w:rPr>
          <w:rFonts w:ascii="Times New Roman" w:hAnsi="Times New Roman" w:cs="Times New Roman"/>
          <w:i/>
          <w:iCs/>
          <w:color w:val="0000FF"/>
          <w:szCs w:val="24"/>
        </w:rPr>
        <w:t>7.</w:t>
      </w:r>
      <w:r w:rsidR="00A33CEA" w:rsidRPr="007249E3">
        <w:rPr>
          <w:rFonts w:ascii="Times New Roman" w:hAnsi="Times New Roman" w:cs="Times New Roman"/>
          <w:i/>
          <w:iCs/>
          <w:color w:val="0000FF"/>
          <w:szCs w:val="24"/>
        </w:rPr>
        <w:t>6.</w:t>
      </w:r>
      <w:r w:rsidRPr="007249E3">
        <w:rPr>
          <w:rFonts w:ascii="Times New Roman" w:hAnsi="Times New Roman" w:cs="Times New Roman"/>
          <w:i/>
          <w:iCs/>
          <w:color w:val="0000FF"/>
          <w:szCs w:val="24"/>
        </w:rPr>
        <w:t xml:space="preserve">1.1. un </w:t>
      </w:r>
      <w:r w:rsidR="00A33CEA" w:rsidRPr="007249E3">
        <w:rPr>
          <w:rFonts w:ascii="Times New Roman" w:hAnsi="Times New Roman" w:cs="Times New Roman"/>
          <w:i/>
          <w:iCs/>
          <w:color w:val="0000FF"/>
          <w:szCs w:val="24"/>
        </w:rPr>
        <w:t>Nr.</w:t>
      </w:r>
      <w:r w:rsidRPr="007249E3">
        <w:rPr>
          <w:rFonts w:ascii="Times New Roman" w:hAnsi="Times New Roman" w:cs="Times New Roman"/>
          <w:i/>
          <w:iCs/>
          <w:color w:val="0000FF"/>
          <w:szCs w:val="24"/>
        </w:rPr>
        <w:t>7.</w:t>
      </w:r>
      <w:r w:rsidR="00A33CEA" w:rsidRPr="007249E3">
        <w:rPr>
          <w:rFonts w:ascii="Times New Roman" w:hAnsi="Times New Roman" w:cs="Times New Roman"/>
          <w:i/>
          <w:iCs/>
          <w:color w:val="0000FF"/>
          <w:szCs w:val="24"/>
        </w:rPr>
        <w:t>6</w:t>
      </w:r>
      <w:r w:rsidRPr="007249E3">
        <w:rPr>
          <w:rFonts w:ascii="Times New Roman" w:hAnsi="Times New Roman" w:cs="Times New Roman"/>
          <w:i/>
          <w:iCs/>
          <w:color w:val="0000FF"/>
          <w:szCs w:val="24"/>
        </w:rPr>
        <w:t>.</w:t>
      </w:r>
      <w:r w:rsidR="007249E3" w:rsidRPr="007249E3">
        <w:rPr>
          <w:rFonts w:ascii="Times New Roman" w:hAnsi="Times New Roman" w:cs="Times New Roman"/>
          <w:i/>
          <w:iCs/>
          <w:color w:val="0000FF"/>
          <w:szCs w:val="24"/>
        </w:rPr>
        <w:t>1.2</w:t>
      </w:r>
      <w:r w:rsidRPr="007249E3">
        <w:rPr>
          <w:rFonts w:ascii="Times New Roman" w:hAnsi="Times New Roman" w:cs="Times New Roman"/>
          <w:i/>
          <w:iCs/>
          <w:color w:val="0000FF"/>
          <w:szCs w:val="24"/>
        </w:rPr>
        <w:t xml:space="preserve">., ja nepieciešams definēto izmaksu pozīciju dalīt sīkāk. Jaunas pozīcijas veidot projekta iesniedzējs nevar. Piemēram, projekta iesniedzējs nevar pievienot izmaksu pozīciju </w:t>
      </w:r>
      <w:r w:rsidR="00A33CEA" w:rsidRPr="007249E3">
        <w:rPr>
          <w:rFonts w:ascii="Times New Roman" w:hAnsi="Times New Roman" w:cs="Times New Roman"/>
          <w:i/>
          <w:iCs/>
          <w:color w:val="0000FF"/>
          <w:szCs w:val="24"/>
        </w:rPr>
        <w:t>Nr.</w:t>
      </w:r>
      <w:r w:rsidRPr="007249E3">
        <w:rPr>
          <w:rFonts w:ascii="Times New Roman" w:hAnsi="Times New Roman" w:cs="Times New Roman"/>
          <w:i/>
          <w:iCs/>
          <w:color w:val="0000FF"/>
          <w:szCs w:val="24"/>
        </w:rPr>
        <w:t xml:space="preserve">7.7. </w:t>
      </w:r>
    </w:p>
    <w:p w14:paraId="1B7CE0A3" w14:textId="77777777" w:rsidR="0046620B" w:rsidRPr="003A16B3" w:rsidRDefault="0046620B" w:rsidP="000B15D4">
      <w:pPr>
        <w:pStyle w:val="ListParagraph"/>
        <w:numPr>
          <w:ilvl w:val="0"/>
          <w:numId w:val="63"/>
        </w:numPr>
        <w:tabs>
          <w:tab w:val="left" w:pos="1545"/>
        </w:tabs>
        <w:ind w:left="284" w:hanging="284"/>
        <w:jc w:val="both"/>
        <w:rPr>
          <w:rFonts w:ascii="Times New Roman" w:hAnsi="Times New Roman" w:cs="Times New Roman"/>
          <w:i/>
          <w:iCs/>
          <w:color w:val="0000FF"/>
          <w:szCs w:val="24"/>
        </w:rPr>
      </w:pPr>
      <w:r w:rsidRPr="00A33CEA">
        <w:rPr>
          <w:rFonts w:ascii="Times New Roman" w:hAnsi="Times New Roman" w:cs="Times New Roman"/>
          <w:i/>
          <w:iCs/>
          <w:color w:val="0000FF"/>
          <w:szCs w:val="24"/>
        </w:rPr>
        <w:t>Ja kādu no izmaksām nav iespējams iekļaut jau nodefinētajās, lūdz</w:t>
      </w:r>
      <w:r w:rsidR="003A16B3" w:rsidRPr="00A33CEA">
        <w:rPr>
          <w:rFonts w:ascii="Times New Roman" w:hAnsi="Times New Roman" w:cs="Times New Roman"/>
          <w:i/>
          <w:iCs/>
          <w:color w:val="0000FF"/>
          <w:szCs w:val="24"/>
        </w:rPr>
        <w:t>am</w:t>
      </w:r>
      <w:r w:rsidRPr="003A16B3">
        <w:rPr>
          <w:rFonts w:ascii="Times New Roman" w:hAnsi="Times New Roman" w:cs="Times New Roman"/>
          <w:i/>
          <w:iCs/>
          <w:color w:val="0000FF"/>
          <w:szCs w:val="24"/>
        </w:rPr>
        <w:t xml:space="preserve"> konsultēties ar Centrālo finanšu un līgumu aģentūru</w:t>
      </w:r>
      <w:r w:rsidR="003A16B3" w:rsidRPr="003A16B3">
        <w:rPr>
          <w:rFonts w:ascii="Times New Roman" w:hAnsi="Times New Roman" w:cs="Times New Roman"/>
          <w:i/>
          <w:iCs/>
          <w:color w:val="0000FF"/>
          <w:szCs w:val="24"/>
        </w:rPr>
        <w:t>,</w:t>
      </w:r>
      <w:r w:rsidRPr="003A16B3">
        <w:rPr>
          <w:rFonts w:ascii="Times New Roman" w:hAnsi="Times New Roman" w:cs="Times New Roman"/>
          <w:i/>
          <w:iCs/>
          <w:color w:val="0000FF"/>
          <w:szCs w:val="24"/>
        </w:rPr>
        <w:t xml:space="preserve"> atlases nolikumā noteiktajā kārtībā. Papildus lūdzam ņemt vērā, ka summas pa pozīcijām jānorāda zemākajā </w:t>
      </w:r>
      <w:proofErr w:type="spellStart"/>
      <w:r w:rsidRPr="003A16B3">
        <w:rPr>
          <w:rFonts w:ascii="Times New Roman" w:hAnsi="Times New Roman" w:cs="Times New Roman"/>
          <w:i/>
          <w:iCs/>
          <w:color w:val="0000FF"/>
          <w:szCs w:val="24"/>
        </w:rPr>
        <w:t>apakšlīmenī</w:t>
      </w:r>
      <w:proofErr w:type="spellEnd"/>
      <w:r w:rsidRPr="003A16B3">
        <w:rPr>
          <w:rFonts w:ascii="Times New Roman" w:hAnsi="Times New Roman" w:cs="Times New Roman"/>
          <w:i/>
          <w:iCs/>
          <w:color w:val="0000FF"/>
          <w:szCs w:val="24"/>
        </w:rPr>
        <w:t>, t.i.</w:t>
      </w:r>
      <w:r w:rsidR="003A16B3" w:rsidRPr="003A16B3">
        <w:rPr>
          <w:rFonts w:ascii="Times New Roman" w:hAnsi="Times New Roman" w:cs="Times New Roman"/>
          <w:i/>
          <w:iCs/>
          <w:color w:val="0000FF"/>
          <w:szCs w:val="24"/>
        </w:rPr>
        <w:t>,</w:t>
      </w:r>
      <w:r w:rsidRPr="003A16B3">
        <w:rPr>
          <w:rFonts w:ascii="Times New Roman" w:hAnsi="Times New Roman" w:cs="Times New Roman"/>
          <w:i/>
          <w:iCs/>
          <w:color w:val="0000FF"/>
          <w:szCs w:val="24"/>
        </w:rPr>
        <w:t xml:space="preserve"> nevar būt situācija, kad summa ir norādīta </w:t>
      </w:r>
      <w:proofErr w:type="spellStart"/>
      <w:r w:rsidRPr="003A16B3">
        <w:rPr>
          <w:rFonts w:ascii="Times New Roman" w:hAnsi="Times New Roman" w:cs="Times New Roman"/>
          <w:i/>
          <w:iCs/>
          <w:color w:val="0000FF"/>
          <w:szCs w:val="24"/>
        </w:rPr>
        <w:t>virspozīcijā</w:t>
      </w:r>
      <w:proofErr w:type="spellEnd"/>
      <w:r w:rsidRPr="003A16B3">
        <w:rPr>
          <w:rFonts w:ascii="Times New Roman" w:hAnsi="Times New Roman" w:cs="Times New Roman"/>
          <w:i/>
          <w:iCs/>
          <w:color w:val="0000FF"/>
          <w:szCs w:val="24"/>
        </w:rPr>
        <w:t xml:space="preserve">, bet nav </w:t>
      </w:r>
      <w:proofErr w:type="spellStart"/>
      <w:r w:rsidRPr="003A16B3">
        <w:rPr>
          <w:rFonts w:ascii="Times New Roman" w:hAnsi="Times New Roman" w:cs="Times New Roman"/>
          <w:i/>
          <w:iCs/>
          <w:color w:val="0000FF"/>
          <w:szCs w:val="24"/>
        </w:rPr>
        <w:t>apakšpozīcijā</w:t>
      </w:r>
      <w:proofErr w:type="spellEnd"/>
      <w:r w:rsidRPr="003A16B3">
        <w:rPr>
          <w:rFonts w:ascii="Times New Roman" w:hAnsi="Times New Roman" w:cs="Times New Roman"/>
          <w:i/>
          <w:iCs/>
          <w:color w:val="0000FF"/>
          <w:szCs w:val="24"/>
        </w:rPr>
        <w:t>.</w:t>
      </w:r>
    </w:p>
    <w:p w14:paraId="20C29CF1" w14:textId="77777777" w:rsidR="00730396" w:rsidRPr="00730396" w:rsidRDefault="00730396" w:rsidP="000B15D4">
      <w:pPr>
        <w:numPr>
          <w:ilvl w:val="0"/>
          <w:numId w:val="65"/>
        </w:numPr>
        <w:spacing w:line="256" w:lineRule="auto"/>
        <w:ind w:left="284" w:right="142" w:hanging="284"/>
        <w:contextualSpacing/>
        <w:jc w:val="both"/>
        <w:rPr>
          <w:rFonts w:ascii="Times New Roman" w:eastAsia="Calibri" w:hAnsi="Times New Roman" w:cs="Times New Roman"/>
          <w:i/>
          <w:color w:val="0000FF"/>
        </w:rPr>
      </w:pPr>
      <w:r w:rsidRPr="00730396">
        <w:rPr>
          <w:rFonts w:ascii="Times New Roman" w:eastAsia="Calibri" w:hAnsi="Times New Roman" w:cs="Times New Roman"/>
          <w:i/>
          <w:color w:val="0000FF"/>
          <w:u w:val="single"/>
        </w:rPr>
        <w:t>Plānojot projekta budžetu, jāievēro, ka</w:t>
      </w:r>
      <w:r w:rsidRPr="00730396">
        <w:rPr>
          <w:rFonts w:ascii="Times New Roman" w:eastAsia="Calibri" w:hAnsi="Times New Roman" w:cs="Times New Roman"/>
          <w:i/>
          <w:color w:val="0000FF"/>
        </w:rPr>
        <w:t>:</w:t>
      </w:r>
    </w:p>
    <w:p w14:paraId="650B8737" w14:textId="77777777" w:rsidR="00730396" w:rsidRPr="00730396" w:rsidRDefault="00730396" w:rsidP="000B15D4">
      <w:pPr>
        <w:numPr>
          <w:ilvl w:val="0"/>
          <w:numId w:val="66"/>
        </w:numPr>
        <w:spacing w:line="256" w:lineRule="auto"/>
        <w:ind w:left="1134" w:right="142" w:hanging="283"/>
        <w:contextualSpacing/>
        <w:jc w:val="both"/>
        <w:rPr>
          <w:rFonts w:ascii="Times New Roman" w:eastAsia="Calibri" w:hAnsi="Times New Roman" w:cs="Times New Roman"/>
          <w:i/>
          <w:color w:val="0000FF"/>
        </w:rPr>
      </w:pPr>
      <w:r w:rsidRPr="00730396">
        <w:rPr>
          <w:rFonts w:ascii="Times New Roman" w:eastAsia="Calibri" w:hAnsi="Times New Roman" w:cs="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14:paraId="064F35A1" w14:textId="77777777" w:rsidR="00730396" w:rsidRPr="00730396" w:rsidRDefault="00730396" w:rsidP="000B15D4">
      <w:pPr>
        <w:numPr>
          <w:ilvl w:val="0"/>
          <w:numId w:val="66"/>
        </w:numPr>
        <w:spacing w:line="256" w:lineRule="auto"/>
        <w:ind w:left="1134" w:right="142" w:hanging="283"/>
        <w:contextualSpacing/>
        <w:jc w:val="both"/>
        <w:rPr>
          <w:rFonts w:ascii="Times New Roman" w:eastAsia="Calibri" w:hAnsi="Times New Roman" w:cs="Times New Roman"/>
          <w:b/>
          <w:i/>
          <w:color w:val="0000FF"/>
        </w:rPr>
      </w:pPr>
      <w:r w:rsidRPr="00730396">
        <w:rPr>
          <w:rFonts w:ascii="Times New Roman" w:eastAsia="Calibri" w:hAnsi="Times New Roman" w:cs="Times New Roman"/>
          <w:b/>
          <w:i/>
          <w:color w:val="0000FF"/>
        </w:rPr>
        <w:t xml:space="preserve">informāciju, kas pamato projekta budžetā iekļauto izmaksu nepieciešamību un lietderību atspoguļo projekta iesnieguma 1.5.punkta attiecīgās darbības vai </w:t>
      </w:r>
      <w:proofErr w:type="spellStart"/>
      <w:r w:rsidRPr="00730396">
        <w:rPr>
          <w:rFonts w:ascii="Times New Roman" w:eastAsia="Calibri" w:hAnsi="Times New Roman" w:cs="Times New Roman"/>
          <w:b/>
          <w:i/>
          <w:color w:val="0000FF"/>
        </w:rPr>
        <w:t>apakšdarbības</w:t>
      </w:r>
      <w:proofErr w:type="spellEnd"/>
      <w:r w:rsidRPr="00730396">
        <w:rPr>
          <w:rFonts w:ascii="Times New Roman" w:eastAsia="Calibri" w:hAnsi="Times New Roman" w:cs="Times New Roman"/>
          <w:b/>
          <w:i/>
          <w:color w:val="0000FF"/>
        </w:rPr>
        <w:t xml:space="preserve"> aprakstā, savukārt informāciju, kas pamato projekta budžeta pozīcijās iekļauto izmaksu apjomu un atbilstību var norādīt papildu pievienotā pielikumā;</w:t>
      </w:r>
    </w:p>
    <w:p w14:paraId="6A63C050" w14:textId="44EE1DC2" w:rsidR="00DE6DB1" w:rsidRPr="007249E3" w:rsidRDefault="00A3593A" w:rsidP="000B15D4">
      <w:pPr>
        <w:numPr>
          <w:ilvl w:val="0"/>
          <w:numId w:val="66"/>
        </w:numPr>
        <w:spacing w:line="256" w:lineRule="auto"/>
        <w:ind w:left="1134" w:right="142" w:hanging="283"/>
        <w:contextualSpacing/>
        <w:jc w:val="both"/>
        <w:rPr>
          <w:rFonts w:ascii="Times New Roman" w:eastAsia="Calibri" w:hAnsi="Times New Roman" w:cs="Times New Roman"/>
          <w:b/>
          <w:i/>
          <w:color w:val="0000FF"/>
        </w:rPr>
      </w:pPr>
      <w:r>
        <w:rPr>
          <w:rFonts w:ascii="Times New Roman" w:eastAsia="Calibri" w:hAnsi="Times New Roman" w:cs="Times New Roman"/>
          <w:b/>
          <w:i/>
          <w:color w:val="0000FF"/>
        </w:rPr>
        <w:t xml:space="preserve">izmaksas būs </w:t>
      </w:r>
      <w:r w:rsidR="00730396" w:rsidRPr="00730396">
        <w:rPr>
          <w:rFonts w:ascii="Times New Roman" w:eastAsia="Calibri" w:hAnsi="Times New Roman" w:cs="Times New Roman"/>
          <w:b/>
          <w:i/>
          <w:color w:val="0000FF"/>
        </w:rPr>
        <w:t>attiecināmas</w:t>
      </w:r>
      <w:r w:rsidR="00DE6DB1">
        <w:rPr>
          <w:rFonts w:ascii="Times New Roman" w:eastAsia="Calibri" w:hAnsi="Times New Roman" w:cs="Times New Roman"/>
          <w:b/>
          <w:i/>
          <w:color w:val="0000FF"/>
        </w:rPr>
        <w:t>, ja tās</w:t>
      </w:r>
      <w:r w:rsidR="007249E3">
        <w:rPr>
          <w:rFonts w:ascii="Times New Roman" w:eastAsia="Calibri" w:hAnsi="Times New Roman" w:cs="Times New Roman"/>
          <w:b/>
          <w:i/>
          <w:color w:val="0000FF"/>
        </w:rPr>
        <w:t xml:space="preserve"> </w:t>
      </w:r>
      <w:r w:rsidRPr="007249E3">
        <w:rPr>
          <w:rFonts w:ascii="Times New Roman" w:eastAsia="Calibri" w:hAnsi="Times New Roman" w:cs="Times New Roman"/>
          <w:i/>
          <w:color w:val="0000FF"/>
        </w:rPr>
        <w:t>atbilst MK noteikumos izmaksu pozīcijām</w:t>
      </w:r>
      <w:r w:rsidR="007249E3">
        <w:rPr>
          <w:rFonts w:ascii="Times New Roman" w:eastAsia="Calibri" w:hAnsi="Times New Roman" w:cs="Times New Roman"/>
          <w:i/>
          <w:color w:val="0000FF"/>
        </w:rPr>
        <w:t>, ir tieši saistītas projekta ietvaros īstenojamām atbalstāmajām darbībām</w:t>
      </w:r>
      <w:r w:rsidRPr="007249E3">
        <w:rPr>
          <w:rFonts w:ascii="Times New Roman" w:eastAsia="Calibri" w:hAnsi="Times New Roman" w:cs="Times New Roman"/>
          <w:i/>
          <w:color w:val="0000FF"/>
        </w:rPr>
        <w:t xml:space="preserve"> un </w:t>
      </w:r>
      <w:r w:rsidRPr="007249E3">
        <w:rPr>
          <w:rFonts w:ascii="Times New Roman" w:eastAsia="Calibri" w:hAnsi="Times New Roman" w:cs="Times New Roman"/>
          <w:i/>
          <w:color w:val="0000FF"/>
          <w:u w:val="single"/>
        </w:rPr>
        <w:t xml:space="preserve">radušās </w:t>
      </w:r>
      <w:r w:rsidR="008E43C2" w:rsidRPr="007249E3">
        <w:rPr>
          <w:rFonts w:ascii="Times New Roman" w:eastAsia="Calibri" w:hAnsi="Times New Roman" w:cs="Times New Roman"/>
          <w:i/>
          <w:color w:val="0000FF"/>
          <w:u w:val="single"/>
        </w:rPr>
        <w:t>no 20</w:t>
      </w:r>
      <w:r w:rsidR="00C126F6" w:rsidRPr="007249E3">
        <w:rPr>
          <w:rFonts w:ascii="Times New Roman" w:eastAsia="Calibri" w:hAnsi="Times New Roman" w:cs="Times New Roman"/>
          <w:i/>
          <w:color w:val="0000FF"/>
          <w:u w:val="single"/>
        </w:rPr>
        <w:t>21</w:t>
      </w:r>
      <w:r w:rsidR="008E43C2" w:rsidRPr="007249E3">
        <w:rPr>
          <w:rFonts w:ascii="Times New Roman" w:eastAsia="Calibri" w:hAnsi="Times New Roman" w:cs="Times New Roman"/>
          <w:i/>
          <w:color w:val="0000FF"/>
          <w:u w:val="single"/>
        </w:rPr>
        <w:t>.gada 2</w:t>
      </w:r>
      <w:r w:rsidR="00C126F6" w:rsidRPr="007249E3">
        <w:rPr>
          <w:rFonts w:ascii="Times New Roman" w:eastAsia="Calibri" w:hAnsi="Times New Roman" w:cs="Times New Roman"/>
          <w:i/>
          <w:color w:val="0000FF"/>
          <w:u w:val="single"/>
        </w:rPr>
        <w:t>8</w:t>
      </w:r>
      <w:r w:rsidR="008E43C2" w:rsidRPr="007249E3">
        <w:rPr>
          <w:rFonts w:ascii="Times New Roman" w:eastAsia="Calibri" w:hAnsi="Times New Roman" w:cs="Times New Roman"/>
          <w:i/>
          <w:color w:val="0000FF"/>
          <w:u w:val="single"/>
        </w:rPr>
        <w:t>.</w:t>
      </w:r>
      <w:r w:rsidR="00C126F6" w:rsidRPr="007249E3">
        <w:rPr>
          <w:rFonts w:ascii="Times New Roman" w:eastAsia="Calibri" w:hAnsi="Times New Roman" w:cs="Times New Roman"/>
          <w:i/>
          <w:color w:val="0000FF"/>
          <w:u w:val="single"/>
        </w:rPr>
        <w:t>septembra</w:t>
      </w:r>
      <w:r w:rsidR="00417EFA" w:rsidRPr="007249E3">
        <w:rPr>
          <w:rFonts w:ascii="Times New Roman" w:eastAsia="Calibri" w:hAnsi="Times New Roman" w:cs="Times New Roman"/>
          <w:i/>
          <w:color w:val="0000FF"/>
        </w:rPr>
        <w:t>;</w:t>
      </w:r>
    </w:p>
    <w:p w14:paraId="10E563C4" w14:textId="77777777" w:rsidR="00DE6DB1" w:rsidRPr="00305191" w:rsidRDefault="00DE6DB1" w:rsidP="003365F2">
      <w:pPr>
        <w:tabs>
          <w:tab w:val="left" w:pos="738"/>
        </w:tabs>
        <w:ind w:left="1134" w:right="142"/>
        <w:contextualSpacing/>
        <w:jc w:val="both"/>
        <w:rPr>
          <w:rFonts w:ascii="Times New Roman" w:eastAsia="Calibri" w:hAnsi="Times New Roman" w:cs="Times New Roman"/>
          <w:b/>
          <w:i/>
          <w:color w:val="0000FF"/>
          <w:sz w:val="8"/>
          <w:szCs w:val="8"/>
        </w:rPr>
      </w:pPr>
    </w:p>
    <w:p w14:paraId="324A7586" w14:textId="6B11559D" w:rsidR="00730396" w:rsidRPr="003365F2" w:rsidRDefault="003A16B3" w:rsidP="000B15D4">
      <w:pPr>
        <w:pStyle w:val="ListParagraph"/>
        <w:numPr>
          <w:ilvl w:val="0"/>
          <w:numId w:val="64"/>
        </w:numPr>
        <w:spacing w:line="256" w:lineRule="auto"/>
        <w:ind w:left="709" w:right="142" w:hanging="425"/>
        <w:jc w:val="both"/>
        <w:rPr>
          <w:rFonts w:ascii="Times New Roman" w:eastAsia="Calibri" w:hAnsi="Times New Roman" w:cs="Times New Roman"/>
          <w:i/>
          <w:color w:val="0000FF"/>
        </w:rPr>
      </w:pPr>
      <w:r w:rsidRPr="003365F2">
        <w:rPr>
          <w:rFonts w:ascii="Times New Roman" w:eastAsia="Calibri" w:hAnsi="Times New Roman" w:cs="Times New Roman"/>
          <w:b/>
          <w:i/>
          <w:color w:val="0000FF"/>
        </w:rPr>
        <w:t>Plānojot attiecināmās izmaksas, jāņem vērā</w:t>
      </w:r>
      <w:r w:rsidRPr="003365F2">
        <w:rPr>
          <w:rFonts w:ascii="Times New Roman" w:eastAsia="Calibri" w:hAnsi="Times New Roman" w:cs="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32" w:history="1">
        <w:r w:rsidR="003365F2" w:rsidRPr="003365F2">
          <w:rPr>
            <w:rStyle w:val="Hyperlink"/>
            <w:rFonts w:ascii="Times New Roman" w:eastAsia="Calibri" w:hAnsi="Times New Roman" w:cs="Times New Roman"/>
            <w:i/>
          </w:rPr>
          <w:t>https://www.esfondi.lv/upload/Vadlinijas/2.1.attiecinamibas-vadlinijas_2014-2020.pdf</w:t>
        </w:r>
      </w:hyperlink>
      <w:r w:rsidR="003365F2" w:rsidRPr="003365F2">
        <w:rPr>
          <w:rFonts w:ascii="Times New Roman" w:eastAsia="Calibri" w:hAnsi="Times New Roman" w:cs="Times New Roman"/>
          <w:i/>
          <w:color w:val="0000FF"/>
        </w:rPr>
        <w:t xml:space="preserve"> un “Vadlīnijas par vienkāršoto izmaksu izmantošanas iespējām un to piemērošana ES fondu 2014.-2020. gada plānošanas periodā”, kas pieejamas tīmekļa vietnē - </w:t>
      </w:r>
      <w:hyperlink r:id="rId33" w:history="1">
        <w:r w:rsidR="003365F2" w:rsidRPr="003365F2">
          <w:rPr>
            <w:rStyle w:val="Hyperlink"/>
            <w:rFonts w:ascii="Times New Roman" w:eastAsia="Calibri" w:hAnsi="Times New Roman" w:cs="Times New Roman"/>
            <w:i/>
          </w:rPr>
          <w:t>https://www.esfondi.lv/upload/Vadlinijas/vadlinijas_vienkarsotas_izmaksas.pdf</w:t>
        </w:r>
      </w:hyperlink>
      <w:r w:rsidR="003365F2">
        <w:rPr>
          <w:rFonts w:ascii="Times New Roman" w:eastAsia="Calibri" w:hAnsi="Times New Roman" w:cs="Times New Roman"/>
          <w:i/>
          <w:color w:val="0000FF"/>
        </w:rPr>
        <w:t>.</w:t>
      </w:r>
    </w:p>
    <w:p w14:paraId="6D8B6254" w14:textId="284B0532" w:rsidR="004E4C43" w:rsidRPr="00902B17"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902B17">
        <w:rPr>
          <w:rFonts w:ascii="Times New Roman" w:eastAsia="Calibri" w:hAnsi="Times New Roman" w:cs="Times New Roman"/>
          <w:i/>
          <w:color w:val="0000FF"/>
        </w:rPr>
        <w:t xml:space="preserve">Kolonnā “Izmaksu pozīcijas nosaukums” iekļauj tādas izmaksas, kas atbilst MK noteikumu </w:t>
      </w:r>
      <w:r w:rsidR="00AA05A9" w:rsidRPr="00902B17">
        <w:rPr>
          <w:rFonts w:ascii="Times New Roman" w:hAnsi="Times New Roman" w:cs="Times New Roman"/>
          <w:i/>
          <w:iCs/>
          <w:color w:val="0000FF"/>
          <w:szCs w:val="24"/>
        </w:rPr>
        <w:t xml:space="preserve">16., 17., 18., 19., 20. un 21.punktā norādītajām attiecināmajām izmaksu pozīcijām un </w:t>
      </w:r>
      <w:r w:rsidR="007249E3" w:rsidRPr="00902B17">
        <w:rPr>
          <w:rFonts w:ascii="Times New Roman" w:hAnsi="Times New Roman" w:cs="Times New Roman"/>
          <w:i/>
          <w:iCs/>
          <w:color w:val="0000FF"/>
          <w:szCs w:val="24"/>
        </w:rPr>
        <w:t>13</w:t>
      </w:r>
      <w:r w:rsidR="00AA05A9" w:rsidRPr="00902B17">
        <w:rPr>
          <w:rFonts w:ascii="Times New Roman" w:hAnsi="Times New Roman" w:cs="Times New Roman"/>
          <w:i/>
          <w:iCs/>
          <w:color w:val="0000FF"/>
          <w:szCs w:val="24"/>
        </w:rPr>
        <w:t>.punktā</w:t>
      </w:r>
      <w:r w:rsidRPr="00902B17">
        <w:rPr>
          <w:rFonts w:ascii="Times New Roman" w:eastAsia="Calibri" w:hAnsi="Times New Roman" w:cs="Times New Roman"/>
          <w:i/>
          <w:color w:val="0000FF"/>
        </w:rPr>
        <w:t xml:space="preserve"> not</w:t>
      </w:r>
      <w:r w:rsidR="00270D24" w:rsidRPr="00902B17">
        <w:rPr>
          <w:rFonts w:ascii="Times New Roman" w:eastAsia="Calibri" w:hAnsi="Times New Roman" w:cs="Times New Roman"/>
          <w:i/>
          <w:color w:val="0000FF"/>
        </w:rPr>
        <w:t>eiktajām atbalstāmajām darbībām.</w:t>
      </w:r>
    </w:p>
    <w:p w14:paraId="174829C1" w14:textId="77777777" w:rsidR="004E4C43" w:rsidRPr="00C60435"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C60435">
        <w:rPr>
          <w:rFonts w:ascii="Times New Roman" w:eastAsia="Calibri" w:hAnsi="Times New Roman" w:cs="Times New Roman"/>
          <w:i/>
          <w:color w:val="0000FF"/>
        </w:rPr>
        <w:t>Kolonnā “Izmaksu veids (tiešās/ netiešās)” informācij</w:t>
      </w:r>
      <w:r w:rsidR="00EE1D1C" w:rsidRPr="00C60435">
        <w:rPr>
          <w:rFonts w:ascii="Times New Roman" w:eastAsia="Calibri" w:hAnsi="Times New Roman" w:cs="Times New Roman"/>
          <w:i/>
          <w:color w:val="0000FF"/>
        </w:rPr>
        <w:t>u</w:t>
      </w:r>
      <w:r w:rsidRPr="00C60435">
        <w:rPr>
          <w:rFonts w:ascii="Times New Roman" w:eastAsia="Calibri" w:hAnsi="Times New Roman" w:cs="Times New Roman"/>
          <w:i/>
          <w:color w:val="0000FF"/>
        </w:rPr>
        <w:t xml:space="preserve"> n</w:t>
      </w:r>
      <w:r w:rsidR="00270D24">
        <w:rPr>
          <w:rFonts w:ascii="Times New Roman" w:eastAsia="Calibri" w:hAnsi="Times New Roman" w:cs="Times New Roman"/>
          <w:i/>
          <w:color w:val="0000FF"/>
        </w:rPr>
        <w:t>orāda atbilstoši MK noteikumiem.</w:t>
      </w:r>
    </w:p>
    <w:p w14:paraId="467680B1" w14:textId="77777777" w:rsidR="004E4C43" w:rsidRPr="00C60435"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C60435">
        <w:rPr>
          <w:rFonts w:ascii="Times New Roman" w:eastAsia="Calibri" w:hAnsi="Times New Roman" w:cs="Times New Roman"/>
          <w:i/>
          <w:color w:val="0000FF"/>
        </w:rPr>
        <w:t>Kolonnā “Daudzums” norāda</w:t>
      </w:r>
      <w:r w:rsidR="00EE1D1C" w:rsidRPr="00C60435">
        <w:rPr>
          <w:rFonts w:ascii="Times New Roman" w:eastAsia="Calibri" w:hAnsi="Times New Roman" w:cs="Times New Roman"/>
          <w:i/>
          <w:color w:val="0000FF"/>
        </w:rPr>
        <w:t xml:space="preserve"> atbilstošu skaitu</w:t>
      </w:r>
      <w:r w:rsidRPr="00C60435">
        <w:rPr>
          <w:rFonts w:ascii="Times New Roman" w:eastAsia="Calibri" w:hAnsi="Times New Roman" w:cs="Times New Roman"/>
          <w:i/>
          <w:color w:val="0000FF"/>
        </w:rPr>
        <w:t xml:space="preserve">, piemēram, </w:t>
      </w:r>
      <w:r w:rsidR="00FD41F5" w:rsidRPr="00C60435">
        <w:rPr>
          <w:rFonts w:ascii="Times New Roman" w:eastAsia="Calibri" w:hAnsi="Times New Roman" w:cs="Times New Roman"/>
          <w:i/>
          <w:color w:val="0000FF"/>
        </w:rPr>
        <w:t>iekārtu</w:t>
      </w:r>
      <w:r w:rsidRPr="00C60435">
        <w:rPr>
          <w:rFonts w:ascii="Times New Roman" w:eastAsia="Calibri" w:hAnsi="Times New Roman" w:cs="Times New Roman"/>
          <w:i/>
          <w:color w:val="0000FF"/>
        </w:rPr>
        <w:t xml:space="preserve"> skaitu, </w:t>
      </w:r>
      <w:r w:rsidR="00FD41F5" w:rsidRPr="00C60435">
        <w:rPr>
          <w:rFonts w:ascii="Times New Roman" w:eastAsia="Calibri" w:hAnsi="Times New Roman" w:cs="Times New Roman"/>
          <w:i/>
          <w:color w:val="0000FF"/>
        </w:rPr>
        <w:t>būvobjektu</w:t>
      </w:r>
      <w:r w:rsidR="00270D24">
        <w:rPr>
          <w:rFonts w:ascii="Times New Roman" w:eastAsia="Calibri" w:hAnsi="Times New Roman" w:cs="Times New Roman"/>
          <w:i/>
          <w:color w:val="0000FF"/>
        </w:rPr>
        <w:t xml:space="preserve"> skaitu, </w:t>
      </w:r>
      <w:r w:rsidRPr="00C60435">
        <w:rPr>
          <w:rFonts w:ascii="Times New Roman" w:eastAsia="Calibri" w:hAnsi="Times New Roman" w:cs="Times New Roman"/>
          <w:i/>
          <w:color w:val="0000FF"/>
        </w:rPr>
        <w:t>mēnešu skaitu, u.tml.</w:t>
      </w:r>
    </w:p>
    <w:p w14:paraId="4B33ED40" w14:textId="77777777" w:rsidR="004E4C43" w:rsidRPr="00270D24"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270D24">
        <w:rPr>
          <w:rFonts w:ascii="Times New Roman" w:eastAsia="Calibri" w:hAnsi="Times New Roman" w:cs="Times New Roman"/>
          <w:i/>
          <w:color w:val="0000FF"/>
        </w:rPr>
        <w:t>Kolonnā “Mērvienība” norāda atbilstošo mērvienības nosaukumu, kas raksturo attiecīgajā izmaksu pozīcijā ietvertās izmaksas.</w:t>
      </w:r>
    </w:p>
    <w:p w14:paraId="2221A01F" w14:textId="4A69E999" w:rsidR="004E4C43" w:rsidRPr="00270D24"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270D24">
        <w:rPr>
          <w:rFonts w:ascii="Times New Roman" w:eastAsia="Calibri" w:hAnsi="Times New Roman" w:cs="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270D24">
        <w:rPr>
          <w:rFonts w:ascii="Times New Roman" w:eastAsia="Calibri" w:hAnsi="Times New Roman" w:cs="Times New Roman"/>
          <w:i/>
          <w:color w:val="0000FF"/>
        </w:rPr>
        <w:t>apakšdarbības</w:t>
      </w:r>
      <w:proofErr w:type="spellEnd"/>
      <w:r w:rsidRPr="00270D24">
        <w:rPr>
          <w:rFonts w:ascii="Times New Roman" w:eastAsia="Calibri" w:hAnsi="Times New Roman" w:cs="Times New Roman"/>
          <w:i/>
          <w:color w:val="0000FF"/>
        </w:rPr>
        <w:t xml:space="preserve"> - ja attiecināms). Jāievēro, ka darbībām jāatbilst MK </w:t>
      </w:r>
      <w:r w:rsidRPr="00902B17">
        <w:rPr>
          <w:rFonts w:ascii="Times New Roman" w:eastAsia="Calibri" w:hAnsi="Times New Roman" w:cs="Times New Roman"/>
          <w:i/>
          <w:color w:val="0000FF"/>
        </w:rPr>
        <w:t xml:space="preserve">noteikumu </w:t>
      </w:r>
      <w:r w:rsidR="00902B17" w:rsidRPr="00902B17">
        <w:rPr>
          <w:rFonts w:ascii="Times New Roman" w:eastAsia="Calibri" w:hAnsi="Times New Roman" w:cs="Times New Roman"/>
          <w:i/>
          <w:color w:val="0000FF"/>
        </w:rPr>
        <w:t>13</w:t>
      </w:r>
      <w:r w:rsidRPr="00902B17">
        <w:rPr>
          <w:rFonts w:ascii="Times New Roman" w:eastAsia="Calibri" w:hAnsi="Times New Roman" w:cs="Times New Roman"/>
          <w:i/>
          <w:color w:val="0000FF"/>
        </w:rPr>
        <w:t xml:space="preserve">.punktā  noteiktajām </w:t>
      </w:r>
      <w:r w:rsidRPr="00270D24">
        <w:rPr>
          <w:rFonts w:ascii="Times New Roman" w:eastAsia="Calibri" w:hAnsi="Times New Roman" w:cs="Times New Roman"/>
          <w:i/>
          <w:color w:val="0000FF"/>
        </w:rPr>
        <w:t>atbalstāmajām darbībām.</w:t>
      </w:r>
    </w:p>
    <w:p w14:paraId="7F088001" w14:textId="77777777" w:rsidR="004E4C43" w:rsidRPr="00D03950"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D03950">
        <w:rPr>
          <w:rFonts w:ascii="Times New Roman" w:eastAsia="Calibri" w:hAnsi="Times New Roman" w:cs="Times New Roman"/>
          <w:i/>
          <w:color w:val="0000FF"/>
        </w:rPr>
        <w:lastRenderedPageBreak/>
        <w:t xml:space="preserve">Kolonnā “Attiecināmās izmaksas” norāda attiecīgās izmaksu pozīcijas </w:t>
      </w:r>
      <w:r w:rsidR="00D03950" w:rsidRPr="00D03950">
        <w:rPr>
          <w:rFonts w:ascii="Times New Roman" w:eastAsia="Calibri" w:hAnsi="Times New Roman" w:cs="Times New Roman"/>
          <w:i/>
          <w:color w:val="0000FF"/>
        </w:rPr>
        <w:t>attiecināmo izmaksu</w:t>
      </w:r>
      <w:r w:rsidRPr="00D03950">
        <w:rPr>
          <w:rFonts w:ascii="Times New Roman" w:eastAsia="Calibri" w:hAnsi="Times New Roman" w:cs="Times New Roman"/>
          <w:i/>
          <w:color w:val="0000FF"/>
        </w:rPr>
        <w:t xml:space="preserve"> summ</w:t>
      </w:r>
      <w:r w:rsidR="00D03950">
        <w:rPr>
          <w:rFonts w:ascii="Times New Roman" w:eastAsia="Calibri" w:hAnsi="Times New Roman" w:cs="Times New Roman"/>
          <w:i/>
          <w:color w:val="0000FF"/>
        </w:rPr>
        <w:t>u.</w:t>
      </w:r>
    </w:p>
    <w:p w14:paraId="04238FCB" w14:textId="4FC083EF" w:rsidR="00D03950" w:rsidRPr="002575BC" w:rsidRDefault="00270D24"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D03950">
        <w:rPr>
          <w:rFonts w:ascii="Times New Roman" w:eastAsia="Calibri" w:hAnsi="Times New Roman" w:cs="Times New Roman"/>
          <w:i/>
          <w:color w:val="0000FF"/>
        </w:rPr>
        <w:t>Kolonnā “</w:t>
      </w:r>
      <w:r w:rsidRPr="001C734E">
        <w:rPr>
          <w:rFonts w:ascii="Times New Roman" w:eastAsia="Calibri" w:hAnsi="Times New Roman" w:cs="Times New Roman"/>
          <w:i/>
          <w:color w:val="0000FF"/>
        </w:rPr>
        <w:t xml:space="preserve">Neattiecināmās izmaksas” norāda attiecīgās izmaksu pozīcijas </w:t>
      </w:r>
      <w:r w:rsidR="00D03950" w:rsidRPr="001C734E">
        <w:rPr>
          <w:rFonts w:ascii="Times New Roman" w:eastAsia="Calibri" w:hAnsi="Times New Roman" w:cs="Times New Roman"/>
          <w:i/>
          <w:color w:val="0000FF"/>
        </w:rPr>
        <w:t>neattiecināmo izmaksu</w:t>
      </w:r>
      <w:r w:rsidRPr="001C734E">
        <w:rPr>
          <w:rFonts w:ascii="Times New Roman" w:eastAsia="Calibri" w:hAnsi="Times New Roman" w:cs="Times New Roman"/>
          <w:i/>
          <w:color w:val="0000FF"/>
        </w:rPr>
        <w:t xml:space="preserve"> summ</w:t>
      </w:r>
      <w:r w:rsidR="00D03950" w:rsidRPr="001C734E">
        <w:rPr>
          <w:rFonts w:ascii="Times New Roman" w:eastAsia="Calibri" w:hAnsi="Times New Roman" w:cs="Times New Roman"/>
          <w:i/>
          <w:color w:val="0000FF"/>
        </w:rPr>
        <w:t xml:space="preserve">u. Neattiecināmajās izmaksās iekļauj izmaksas, </w:t>
      </w:r>
      <w:r w:rsidR="001C734E" w:rsidRPr="001C734E">
        <w:rPr>
          <w:rFonts w:ascii="Times New Roman" w:eastAsia="Calibri" w:hAnsi="Times New Roman" w:cs="Times New Roman"/>
          <w:i/>
          <w:color w:val="0000FF"/>
        </w:rPr>
        <w:t>kuras pārsniedz MK noteikumu 17., 18. un 20.punktā noteiktos attiecināmo izmaksu ierobežojumu, taču i</w:t>
      </w:r>
      <w:r w:rsidR="00C204AE" w:rsidRPr="001C734E">
        <w:rPr>
          <w:rFonts w:ascii="Times New Roman" w:eastAsia="Calibri" w:hAnsi="Times New Roman" w:cs="Times New Roman"/>
          <w:i/>
          <w:color w:val="0000FF"/>
        </w:rPr>
        <w:t xml:space="preserve">r nepieciešamas šī projekta </w:t>
      </w:r>
      <w:r w:rsidR="001C734E" w:rsidRPr="001C734E">
        <w:rPr>
          <w:rFonts w:ascii="Times New Roman" w:eastAsia="Calibri" w:hAnsi="Times New Roman" w:cs="Times New Roman"/>
          <w:i/>
          <w:color w:val="0000FF"/>
        </w:rPr>
        <w:t xml:space="preserve">sekmīgai </w:t>
      </w:r>
      <w:r w:rsidR="00C204AE" w:rsidRPr="001C734E">
        <w:rPr>
          <w:rFonts w:ascii="Times New Roman" w:eastAsia="Calibri" w:hAnsi="Times New Roman" w:cs="Times New Roman"/>
          <w:i/>
          <w:color w:val="0000FF"/>
        </w:rPr>
        <w:t>īstenošanai</w:t>
      </w:r>
      <w:r w:rsidR="001C734E" w:rsidRPr="001C734E">
        <w:rPr>
          <w:rFonts w:ascii="Times New Roman" w:eastAsia="Calibri" w:hAnsi="Times New Roman" w:cs="Times New Roman"/>
          <w:i/>
          <w:color w:val="0000FF"/>
        </w:rPr>
        <w:t xml:space="preserve"> un mērķa sasniegšanai</w:t>
      </w:r>
      <w:r w:rsidR="00D03950" w:rsidRPr="001C734E">
        <w:rPr>
          <w:rFonts w:ascii="Times New Roman" w:eastAsia="Calibri" w:hAnsi="Times New Roman" w:cs="Times New Roman"/>
          <w:i/>
          <w:color w:val="0000FF"/>
        </w:rPr>
        <w:t xml:space="preserve">. </w:t>
      </w:r>
      <w:r w:rsidR="00D03950" w:rsidRPr="001C734E">
        <w:rPr>
          <w:rFonts w:ascii="Times New Roman" w:eastAsia="Calibri" w:hAnsi="Times New Roman" w:cs="Times New Roman"/>
          <w:i/>
          <w:color w:val="0000FF"/>
          <w:u w:val="single"/>
        </w:rPr>
        <w:t>Neattiecināmās izmaksas  projekta iesniedzējs sedz no saviem līdzekļiem</w:t>
      </w:r>
      <w:r w:rsidR="00D03950" w:rsidRPr="002575BC">
        <w:rPr>
          <w:rFonts w:ascii="Times New Roman" w:eastAsia="Calibri" w:hAnsi="Times New Roman" w:cs="Times New Roman"/>
          <w:i/>
          <w:color w:val="0000FF"/>
        </w:rPr>
        <w:t>;</w:t>
      </w:r>
    </w:p>
    <w:p w14:paraId="635001BC" w14:textId="77777777" w:rsidR="004E4C43" w:rsidRPr="002575BC"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2575BC">
        <w:rPr>
          <w:rFonts w:ascii="Times New Roman" w:eastAsia="Calibri" w:hAnsi="Times New Roman" w:cs="Times New Roman"/>
          <w:i/>
          <w:color w:val="0000FF"/>
        </w:rPr>
        <w:t>Kolonnā “Kopā” “EUR” norāda summu, ko veido attiecinām</w:t>
      </w:r>
      <w:r w:rsidR="002575BC" w:rsidRPr="002575BC">
        <w:rPr>
          <w:rFonts w:ascii="Times New Roman" w:eastAsia="Calibri" w:hAnsi="Times New Roman" w:cs="Times New Roman"/>
          <w:i/>
          <w:color w:val="0000FF"/>
        </w:rPr>
        <w:t xml:space="preserve">o </w:t>
      </w:r>
      <w:r w:rsidRPr="002575BC">
        <w:rPr>
          <w:rFonts w:ascii="Times New Roman" w:eastAsia="Calibri" w:hAnsi="Times New Roman" w:cs="Times New Roman"/>
          <w:i/>
          <w:color w:val="0000FF"/>
        </w:rPr>
        <w:t>izmaks</w:t>
      </w:r>
      <w:r w:rsidR="002575BC" w:rsidRPr="002575BC">
        <w:rPr>
          <w:rFonts w:ascii="Times New Roman" w:eastAsia="Calibri" w:hAnsi="Times New Roman" w:cs="Times New Roman"/>
          <w:i/>
          <w:color w:val="0000FF"/>
        </w:rPr>
        <w:t>u un neattiecināmo izmaksu kopsumma</w:t>
      </w:r>
      <w:r w:rsidRPr="002575BC">
        <w:rPr>
          <w:rFonts w:ascii="Times New Roman" w:eastAsia="Calibri" w:hAnsi="Times New Roman" w:cs="Times New Roman"/>
          <w:i/>
          <w:color w:val="0000FF"/>
        </w:rPr>
        <w:t>, bet kolonnā “%” vienlaikus tiek aprēķināts procentuālais apmērs no projekta kopējām izmaksām. Izmaksas un to procentuālo apmēru norāda ar diviem cipariem aiz komata.</w:t>
      </w:r>
    </w:p>
    <w:p w14:paraId="0F5F82D5" w14:textId="77777777" w:rsidR="004E4C43" w:rsidRPr="002575BC" w:rsidRDefault="004E4C43" w:rsidP="000B15D4">
      <w:pPr>
        <w:numPr>
          <w:ilvl w:val="0"/>
          <w:numId w:val="67"/>
        </w:numPr>
        <w:spacing w:line="256" w:lineRule="auto"/>
        <w:ind w:left="284" w:right="142" w:hanging="426"/>
        <w:contextualSpacing/>
        <w:jc w:val="both"/>
        <w:rPr>
          <w:rFonts w:ascii="Times New Roman" w:eastAsia="Calibri" w:hAnsi="Times New Roman" w:cs="Times New Roman"/>
          <w:i/>
          <w:color w:val="0000FF"/>
        </w:rPr>
      </w:pPr>
      <w:r w:rsidRPr="002575BC">
        <w:rPr>
          <w:rFonts w:ascii="Times New Roman" w:eastAsia="Calibri" w:hAnsi="Times New Roman" w:cs="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14:paraId="5E2AF0AE" w14:textId="77777777" w:rsidR="0046620B" w:rsidRPr="00313E07" w:rsidRDefault="0046620B" w:rsidP="000B15D4">
      <w:pPr>
        <w:pStyle w:val="ListParagraph"/>
        <w:numPr>
          <w:ilvl w:val="0"/>
          <w:numId w:val="64"/>
        </w:numPr>
        <w:tabs>
          <w:tab w:val="left" w:pos="1545"/>
        </w:tabs>
        <w:ind w:left="284" w:hanging="426"/>
        <w:jc w:val="both"/>
        <w:rPr>
          <w:rFonts w:ascii="Times New Roman" w:hAnsi="Times New Roman" w:cs="Times New Roman"/>
          <w:b/>
          <w:i/>
          <w:iCs/>
          <w:color w:val="0000FF"/>
          <w:szCs w:val="24"/>
          <w:u w:val="single"/>
        </w:rPr>
      </w:pPr>
      <w:r w:rsidRPr="00313E07">
        <w:rPr>
          <w:rFonts w:ascii="Times New Roman" w:hAnsi="Times New Roman" w:cs="Times New Roman"/>
          <w:b/>
          <w:i/>
          <w:iCs/>
          <w:color w:val="0000FF"/>
          <w:szCs w:val="24"/>
          <w:u w:val="single"/>
        </w:rPr>
        <w:t>MK noteikumos noteiktie izmaksu pozīciju kopējie ierobežojumi:</w:t>
      </w:r>
    </w:p>
    <w:p w14:paraId="756F090D" w14:textId="18D1363F" w:rsidR="0046620B" w:rsidRPr="004B2DE1" w:rsidRDefault="0046620B" w:rsidP="000B15D4">
      <w:pPr>
        <w:pStyle w:val="ListParagraph"/>
        <w:numPr>
          <w:ilvl w:val="0"/>
          <w:numId w:val="56"/>
        </w:numPr>
        <w:tabs>
          <w:tab w:val="left" w:pos="1545"/>
        </w:tabs>
        <w:rPr>
          <w:rFonts w:ascii="Times New Roman" w:hAnsi="Times New Roman" w:cs="Times New Roman"/>
          <w:i/>
          <w:iCs/>
          <w:color w:val="0000FF"/>
          <w:szCs w:val="24"/>
        </w:rPr>
      </w:pPr>
      <w:r w:rsidRPr="004B2DE1">
        <w:rPr>
          <w:rFonts w:ascii="Times New Roman" w:hAnsi="Times New Roman" w:cs="Times New Roman"/>
          <w:i/>
          <w:iCs/>
          <w:color w:val="0000FF"/>
          <w:szCs w:val="24"/>
        </w:rPr>
        <w:t>netiešās attiecināmās izmaksas (izmaksu pozīcija</w:t>
      </w:r>
      <w:r w:rsidR="00233D41">
        <w:rPr>
          <w:rFonts w:ascii="Times New Roman" w:hAnsi="Times New Roman" w:cs="Times New Roman"/>
          <w:i/>
          <w:iCs/>
          <w:color w:val="0000FF"/>
          <w:szCs w:val="24"/>
        </w:rPr>
        <w:t xml:space="preserve"> Nr.1</w:t>
      </w:r>
      <w:r w:rsidRPr="004B2DE1">
        <w:rPr>
          <w:rFonts w:ascii="Times New Roman" w:hAnsi="Times New Roman" w:cs="Times New Roman"/>
          <w:i/>
          <w:iCs/>
          <w:color w:val="0000FF"/>
          <w:szCs w:val="24"/>
        </w:rPr>
        <w:t xml:space="preserve">) atbilstoši MK noteikumu </w:t>
      </w:r>
      <w:r w:rsidR="00576609">
        <w:rPr>
          <w:rFonts w:ascii="Times New Roman" w:hAnsi="Times New Roman" w:cs="Times New Roman"/>
          <w:i/>
          <w:iCs/>
          <w:color w:val="0000FF"/>
          <w:szCs w:val="24"/>
        </w:rPr>
        <w:t>19</w:t>
      </w:r>
      <w:r w:rsidRPr="004B2DE1">
        <w:rPr>
          <w:rFonts w:ascii="Times New Roman" w:hAnsi="Times New Roman" w:cs="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cs="Times New Roman"/>
          <w:i/>
          <w:iCs/>
          <w:color w:val="0000FF"/>
          <w:szCs w:val="24"/>
        </w:rPr>
        <w:t xml:space="preserve">atlīdzības </w:t>
      </w:r>
      <w:r w:rsidRPr="004B2DE1">
        <w:rPr>
          <w:rFonts w:ascii="Times New Roman" w:hAnsi="Times New Roman" w:cs="Times New Roman"/>
          <w:i/>
          <w:iCs/>
          <w:color w:val="0000FF"/>
          <w:szCs w:val="24"/>
        </w:rPr>
        <w:t>izmaksām</w:t>
      </w:r>
      <w:r w:rsidR="00576609">
        <w:rPr>
          <w:rFonts w:ascii="Times New Roman" w:hAnsi="Times New Roman" w:cs="Times New Roman"/>
          <w:i/>
          <w:iCs/>
          <w:color w:val="0000FF"/>
          <w:szCs w:val="24"/>
        </w:rPr>
        <w:t xml:space="preserve"> (izmaksu pozīcija Nr.2.1.)</w:t>
      </w:r>
      <w:r w:rsidR="004B2DE1" w:rsidRPr="004B2DE1">
        <w:rPr>
          <w:rFonts w:ascii="Times New Roman" w:hAnsi="Times New Roman" w:cs="Times New Roman"/>
          <w:i/>
          <w:iCs/>
          <w:color w:val="0000FF"/>
          <w:szCs w:val="24"/>
        </w:rPr>
        <w:t>, ko aprēķina tikai no tām izmaksām, kas radušās uz darba līguma pamata</w:t>
      </w:r>
      <w:r w:rsidRPr="004B2DE1">
        <w:rPr>
          <w:rFonts w:ascii="Times New Roman" w:hAnsi="Times New Roman" w:cs="Times New Roman"/>
          <w:i/>
          <w:iCs/>
          <w:color w:val="0000FF"/>
          <w:szCs w:val="24"/>
        </w:rPr>
        <w:t xml:space="preserve">; </w:t>
      </w:r>
    </w:p>
    <w:p w14:paraId="3FBB305C" w14:textId="09579C07" w:rsidR="00233D41" w:rsidRDefault="0046620B" w:rsidP="000B15D4">
      <w:pPr>
        <w:pStyle w:val="ListParagraph"/>
        <w:numPr>
          <w:ilvl w:val="0"/>
          <w:numId w:val="56"/>
        </w:numPr>
        <w:tabs>
          <w:tab w:val="left" w:pos="1545"/>
        </w:tabs>
        <w:jc w:val="both"/>
        <w:rPr>
          <w:rFonts w:ascii="Times New Roman" w:hAnsi="Times New Roman" w:cs="Times New Roman"/>
          <w:i/>
          <w:iCs/>
          <w:color w:val="0000FF"/>
          <w:szCs w:val="24"/>
        </w:rPr>
      </w:pPr>
      <w:r w:rsidRPr="004B2DE1">
        <w:rPr>
          <w:rFonts w:ascii="Times New Roman" w:hAnsi="Times New Roman" w:cs="Times New Roman"/>
          <w:i/>
          <w:iCs/>
          <w:color w:val="0000FF"/>
          <w:szCs w:val="24"/>
        </w:rPr>
        <w:t>neparedzētās izmaksas (izmaksu pozīcija</w:t>
      </w:r>
      <w:r w:rsidR="00233D41">
        <w:rPr>
          <w:rFonts w:ascii="Times New Roman" w:hAnsi="Times New Roman" w:cs="Times New Roman"/>
          <w:i/>
          <w:iCs/>
          <w:color w:val="0000FF"/>
          <w:szCs w:val="24"/>
        </w:rPr>
        <w:t xml:space="preserve"> Nr.15</w:t>
      </w:r>
      <w:r w:rsidRPr="004B2DE1">
        <w:rPr>
          <w:rFonts w:ascii="Times New Roman" w:hAnsi="Times New Roman" w:cs="Times New Roman"/>
          <w:i/>
          <w:iCs/>
          <w:color w:val="0000FF"/>
          <w:szCs w:val="24"/>
        </w:rPr>
        <w:t xml:space="preserve">) atbilstoši MK noteikumu </w:t>
      </w:r>
      <w:r w:rsidR="00576609">
        <w:rPr>
          <w:rFonts w:ascii="Times New Roman" w:hAnsi="Times New Roman" w:cs="Times New Roman"/>
          <w:i/>
          <w:iCs/>
          <w:color w:val="0000FF"/>
          <w:szCs w:val="24"/>
        </w:rPr>
        <w:t>20</w:t>
      </w:r>
      <w:r w:rsidRPr="004B2DE1">
        <w:rPr>
          <w:rFonts w:ascii="Times New Roman" w:hAnsi="Times New Roman" w:cs="Times New Roman"/>
          <w:i/>
          <w:iCs/>
          <w:color w:val="0000FF"/>
          <w:szCs w:val="24"/>
        </w:rPr>
        <w:t xml:space="preserve">.punktam projektā plāno kā vienu izmaksu pozīciju, kas nepārsniedz 5% no kopējām projekta tiešajām attiecināmajām izmaksām, un tās var izmantot MK noteikumu </w:t>
      </w:r>
      <w:r w:rsidR="00576609">
        <w:rPr>
          <w:rFonts w:ascii="Times New Roman" w:hAnsi="Times New Roman" w:cs="Times New Roman"/>
          <w:i/>
          <w:iCs/>
          <w:color w:val="0000FF"/>
          <w:szCs w:val="24"/>
        </w:rPr>
        <w:t>15.1</w:t>
      </w:r>
      <w:r w:rsidR="004B2DE1" w:rsidRPr="004B2DE1">
        <w:rPr>
          <w:rFonts w:ascii="Times New Roman" w:hAnsi="Times New Roman" w:cs="Times New Roman"/>
          <w:i/>
          <w:iCs/>
          <w:color w:val="0000FF"/>
          <w:szCs w:val="24"/>
        </w:rPr>
        <w:t xml:space="preserve">. un </w:t>
      </w:r>
      <w:r w:rsidR="00576609">
        <w:rPr>
          <w:rFonts w:ascii="Times New Roman" w:hAnsi="Times New Roman" w:cs="Times New Roman"/>
          <w:i/>
          <w:iCs/>
          <w:color w:val="0000FF"/>
          <w:szCs w:val="24"/>
        </w:rPr>
        <w:t>15</w:t>
      </w:r>
      <w:r w:rsidR="004B2DE1" w:rsidRPr="004B2DE1">
        <w:rPr>
          <w:rFonts w:ascii="Times New Roman" w:hAnsi="Times New Roman" w:cs="Times New Roman"/>
          <w:i/>
          <w:iCs/>
          <w:color w:val="0000FF"/>
          <w:szCs w:val="24"/>
        </w:rPr>
        <w:t>.2.</w:t>
      </w:r>
      <w:r w:rsidRPr="004B2DE1">
        <w:rPr>
          <w:rFonts w:ascii="Times New Roman" w:hAnsi="Times New Roman" w:cs="Times New Roman"/>
          <w:i/>
          <w:iCs/>
          <w:color w:val="0000FF"/>
          <w:szCs w:val="24"/>
        </w:rPr>
        <w:t>apakšpunktā minēto izmaksu segšanai</w:t>
      </w:r>
      <w:r w:rsidR="004B2DE1" w:rsidRPr="004B2DE1">
        <w:rPr>
          <w:rFonts w:ascii="Times New Roman" w:hAnsi="Times New Roman" w:cs="Times New Roman"/>
          <w:i/>
          <w:iCs/>
          <w:color w:val="0000FF"/>
          <w:szCs w:val="24"/>
        </w:rPr>
        <w:t>. Neparedzēto izmaksu izmantošanu pirms izdevumu veikšanas finansējuma saņēmējs saskaņo ar sadarbības iestādi;</w:t>
      </w:r>
    </w:p>
    <w:p w14:paraId="0B3AFDFC" w14:textId="77777777" w:rsidR="00233D41" w:rsidRPr="001A200B" w:rsidRDefault="00233D41" w:rsidP="000B15D4">
      <w:pPr>
        <w:pStyle w:val="ListParagraph"/>
        <w:numPr>
          <w:ilvl w:val="0"/>
          <w:numId w:val="56"/>
        </w:numPr>
        <w:tabs>
          <w:tab w:val="left" w:pos="1545"/>
        </w:tabs>
        <w:jc w:val="both"/>
        <w:rPr>
          <w:rFonts w:ascii="Times New Roman" w:hAnsi="Times New Roman" w:cs="Times New Roman"/>
          <w:i/>
          <w:iCs/>
          <w:color w:val="0000FF"/>
          <w:szCs w:val="24"/>
        </w:rPr>
      </w:pPr>
      <w:r w:rsidRPr="001A200B">
        <w:rPr>
          <w:rFonts w:ascii="Times New Roman" w:hAnsi="Times New Roman" w:cs="Times New Roman"/>
          <w:i/>
          <w:iCs/>
          <w:color w:val="0000FF"/>
          <w:szCs w:val="24"/>
        </w:rPr>
        <w:t xml:space="preserve">Projekta vadības personāla atlīdzības izmaksas (izmaksu pozīcija Nr.2.1.): </w:t>
      </w:r>
    </w:p>
    <w:p w14:paraId="1C4EAA89" w14:textId="75933125" w:rsidR="00233D41" w:rsidRDefault="00233D41" w:rsidP="000B15D4">
      <w:pPr>
        <w:pStyle w:val="ListParagraph"/>
        <w:numPr>
          <w:ilvl w:val="0"/>
          <w:numId w:val="61"/>
        </w:numPr>
        <w:ind w:left="1418" w:hanging="709"/>
        <w:jc w:val="both"/>
        <w:rPr>
          <w:rFonts w:ascii="Times New Roman" w:hAnsi="Times New Roman" w:cs="Times New Roman"/>
          <w:i/>
          <w:iCs/>
          <w:color w:val="0000FF"/>
          <w:szCs w:val="24"/>
        </w:rPr>
      </w:pPr>
      <w:r w:rsidRPr="001A200B">
        <w:rPr>
          <w:rFonts w:ascii="Times New Roman" w:hAnsi="Times New Roman" w:cs="Times New Roman"/>
          <w:i/>
          <w:iCs/>
          <w:color w:val="0000FF"/>
          <w:szCs w:val="24"/>
        </w:rPr>
        <w:t xml:space="preserve">nepārsniedz 24 426 </w:t>
      </w:r>
      <w:proofErr w:type="spellStart"/>
      <w:r w:rsidRPr="001A200B">
        <w:rPr>
          <w:rFonts w:ascii="Times New Roman" w:hAnsi="Times New Roman" w:cs="Times New Roman"/>
          <w:i/>
          <w:iCs/>
          <w:color w:val="0000FF"/>
          <w:szCs w:val="24"/>
        </w:rPr>
        <w:t>euro</w:t>
      </w:r>
      <w:proofErr w:type="spellEnd"/>
      <w:r w:rsidRPr="001A200B">
        <w:rPr>
          <w:rFonts w:ascii="Times New Roman" w:hAnsi="Times New Roman" w:cs="Times New Roman"/>
          <w:i/>
          <w:iCs/>
          <w:color w:val="0000FF"/>
          <w:szCs w:val="24"/>
        </w:rPr>
        <w:t xml:space="preserve"> gadā, pieskaitot 0,64 procentus no projekta tiešajām attiecināmajām izmaksām, kas neietver projekta tiešās personāla atlīdzības izmaksas</w:t>
      </w:r>
      <w:r w:rsidRPr="00233D41">
        <w:rPr>
          <w:rFonts w:ascii="Times New Roman" w:hAnsi="Times New Roman" w:cs="Times New Roman"/>
          <w:i/>
          <w:iCs/>
          <w:color w:val="0000FF"/>
          <w:szCs w:val="24"/>
        </w:rPr>
        <w:t>;</w:t>
      </w:r>
    </w:p>
    <w:p w14:paraId="10F0FA67" w14:textId="77777777" w:rsidR="00233D41" w:rsidRPr="00233D41" w:rsidRDefault="00233D41" w:rsidP="000B15D4">
      <w:pPr>
        <w:pStyle w:val="ListParagraph"/>
        <w:numPr>
          <w:ilvl w:val="0"/>
          <w:numId w:val="61"/>
        </w:numPr>
        <w:ind w:left="1418" w:hanging="709"/>
        <w:jc w:val="both"/>
        <w:rPr>
          <w:rFonts w:ascii="Times New Roman" w:hAnsi="Times New Roman" w:cs="Times New Roman"/>
          <w:i/>
          <w:iCs/>
          <w:color w:val="0000FF"/>
          <w:szCs w:val="24"/>
        </w:rPr>
      </w:pPr>
      <w:r w:rsidRPr="00233D41">
        <w:rPr>
          <w:rFonts w:ascii="Times New Roman" w:hAnsi="Times New Roman" w:cs="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cs="Times New Roman"/>
          <w:i/>
          <w:iCs/>
          <w:color w:val="0000FF"/>
          <w:szCs w:val="24"/>
        </w:rPr>
        <w:t>ošanas kalendāra mēnešu skaitam;</w:t>
      </w:r>
    </w:p>
    <w:p w14:paraId="07C2F07A" w14:textId="77777777" w:rsidR="005128E2" w:rsidRDefault="009D2430" w:rsidP="000B15D4">
      <w:pPr>
        <w:pStyle w:val="ListParagraph"/>
        <w:numPr>
          <w:ilvl w:val="0"/>
          <w:numId w:val="56"/>
        </w:numPr>
        <w:tabs>
          <w:tab w:val="left" w:pos="1545"/>
        </w:tabs>
        <w:jc w:val="both"/>
        <w:rPr>
          <w:rFonts w:ascii="Times New Roman" w:hAnsi="Times New Roman" w:cs="Times New Roman"/>
          <w:i/>
          <w:iCs/>
          <w:color w:val="0000FF"/>
          <w:szCs w:val="24"/>
        </w:rPr>
      </w:pPr>
      <w:r w:rsidRPr="009D2430">
        <w:rPr>
          <w:rFonts w:ascii="Times New Roman" w:hAnsi="Times New Roman" w:cs="Times New Roman"/>
          <w:i/>
          <w:iCs/>
          <w:color w:val="0000FF"/>
          <w:szCs w:val="24"/>
        </w:rPr>
        <w:t xml:space="preserve">Projekta </w:t>
      </w:r>
      <w:r>
        <w:rPr>
          <w:rFonts w:ascii="Times New Roman" w:hAnsi="Times New Roman" w:cs="Times New Roman"/>
          <w:i/>
          <w:iCs/>
          <w:color w:val="0000FF"/>
          <w:szCs w:val="24"/>
        </w:rPr>
        <w:t xml:space="preserve">īstenošanu </w:t>
      </w:r>
      <w:r w:rsidRPr="009D2430">
        <w:rPr>
          <w:rFonts w:ascii="Times New Roman" w:hAnsi="Times New Roman" w:cs="Times New Roman"/>
          <w:i/>
          <w:iCs/>
          <w:color w:val="0000FF"/>
          <w:szCs w:val="24"/>
        </w:rPr>
        <w:t>pamatojošās</w:t>
      </w:r>
      <w:r>
        <w:rPr>
          <w:rFonts w:ascii="Times New Roman" w:hAnsi="Times New Roman" w:cs="Times New Roman"/>
          <w:i/>
          <w:iCs/>
          <w:color w:val="0000FF"/>
          <w:szCs w:val="24"/>
        </w:rPr>
        <w:t xml:space="preserve"> dokumentācijas sagatavošanas izmaks</w:t>
      </w:r>
      <w:r w:rsidR="00A2703E">
        <w:rPr>
          <w:rFonts w:ascii="Times New Roman" w:hAnsi="Times New Roman" w:cs="Times New Roman"/>
          <w:i/>
          <w:iCs/>
          <w:color w:val="0000FF"/>
          <w:szCs w:val="24"/>
        </w:rPr>
        <w:t xml:space="preserve">u </w:t>
      </w:r>
      <w:r>
        <w:rPr>
          <w:rFonts w:ascii="Times New Roman" w:hAnsi="Times New Roman" w:cs="Times New Roman"/>
          <w:i/>
          <w:iCs/>
          <w:color w:val="0000FF"/>
          <w:szCs w:val="24"/>
        </w:rPr>
        <w:t>(izmaksu pozīcija Nr.11)</w:t>
      </w:r>
      <w:r w:rsidR="00A2703E">
        <w:rPr>
          <w:rFonts w:ascii="Times New Roman" w:hAnsi="Times New Roman" w:cs="Times New Roman"/>
          <w:i/>
          <w:iCs/>
          <w:color w:val="0000FF"/>
          <w:szCs w:val="24"/>
        </w:rPr>
        <w:t xml:space="preserve">, </w:t>
      </w:r>
      <w:r w:rsidR="005128E2">
        <w:rPr>
          <w:rFonts w:ascii="Times New Roman" w:hAnsi="Times New Roman" w:cs="Times New Roman"/>
          <w:i/>
          <w:iCs/>
          <w:color w:val="0000FF"/>
          <w:szCs w:val="24"/>
        </w:rPr>
        <w:t xml:space="preserve">autoruzraudzības </w:t>
      </w:r>
      <w:r w:rsidR="00A2703E">
        <w:rPr>
          <w:rFonts w:ascii="Times New Roman" w:hAnsi="Times New Roman" w:cs="Times New Roman"/>
          <w:i/>
          <w:iCs/>
          <w:color w:val="0000FF"/>
          <w:szCs w:val="24"/>
        </w:rPr>
        <w:t>izmaksu (izmaksu pozīcija Nr.</w:t>
      </w:r>
      <w:r w:rsidR="005128E2">
        <w:rPr>
          <w:rFonts w:ascii="Times New Roman" w:hAnsi="Times New Roman" w:cs="Times New Roman"/>
          <w:i/>
          <w:iCs/>
          <w:color w:val="0000FF"/>
          <w:szCs w:val="24"/>
        </w:rPr>
        <w:t>7.2.</w:t>
      </w:r>
      <w:r w:rsidR="00A2703E">
        <w:rPr>
          <w:rFonts w:ascii="Times New Roman" w:hAnsi="Times New Roman" w:cs="Times New Roman"/>
          <w:i/>
          <w:iCs/>
          <w:color w:val="0000FF"/>
          <w:szCs w:val="24"/>
        </w:rPr>
        <w:t xml:space="preserve">), </w:t>
      </w:r>
      <w:r w:rsidR="005128E2">
        <w:rPr>
          <w:rFonts w:ascii="Times New Roman" w:hAnsi="Times New Roman" w:cs="Times New Roman"/>
          <w:i/>
          <w:iCs/>
          <w:color w:val="0000FF"/>
          <w:szCs w:val="24"/>
        </w:rPr>
        <w:t xml:space="preserve">būvuzraudzības </w:t>
      </w:r>
      <w:r w:rsidR="00A2703E">
        <w:rPr>
          <w:rFonts w:ascii="Times New Roman" w:hAnsi="Times New Roman" w:cs="Times New Roman"/>
          <w:i/>
          <w:iCs/>
          <w:color w:val="0000FF"/>
          <w:szCs w:val="24"/>
        </w:rPr>
        <w:t>izmaksu (izmaksu pozīcija Nr.</w:t>
      </w:r>
      <w:r w:rsidR="005128E2">
        <w:rPr>
          <w:rFonts w:ascii="Times New Roman" w:hAnsi="Times New Roman" w:cs="Times New Roman"/>
          <w:i/>
          <w:iCs/>
          <w:color w:val="0000FF"/>
          <w:szCs w:val="24"/>
        </w:rPr>
        <w:t>7.3.</w:t>
      </w:r>
      <w:r w:rsidR="00A2703E">
        <w:rPr>
          <w:rFonts w:ascii="Times New Roman" w:hAnsi="Times New Roman" w:cs="Times New Roman"/>
          <w:i/>
          <w:iCs/>
          <w:color w:val="0000FF"/>
          <w:szCs w:val="24"/>
        </w:rPr>
        <w:t>)un būvekspertīzes izmaksu (izmaksu pozīcija Nr.</w:t>
      </w:r>
      <w:r w:rsidR="005128E2">
        <w:rPr>
          <w:rFonts w:ascii="Times New Roman" w:hAnsi="Times New Roman" w:cs="Times New Roman"/>
          <w:i/>
          <w:iCs/>
          <w:color w:val="0000FF"/>
          <w:szCs w:val="24"/>
        </w:rPr>
        <w:t>7.6.</w:t>
      </w:r>
      <w:r w:rsidR="00A2703E">
        <w:rPr>
          <w:rFonts w:ascii="Times New Roman" w:hAnsi="Times New Roman" w:cs="Times New Roman"/>
          <w:i/>
          <w:iCs/>
          <w:color w:val="0000FF"/>
          <w:szCs w:val="24"/>
        </w:rPr>
        <w:t xml:space="preserve">) kopsumma </w:t>
      </w:r>
      <w:r w:rsidR="005128E2">
        <w:rPr>
          <w:rFonts w:ascii="Times New Roman" w:hAnsi="Times New Roman" w:cs="Times New Roman"/>
          <w:i/>
          <w:iCs/>
          <w:color w:val="0000FF"/>
          <w:szCs w:val="24"/>
        </w:rPr>
        <w:t>nepārsniedz 10% no projekta kopējām attiecināmajām izmaksām;</w:t>
      </w:r>
    </w:p>
    <w:p w14:paraId="5C902E7E" w14:textId="5EC73EEA" w:rsidR="0046620B" w:rsidRPr="005C0FDA" w:rsidRDefault="005C0FDA" w:rsidP="000B15D4">
      <w:pPr>
        <w:pStyle w:val="ListParagraph"/>
        <w:numPr>
          <w:ilvl w:val="0"/>
          <w:numId w:val="56"/>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Autoruzraudzības izmaksu (izmaksu pozīcija Nr.7.2.), būvuzraudzības izmaksu (izmaksu pozīcija Nr.7.3.)</w:t>
      </w:r>
      <w:r w:rsidRPr="005C0FDA">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un būvniecības jomas normatīvajos aktos noteiktās dokumentācijas izstrādes izmaksu (izmaksu pozīcija Nr.7.1. un izmaksu pozīcijas Nr.11.attiecīgās </w:t>
      </w:r>
      <w:proofErr w:type="spellStart"/>
      <w:r>
        <w:rPr>
          <w:rFonts w:ascii="Times New Roman" w:hAnsi="Times New Roman" w:cs="Times New Roman"/>
          <w:i/>
          <w:iCs/>
          <w:color w:val="0000FF"/>
          <w:szCs w:val="24"/>
        </w:rPr>
        <w:t>apakšpozīcijas</w:t>
      </w:r>
      <w:proofErr w:type="spellEnd"/>
      <w:r>
        <w:rPr>
          <w:rFonts w:ascii="Times New Roman" w:hAnsi="Times New Roman" w:cs="Times New Roman"/>
          <w:i/>
          <w:iCs/>
          <w:color w:val="0000FF"/>
          <w:szCs w:val="24"/>
        </w:rPr>
        <w:t>)</w:t>
      </w:r>
      <w:r w:rsidR="00D323D0">
        <w:rPr>
          <w:rFonts w:ascii="Times New Roman" w:hAnsi="Times New Roman" w:cs="Times New Roman"/>
          <w:i/>
          <w:iCs/>
          <w:color w:val="0000FF"/>
          <w:szCs w:val="24"/>
        </w:rPr>
        <w:t xml:space="preserve"> kopsumma</w:t>
      </w:r>
      <w:r>
        <w:rPr>
          <w:rFonts w:ascii="Times New Roman" w:hAnsi="Times New Roman" w:cs="Times New Roman"/>
          <w:i/>
          <w:iCs/>
          <w:color w:val="0000FF"/>
          <w:szCs w:val="24"/>
        </w:rPr>
        <w:t xml:space="preserve"> ir attiecināma līdz 10% no būvdarbu līguma summas</w:t>
      </w:r>
      <w:r w:rsidR="0046620B" w:rsidRPr="009D2430">
        <w:rPr>
          <w:rFonts w:ascii="Times New Roman" w:hAnsi="Times New Roman" w:cs="Times New Roman"/>
          <w:i/>
          <w:iCs/>
          <w:color w:val="0000FF"/>
          <w:szCs w:val="24"/>
        </w:rPr>
        <w:t>;</w:t>
      </w:r>
    </w:p>
    <w:p w14:paraId="1E77701D" w14:textId="6C6B6EC8" w:rsidR="0046620B" w:rsidRPr="00576609" w:rsidRDefault="005C0FDA" w:rsidP="000B15D4">
      <w:pPr>
        <w:pStyle w:val="ListParagraph"/>
        <w:numPr>
          <w:ilvl w:val="0"/>
          <w:numId w:val="56"/>
        </w:numPr>
        <w:tabs>
          <w:tab w:val="left" w:pos="1545"/>
        </w:tabs>
        <w:jc w:val="both"/>
        <w:rPr>
          <w:rFonts w:ascii="Times New Roman" w:hAnsi="Times New Roman" w:cs="Times New Roman"/>
          <w:i/>
          <w:iCs/>
          <w:color w:val="0000FF"/>
          <w:szCs w:val="24"/>
        </w:rPr>
      </w:pPr>
      <w:r w:rsidRPr="00410A4D">
        <w:rPr>
          <w:rFonts w:ascii="Times New Roman" w:hAnsi="Times New Roman" w:cs="Times New Roman"/>
          <w:i/>
          <w:iCs/>
          <w:color w:val="0000FF"/>
          <w:szCs w:val="24"/>
        </w:rPr>
        <w:t>Projekta informācijas un publicitātes izmaksas (izmaksu pozīcija Nr.10) nepārsniedz 2% no projekta kopējām attiecināmajām izmaksām</w:t>
      </w:r>
      <w:r w:rsidR="00576609">
        <w:rPr>
          <w:rFonts w:ascii="Times New Roman" w:hAnsi="Times New Roman" w:cs="Times New Roman"/>
          <w:i/>
          <w:iCs/>
          <w:color w:val="0000FF"/>
          <w:szCs w:val="24"/>
        </w:rPr>
        <w:t>.</w:t>
      </w:r>
      <w:r w:rsidR="00410A4D" w:rsidRPr="00576609">
        <w:rPr>
          <w:rFonts w:ascii="Times New Roman" w:hAnsi="Times New Roman" w:cs="Times New Roman"/>
          <w:i/>
          <w:iCs/>
          <w:color w:val="0000FF"/>
          <w:szCs w:val="24"/>
        </w:rPr>
        <w:t>.</w:t>
      </w:r>
    </w:p>
    <w:p w14:paraId="6714BDE2" w14:textId="77777777" w:rsidR="0046620B" w:rsidRDefault="0046620B" w:rsidP="0046620B">
      <w:pPr>
        <w:pStyle w:val="ListParagraph"/>
        <w:tabs>
          <w:tab w:val="left" w:pos="1545"/>
        </w:tabs>
        <w:jc w:val="both"/>
        <w:rPr>
          <w:rFonts w:ascii="Times New Roman" w:hAnsi="Times New Roman" w:cs="Times New Roman"/>
          <w:i/>
          <w:iCs/>
          <w:color w:val="0000FF"/>
          <w:szCs w:val="24"/>
          <w:highlight w:val="yellow"/>
        </w:rPr>
      </w:pPr>
    </w:p>
    <w:p w14:paraId="21C56D88" w14:textId="44724D10" w:rsidR="00C06E86" w:rsidRPr="0042586D" w:rsidRDefault="00233D41" w:rsidP="000B15D4">
      <w:pPr>
        <w:numPr>
          <w:ilvl w:val="0"/>
          <w:numId w:val="68"/>
        </w:numPr>
        <w:spacing w:after="0" w:line="254" w:lineRule="auto"/>
        <w:ind w:right="142"/>
        <w:contextualSpacing/>
        <w:jc w:val="both"/>
        <w:rPr>
          <w:rFonts w:ascii="Times New Roman" w:hAnsi="Times New Roman" w:cs="Times New Roman"/>
        </w:rPr>
      </w:pPr>
      <w:r w:rsidRPr="0042586D">
        <w:rPr>
          <w:rFonts w:ascii="Times New Roman" w:eastAsia="Calibri" w:hAnsi="Times New Roman" w:cs="Times New Roman"/>
          <w:b/>
          <w:i/>
          <w:color w:val="0000FF"/>
        </w:rPr>
        <w:t>Projekta iesniedzēja pienākums ir pārliecināties par visu projektā veikto aprēķinu pareizību</w:t>
      </w:r>
      <w:r w:rsidRPr="0042586D">
        <w:rPr>
          <w:rFonts w:ascii="Times New Roman" w:eastAsia="Calibri" w:hAnsi="Times New Roman" w:cs="Times New Roman"/>
          <w:i/>
          <w:color w:val="0000FF"/>
        </w:rPr>
        <w:t>.</w:t>
      </w:r>
    </w:p>
    <w:sectPr w:rsidR="00C06E86" w:rsidRPr="0042586D" w:rsidSect="003549DC">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011F" w14:textId="77777777" w:rsidR="00CB5326" w:rsidRDefault="00CB5326" w:rsidP="003C5410">
      <w:pPr>
        <w:spacing w:after="0" w:line="240" w:lineRule="auto"/>
      </w:pPr>
      <w:r>
        <w:separator/>
      </w:r>
    </w:p>
  </w:endnote>
  <w:endnote w:type="continuationSeparator" w:id="0">
    <w:p w14:paraId="07364C2D" w14:textId="77777777" w:rsidR="00CB5326" w:rsidRDefault="00CB532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HGGothicE">
    <w:charset w:val="80"/>
    <w:family w:val="modern"/>
    <w:pitch w:val="fixed"/>
    <w:sig w:usb0="E00002FF" w:usb1="2AC7EDFE"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E729" w14:textId="77777777" w:rsidR="0096744E" w:rsidRPr="002F0ED2" w:rsidRDefault="0096744E" w:rsidP="002F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8A32" w14:textId="77777777" w:rsidR="00CB5326" w:rsidRDefault="00CB5326" w:rsidP="003C5410">
      <w:pPr>
        <w:spacing w:after="0" w:line="240" w:lineRule="auto"/>
      </w:pPr>
      <w:r>
        <w:separator/>
      </w:r>
    </w:p>
  </w:footnote>
  <w:footnote w:type="continuationSeparator" w:id="0">
    <w:p w14:paraId="6BCE8A2E" w14:textId="77777777" w:rsidR="00CB5326" w:rsidRDefault="00CB5326" w:rsidP="003C5410">
      <w:pPr>
        <w:spacing w:after="0" w:line="240" w:lineRule="auto"/>
      </w:pPr>
      <w:r>
        <w:continuationSeparator/>
      </w:r>
    </w:p>
  </w:footnote>
  <w:footnote w:id="1">
    <w:p w14:paraId="38CA58C6" w14:textId="77777777" w:rsidR="0096744E" w:rsidRPr="00E2163A" w:rsidRDefault="0096744E" w:rsidP="00F247CC">
      <w:pPr>
        <w:pStyle w:val="FootnoteText"/>
        <w:jc w:val="both"/>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45BC7A19" w14:textId="77777777" w:rsidR="0096744E" w:rsidRDefault="0096744E" w:rsidP="00F247CC">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3">
    <w:p w14:paraId="48E3DEB6" w14:textId="656BF775" w:rsidR="0096744E" w:rsidRPr="00FB0B17" w:rsidRDefault="0096744E">
      <w:pPr>
        <w:pStyle w:val="FootnoteText"/>
        <w:rPr>
          <w:rFonts w:ascii="Times New Roman" w:hAnsi="Times New Roman" w:cs="Times New Roman"/>
          <w:i/>
          <w:iCs/>
          <w:color w:val="0000FF"/>
        </w:rPr>
      </w:pPr>
      <w:r w:rsidRPr="00FB0B17">
        <w:rPr>
          <w:rStyle w:val="FootnoteReference"/>
          <w:i/>
          <w:iCs/>
          <w:color w:val="0000FF"/>
        </w:rPr>
        <w:footnoteRef/>
      </w:r>
      <w:r w:rsidRPr="00FB0B17">
        <w:rPr>
          <w:i/>
          <w:iCs/>
          <w:color w:val="0000FF"/>
        </w:rPr>
        <w:t xml:space="preserve"> </w:t>
      </w:r>
      <w:r w:rsidRPr="00FB0B17">
        <w:rPr>
          <w:rFonts w:ascii="Times New Roman" w:hAnsi="Times New Roman" w:cs="Times New Roman"/>
          <w:i/>
          <w:iCs/>
          <w:color w:val="0000FF"/>
        </w:rPr>
        <w:t>Ministru kabineta 2017.gada 13.jūnija noteikumi Nr.338 “Prasības sociālo pakalpojumu sniedzējiem”</w:t>
      </w:r>
    </w:p>
  </w:footnote>
  <w:footnote w:id="4">
    <w:p w14:paraId="7E6301A5" w14:textId="4092D34F" w:rsidR="0096744E" w:rsidRDefault="0096744E">
      <w:pPr>
        <w:pStyle w:val="FootnoteText"/>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footnote>
  <w:footnote w:id="5">
    <w:p w14:paraId="38E13E83" w14:textId="77777777" w:rsidR="0096744E" w:rsidRDefault="0096744E"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6">
    <w:p w14:paraId="60096020" w14:textId="392F400A" w:rsidR="0096744E" w:rsidRDefault="0096744E" w:rsidP="000D4CFC">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7">
    <w:p w14:paraId="3115C0CC" w14:textId="5DDEF807" w:rsidR="0096744E" w:rsidRDefault="0096744E" w:rsidP="000D4CFC">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5001"/>
      <w:docPartObj>
        <w:docPartGallery w:val="Page Numbers (Top of Page)"/>
        <w:docPartUnique/>
      </w:docPartObj>
    </w:sdtPr>
    <w:sdtEndPr>
      <w:rPr>
        <w:noProof/>
      </w:rPr>
    </w:sdtEndPr>
    <w:sdtContent>
      <w:p w14:paraId="28E37EC8" w14:textId="516E24B3" w:rsidR="0096744E" w:rsidRDefault="0096744E">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40</w:t>
        </w:r>
        <w:r w:rsidRPr="003C5410">
          <w:rPr>
            <w:rFonts w:ascii="Times New Roman" w:hAnsi="Times New Roman" w:cs="Times New Roman"/>
            <w:noProof/>
            <w:sz w:val="18"/>
            <w:szCs w:val="18"/>
          </w:rPr>
          <w:fldChar w:fldCharType="end"/>
        </w:r>
      </w:p>
    </w:sdtContent>
  </w:sdt>
  <w:p w14:paraId="3A838803" w14:textId="77777777" w:rsidR="0096744E" w:rsidRDefault="00967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7BD1" w14:textId="3F164E49" w:rsidR="0096744E" w:rsidRPr="00AD2DE1" w:rsidRDefault="0096744E" w:rsidP="005800CF">
    <w:pPr>
      <w:spacing w:after="0"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Pr="00AD2DE1">
      <w:rPr>
        <w:rFonts w:ascii="Times New Roman" w:eastAsia="Calibri" w:hAnsi="Times New Roman" w:cs="Times New Roman"/>
        <w:sz w:val="24"/>
        <w:szCs w:val="24"/>
      </w:rPr>
      <w:t>.pielikums</w:t>
    </w:r>
  </w:p>
  <w:p w14:paraId="2FFFFC09" w14:textId="77777777" w:rsidR="0096744E" w:rsidRPr="00AD2DE1" w:rsidRDefault="0096744E" w:rsidP="005800CF">
    <w:pPr>
      <w:spacing w:after="0" w:line="256" w:lineRule="auto"/>
      <w:jc w:val="right"/>
      <w:rPr>
        <w:rFonts w:ascii="Times New Roman" w:eastAsia="Calibri" w:hAnsi="Times New Roman" w:cs="Times New Roman"/>
        <w:sz w:val="24"/>
        <w:szCs w:val="24"/>
      </w:rPr>
    </w:pPr>
    <w:r w:rsidRPr="00AD2DE1">
      <w:rPr>
        <w:rFonts w:ascii="Times New Roman" w:eastAsia="Calibri" w:hAnsi="Times New Roman" w:cs="Times New Roman"/>
        <w:sz w:val="24"/>
        <w:szCs w:val="24"/>
      </w:rPr>
      <w:t>Projektu iesniegumu atlases nolikumam</w:t>
    </w:r>
  </w:p>
  <w:p w14:paraId="6BFB0BA4" w14:textId="77777777" w:rsidR="0096744E" w:rsidRPr="00BA175C" w:rsidRDefault="0096744E">
    <w:pPr>
      <w:pStyle w:val="Header"/>
      <w:jc w:val="center"/>
      <w:rPr>
        <w:rFonts w:ascii="Times New Roman" w:hAnsi="Times New Roman" w:cs="Times New Roman"/>
        <w:sz w:val="18"/>
        <w:szCs w:val="18"/>
      </w:rPr>
    </w:pPr>
  </w:p>
  <w:p w14:paraId="18FA817A" w14:textId="77777777" w:rsidR="0096744E" w:rsidRDefault="00967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42930"/>
      <w:docPartObj>
        <w:docPartGallery w:val="Page Numbers (Top of Page)"/>
        <w:docPartUnique/>
      </w:docPartObj>
    </w:sdtPr>
    <w:sdtEndPr>
      <w:rPr>
        <w:noProof/>
      </w:rPr>
    </w:sdtEndPr>
    <w:sdtContent>
      <w:p w14:paraId="1DC3FA19" w14:textId="77777777" w:rsidR="0096744E" w:rsidRDefault="0096744E">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40</w:t>
        </w:r>
        <w:r w:rsidRPr="003C5410">
          <w:rPr>
            <w:rFonts w:ascii="Times New Roman" w:hAnsi="Times New Roman" w:cs="Times New Roman"/>
            <w:noProof/>
            <w:sz w:val="18"/>
            <w:szCs w:val="18"/>
          </w:rPr>
          <w:fldChar w:fldCharType="end"/>
        </w:r>
      </w:p>
    </w:sdtContent>
  </w:sdt>
  <w:p w14:paraId="025E6202" w14:textId="77777777" w:rsidR="0096744E" w:rsidRDefault="00967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5B38D4"/>
    <w:multiLevelType w:val="hybridMultilevel"/>
    <w:tmpl w:val="BBECD246"/>
    <w:lvl w:ilvl="0" w:tplc="399EF2AA">
      <w:start w:val="1"/>
      <w:numFmt w:val="bullet"/>
      <w:lvlText w:val="-"/>
      <w:lvlJc w:val="left"/>
      <w:pPr>
        <w:ind w:left="1200" w:hanging="360"/>
      </w:pPr>
      <w:rPr>
        <w:rFonts w:ascii="Times New Roman" w:eastAsia="Times New Roman" w:hAnsi="Times New Roman" w:cs="Times New Roman" w:hint="default"/>
        <w:color w:val="0000FF"/>
      </w:rPr>
    </w:lvl>
    <w:lvl w:ilvl="1" w:tplc="04260003">
      <w:start w:val="1"/>
      <w:numFmt w:val="bullet"/>
      <w:lvlText w:val="o"/>
      <w:lvlJc w:val="left"/>
      <w:pPr>
        <w:ind w:left="1920" w:hanging="360"/>
      </w:pPr>
      <w:rPr>
        <w:rFonts w:ascii="Courier New" w:hAnsi="Courier New" w:cs="Courier New" w:hint="default"/>
      </w:rPr>
    </w:lvl>
    <w:lvl w:ilvl="2" w:tplc="04260005">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start w:val="1"/>
      <w:numFmt w:val="bullet"/>
      <w:lvlText w:val="o"/>
      <w:lvlJc w:val="left"/>
      <w:pPr>
        <w:ind w:left="4080" w:hanging="360"/>
      </w:pPr>
      <w:rPr>
        <w:rFonts w:ascii="Courier New" w:hAnsi="Courier New" w:cs="Courier New" w:hint="default"/>
      </w:rPr>
    </w:lvl>
    <w:lvl w:ilvl="5" w:tplc="04260005">
      <w:start w:val="1"/>
      <w:numFmt w:val="bullet"/>
      <w:lvlText w:val=""/>
      <w:lvlJc w:val="left"/>
      <w:pPr>
        <w:ind w:left="4800" w:hanging="360"/>
      </w:pPr>
      <w:rPr>
        <w:rFonts w:ascii="Wingdings" w:hAnsi="Wingdings" w:hint="default"/>
      </w:rPr>
    </w:lvl>
    <w:lvl w:ilvl="6" w:tplc="04260001">
      <w:start w:val="1"/>
      <w:numFmt w:val="bullet"/>
      <w:lvlText w:val=""/>
      <w:lvlJc w:val="left"/>
      <w:pPr>
        <w:ind w:left="5520" w:hanging="360"/>
      </w:pPr>
      <w:rPr>
        <w:rFonts w:ascii="Symbol" w:hAnsi="Symbol" w:hint="default"/>
      </w:rPr>
    </w:lvl>
    <w:lvl w:ilvl="7" w:tplc="04260003">
      <w:start w:val="1"/>
      <w:numFmt w:val="bullet"/>
      <w:lvlText w:val="o"/>
      <w:lvlJc w:val="left"/>
      <w:pPr>
        <w:ind w:left="6240" w:hanging="360"/>
      </w:pPr>
      <w:rPr>
        <w:rFonts w:ascii="Courier New" w:hAnsi="Courier New" w:cs="Courier New" w:hint="default"/>
      </w:rPr>
    </w:lvl>
    <w:lvl w:ilvl="8" w:tplc="04260005">
      <w:start w:val="1"/>
      <w:numFmt w:val="bullet"/>
      <w:lvlText w:val=""/>
      <w:lvlJc w:val="left"/>
      <w:pPr>
        <w:ind w:left="6960" w:hanging="360"/>
      </w:pPr>
      <w:rPr>
        <w:rFonts w:ascii="Wingdings" w:hAnsi="Wingdings" w:hint="default"/>
      </w:rPr>
    </w:lvl>
  </w:abstractNum>
  <w:abstractNum w:abstractNumId="2" w15:restartNumberingAfterBreak="0">
    <w:nsid w:val="01DB5335"/>
    <w:multiLevelType w:val="hybridMultilevel"/>
    <w:tmpl w:val="AB6024F2"/>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A447D5A"/>
    <w:multiLevelType w:val="hybridMultilevel"/>
    <w:tmpl w:val="CA581D18"/>
    <w:lvl w:ilvl="0" w:tplc="D7A21DD4">
      <w:start w:val="1"/>
      <w:numFmt w:val="bullet"/>
      <w:lvlText w:val=""/>
      <w:lvlJc w:val="left"/>
      <w:pPr>
        <w:ind w:left="754" w:hanging="360"/>
      </w:pPr>
      <w:rPr>
        <w:rFonts w:ascii="Symbol" w:hAnsi="Symbol" w:hint="default"/>
        <w:color w:val="0000FF"/>
        <w:sz w:val="22"/>
        <w:szCs w:val="22"/>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B2A70BB"/>
    <w:multiLevelType w:val="hybridMultilevel"/>
    <w:tmpl w:val="C1545418"/>
    <w:lvl w:ilvl="0" w:tplc="CC9870E2">
      <w:start w:val="1"/>
      <w:numFmt w:val="bullet"/>
      <w:lvlText w:val="!"/>
      <w:lvlJc w:val="left"/>
      <w:pPr>
        <w:ind w:left="9716"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470A62"/>
    <w:multiLevelType w:val="hybridMultilevel"/>
    <w:tmpl w:val="E6422E26"/>
    <w:lvl w:ilvl="0" w:tplc="0A82A0BA">
      <w:numFmt w:val="bullet"/>
      <w:lvlText w:val="-"/>
      <w:lvlJc w:val="left"/>
      <w:pPr>
        <w:ind w:left="122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0"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129341DA"/>
    <w:multiLevelType w:val="hybridMultilevel"/>
    <w:tmpl w:val="DF044082"/>
    <w:lvl w:ilvl="0" w:tplc="CC9870E2">
      <w:start w:val="1"/>
      <w:numFmt w:val="bullet"/>
      <w:lvlText w:val="!"/>
      <w:lvlJc w:val="left"/>
      <w:pPr>
        <w:ind w:left="1080" w:hanging="360"/>
      </w:pPr>
      <w:rPr>
        <w:rFonts w:ascii="Cooper Black" w:hAnsi="Cooper Black" w:hint="default"/>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FBE026E"/>
    <w:multiLevelType w:val="hybridMultilevel"/>
    <w:tmpl w:val="946A0CCC"/>
    <w:lvl w:ilvl="0" w:tplc="836AF7BE">
      <w:start w:val="1"/>
      <w:numFmt w:val="bullet"/>
      <w:lvlText w:val="!"/>
      <w:lvlJc w:val="left"/>
      <w:pPr>
        <w:ind w:left="720" w:hanging="360"/>
      </w:pPr>
      <w:rPr>
        <w:rFonts w:ascii="Cooper Black" w:hAnsi="Cooper Black" w:hint="default"/>
        <w:color w:val="0000FF"/>
        <w:sz w:val="24"/>
        <w:szCs w:val="24"/>
      </w:rPr>
    </w:lvl>
    <w:lvl w:ilvl="1" w:tplc="CC9870E2">
      <w:start w:val="1"/>
      <w:numFmt w:val="bullet"/>
      <w:lvlText w:val="!"/>
      <w:lvlJc w:val="left"/>
      <w:pPr>
        <w:ind w:left="1440" w:hanging="360"/>
      </w:pPr>
      <w:rPr>
        <w:rFonts w:ascii="Cooper Black" w:hAnsi="Cooper Black" w:hint="default"/>
        <w:color w:val="0000FF"/>
        <w:sz w:val="24"/>
        <w:szCs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29F70A3"/>
    <w:multiLevelType w:val="hybridMultilevel"/>
    <w:tmpl w:val="4A74D566"/>
    <w:lvl w:ilvl="0" w:tplc="D7A21DD4">
      <w:start w:val="1"/>
      <w:numFmt w:val="bullet"/>
      <w:lvlText w:val=""/>
      <w:lvlJc w:val="left"/>
      <w:pPr>
        <w:ind w:left="1065" w:hanging="360"/>
      </w:pPr>
      <w:rPr>
        <w:rFonts w:ascii="Symbol" w:hAnsi="Symbol" w:hint="default"/>
        <w:color w:val="0000FF"/>
        <w:sz w:val="22"/>
        <w:szCs w:val="22"/>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3" w15:restartNumberingAfterBreak="0">
    <w:nsid w:val="22A84DF1"/>
    <w:multiLevelType w:val="hybridMultilevel"/>
    <w:tmpl w:val="C5328818"/>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279670DF"/>
    <w:multiLevelType w:val="hybridMultilevel"/>
    <w:tmpl w:val="C78AA5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28975BE9"/>
    <w:multiLevelType w:val="hybridMultilevel"/>
    <w:tmpl w:val="7DFEE67C"/>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8E62BF5"/>
    <w:multiLevelType w:val="hybridMultilevel"/>
    <w:tmpl w:val="1B3C25EC"/>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99D27F3"/>
    <w:multiLevelType w:val="hybridMultilevel"/>
    <w:tmpl w:val="AF6E8F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9D16A2C"/>
    <w:multiLevelType w:val="hybridMultilevel"/>
    <w:tmpl w:val="B3182E7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0810367"/>
    <w:multiLevelType w:val="hybridMultilevel"/>
    <w:tmpl w:val="96DAA9C0"/>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312D5AD1"/>
    <w:multiLevelType w:val="hybridMultilevel"/>
    <w:tmpl w:val="91DC11A4"/>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6" w15:restartNumberingAfterBreak="0">
    <w:nsid w:val="343E71F4"/>
    <w:multiLevelType w:val="hybridMultilevel"/>
    <w:tmpl w:val="D5BAFC4C"/>
    <w:lvl w:ilvl="0" w:tplc="33EC4F80">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7" w15:restartNumberingAfterBreak="0">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361F7929"/>
    <w:multiLevelType w:val="hybridMultilevel"/>
    <w:tmpl w:val="D7F8E98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6842F1C"/>
    <w:multiLevelType w:val="hybridMultilevel"/>
    <w:tmpl w:val="0DF24A66"/>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6A806BF"/>
    <w:multiLevelType w:val="hybridMultilevel"/>
    <w:tmpl w:val="DED2D310"/>
    <w:lvl w:ilvl="0" w:tplc="D7A21DD4">
      <w:start w:val="1"/>
      <w:numFmt w:val="bullet"/>
      <w:lvlText w:val=""/>
      <w:lvlJc w:val="left"/>
      <w:pPr>
        <w:ind w:left="862" w:hanging="360"/>
      </w:pPr>
      <w:rPr>
        <w:rFonts w:ascii="Symbol" w:hAnsi="Symbol" w:hint="default"/>
        <w:color w:val="0000FF"/>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2" w15:restartNumberingAfterBreak="0">
    <w:nsid w:val="39082CEA"/>
    <w:multiLevelType w:val="hybridMultilevel"/>
    <w:tmpl w:val="A3767C5E"/>
    <w:lvl w:ilvl="0" w:tplc="D7A21DD4">
      <w:start w:val="1"/>
      <w:numFmt w:val="bullet"/>
      <w:lvlText w:val=""/>
      <w:lvlJc w:val="left"/>
      <w:pPr>
        <w:ind w:left="720" w:hanging="360"/>
      </w:pPr>
      <w:rPr>
        <w:rFonts w:ascii="Symbol" w:hAnsi="Symbol"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91104CC"/>
    <w:multiLevelType w:val="hybridMultilevel"/>
    <w:tmpl w:val="71E86F54"/>
    <w:lvl w:ilvl="0" w:tplc="5A60B2A4">
      <w:numFmt w:val="bullet"/>
      <w:lvlText w:val="-"/>
      <w:lvlJc w:val="left"/>
      <w:pPr>
        <w:ind w:left="1734" w:hanging="360"/>
      </w:pPr>
      <w:rPr>
        <w:rFonts w:ascii="Times New Roman" w:eastAsia="ヒラギノ角ゴ Pro W3" w:hAnsi="Times New Roman" w:cs="Times New Roman" w:hint="default"/>
      </w:rPr>
    </w:lvl>
    <w:lvl w:ilvl="1" w:tplc="04260003" w:tentative="1">
      <w:start w:val="1"/>
      <w:numFmt w:val="bullet"/>
      <w:lvlText w:val="o"/>
      <w:lvlJc w:val="left"/>
      <w:pPr>
        <w:ind w:left="2454" w:hanging="360"/>
      </w:pPr>
      <w:rPr>
        <w:rFonts w:ascii="Courier New" w:hAnsi="Courier New" w:cs="Courier New" w:hint="default"/>
      </w:rPr>
    </w:lvl>
    <w:lvl w:ilvl="2" w:tplc="04260005" w:tentative="1">
      <w:start w:val="1"/>
      <w:numFmt w:val="bullet"/>
      <w:lvlText w:val=""/>
      <w:lvlJc w:val="left"/>
      <w:pPr>
        <w:ind w:left="3174" w:hanging="360"/>
      </w:pPr>
      <w:rPr>
        <w:rFonts w:ascii="Wingdings" w:hAnsi="Wingdings" w:hint="default"/>
      </w:rPr>
    </w:lvl>
    <w:lvl w:ilvl="3" w:tplc="04260001" w:tentative="1">
      <w:start w:val="1"/>
      <w:numFmt w:val="bullet"/>
      <w:lvlText w:val=""/>
      <w:lvlJc w:val="left"/>
      <w:pPr>
        <w:ind w:left="3894" w:hanging="360"/>
      </w:pPr>
      <w:rPr>
        <w:rFonts w:ascii="Symbol" w:hAnsi="Symbol" w:hint="default"/>
      </w:rPr>
    </w:lvl>
    <w:lvl w:ilvl="4" w:tplc="04260003" w:tentative="1">
      <w:start w:val="1"/>
      <w:numFmt w:val="bullet"/>
      <w:lvlText w:val="o"/>
      <w:lvlJc w:val="left"/>
      <w:pPr>
        <w:ind w:left="4614" w:hanging="360"/>
      </w:pPr>
      <w:rPr>
        <w:rFonts w:ascii="Courier New" w:hAnsi="Courier New" w:cs="Courier New" w:hint="default"/>
      </w:rPr>
    </w:lvl>
    <w:lvl w:ilvl="5" w:tplc="04260005" w:tentative="1">
      <w:start w:val="1"/>
      <w:numFmt w:val="bullet"/>
      <w:lvlText w:val=""/>
      <w:lvlJc w:val="left"/>
      <w:pPr>
        <w:ind w:left="5334" w:hanging="360"/>
      </w:pPr>
      <w:rPr>
        <w:rFonts w:ascii="Wingdings" w:hAnsi="Wingdings" w:hint="default"/>
      </w:rPr>
    </w:lvl>
    <w:lvl w:ilvl="6" w:tplc="04260001" w:tentative="1">
      <w:start w:val="1"/>
      <w:numFmt w:val="bullet"/>
      <w:lvlText w:val=""/>
      <w:lvlJc w:val="left"/>
      <w:pPr>
        <w:ind w:left="6054" w:hanging="360"/>
      </w:pPr>
      <w:rPr>
        <w:rFonts w:ascii="Symbol" w:hAnsi="Symbol" w:hint="default"/>
      </w:rPr>
    </w:lvl>
    <w:lvl w:ilvl="7" w:tplc="04260003" w:tentative="1">
      <w:start w:val="1"/>
      <w:numFmt w:val="bullet"/>
      <w:lvlText w:val="o"/>
      <w:lvlJc w:val="left"/>
      <w:pPr>
        <w:ind w:left="6774" w:hanging="360"/>
      </w:pPr>
      <w:rPr>
        <w:rFonts w:ascii="Courier New" w:hAnsi="Courier New" w:cs="Courier New" w:hint="default"/>
      </w:rPr>
    </w:lvl>
    <w:lvl w:ilvl="8" w:tplc="04260005" w:tentative="1">
      <w:start w:val="1"/>
      <w:numFmt w:val="bullet"/>
      <w:lvlText w:val=""/>
      <w:lvlJc w:val="left"/>
      <w:pPr>
        <w:ind w:left="7494" w:hanging="360"/>
      </w:pPr>
      <w:rPr>
        <w:rFonts w:ascii="Wingdings" w:hAnsi="Wingdings" w:hint="default"/>
      </w:rPr>
    </w:lvl>
  </w:abstractNum>
  <w:abstractNum w:abstractNumId="44" w15:restartNumberingAfterBreak="0">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3B806DE3"/>
    <w:multiLevelType w:val="hybridMultilevel"/>
    <w:tmpl w:val="9E523A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CAF43BB"/>
    <w:multiLevelType w:val="hybridMultilevel"/>
    <w:tmpl w:val="A8DA4ABE"/>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3DB46077"/>
    <w:multiLevelType w:val="hybridMultilevel"/>
    <w:tmpl w:val="EE060A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15:restartNumberingAfterBreak="0">
    <w:nsid w:val="3E3B1575"/>
    <w:multiLevelType w:val="hybridMultilevel"/>
    <w:tmpl w:val="96269E7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1" w15:restartNumberingAfterBreak="0">
    <w:nsid w:val="401E0BD1"/>
    <w:multiLevelType w:val="hybridMultilevel"/>
    <w:tmpl w:val="9464252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7" w15:restartNumberingAfterBreak="0">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2"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5710460F"/>
    <w:multiLevelType w:val="hybridMultilevel"/>
    <w:tmpl w:val="C744F060"/>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6"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15:restartNumberingAfterBreak="0">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EC572E0"/>
    <w:multiLevelType w:val="hybridMultilevel"/>
    <w:tmpl w:val="A81A9830"/>
    <w:lvl w:ilvl="0" w:tplc="CC9870E2">
      <w:start w:val="1"/>
      <w:numFmt w:val="bullet"/>
      <w:lvlText w:val="!"/>
      <w:lvlJc w:val="left"/>
      <w:pPr>
        <w:ind w:left="502" w:hanging="360"/>
      </w:pPr>
      <w:rPr>
        <w:rFonts w:ascii="Cooper Black" w:hAnsi="Cooper Black" w:hint="default"/>
        <w:color w:val="0000FF"/>
        <w:sz w:val="24"/>
        <w:szCs w:val="24"/>
      </w:rPr>
    </w:lvl>
    <w:lvl w:ilvl="1" w:tplc="CC9870E2">
      <w:start w:val="1"/>
      <w:numFmt w:val="bullet"/>
      <w:lvlText w:val="!"/>
      <w:lvlJc w:val="left"/>
      <w:pPr>
        <w:ind w:left="1440" w:hanging="360"/>
      </w:pPr>
      <w:rPr>
        <w:rFonts w:ascii="Cooper Black" w:hAnsi="Cooper Black" w:hint="default"/>
        <w:color w:val="0000FF"/>
        <w:sz w:val="24"/>
        <w:szCs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2632C42"/>
    <w:multiLevelType w:val="hybridMultilevel"/>
    <w:tmpl w:val="197AE77C"/>
    <w:lvl w:ilvl="0" w:tplc="0A82A0BA">
      <w:numFmt w:val="bullet"/>
      <w:lvlText w:val="-"/>
      <w:lvlJc w:val="left"/>
      <w:pPr>
        <w:ind w:left="142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7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5"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64AD1C24"/>
    <w:multiLevelType w:val="hybridMultilevel"/>
    <w:tmpl w:val="A3E4FCFE"/>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51934C0"/>
    <w:multiLevelType w:val="hybridMultilevel"/>
    <w:tmpl w:val="1F5EB322"/>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6D5584F"/>
    <w:multiLevelType w:val="hybridMultilevel"/>
    <w:tmpl w:val="6E80B550"/>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0"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5" w15:restartNumberingAfterBreak="0">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6" w15:restartNumberingAfterBreak="0">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7" w15:restartNumberingAfterBreak="0">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1"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2"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4"/>
  </w:num>
  <w:num w:numId="2">
    <w:abstractNumId w:val="83"/>
  </w:num>
  <w:num w:numId="3">
    <w:abstractNumId w:val="91"/>
  </w:num>
  <w:num w:numId="4">
    <w:abstractNumId w:val="69"/>
  </w:num>
  <w:num w:numId="5">
    <w:abstractNumId w:val="20"/>
  </w:num>
  <w:num w:numId="6">
    <w:abstractNumId w:val="79"/>
  </w:num>
  <w:num w:numId="7">
    <w:abstractNumId w:val="17"/>
  </w:num>
  <w:num w:numId="8">
    <w:abstractNumId w:val="92"/>
  </w:num>
  <w:num w:numId="9">
    <w:abstractNumId w:val="60"/>
  </w:num>
  <w:num w:numId="10">
    <w:abstractNumId w:val="70"/>
  </w:num>
  <w:num w:numId="11">
    <w:abstractNumId w:val="94"/>
  </w:num>
  <w:num w:numId="12">
    <w:abstractNumId w:val="58"/>
  </w:num>
  <w:num w:numId="13">
    <w:abstractNumId w:val="74"/>
  </w:num>
  <w:num w:numId="14">
    <w:abstractNumId w:val="30"/>
  </w:num>
  <w:num w:numId="15">
    <w:abstractNumId w:val="34"/>
  </w:num>
  <w:num w:numId="16">
    <w:abstractNumId w:val="77"/>
  </w:num>
  <w:num w:numId="17">
    <w:abstractNumId w:val="4"/>
  </w:num>
  <w:num w:numId="18">
    <w:abstractNumId w:val="6"/>
  </w:num>
  <w:num w:numId="19">
    <w:abstractNumId w:val="75"/>
  </w:num>
  <w:num w:numId="20">
    <w:abstractNumId w:val="88"/>
  </w:num>
  <w:num w:numId="21">
    <w:abstractNumId w:val="93"/>
  </w:num>
  <w:num w:numId="22">
    <w:abstractNumId w:val="16"/>
  </w:num>
  <w:num w:numId="23">
    <w:abstractNumId w:val="66"/>
  </w:num>
  <w:num w:numId="24">
    <w:abstractNumId w:val="3"/>
  </w:num>
  <w:num w:numId="25">
    <w:abstractNumId w:val="86"/>
  </w:num>
  <w:num w:numId="26">
    <w:abstractNumId w:val="61"/>
  </w:num>
  <w:num w:numId="27">
    <w:abstractNumId w:val="35"/>
  </w:num>
  <w:num w:numId="28">
    <w:abstractNumId w:val="21"/>
  </w:num>
  <w:num w:numId="29">
    <w:abstractNumId w:val="63"/>
  </w:num>
  <w:num w:numId="30">
    <w:abstractNumId w:val="33"/>
  </w:num>
  <w:num w:numId="31">
    <w:abstractNumId w:val="24"/>
  </w:num>
  <w:num w:numId="32">
    <w:abstractNumId w:val="11"/>
  </w:num>
  <w:num w:numId="33">
    <w:abstractNumId w:val="47"/>
  </w:num>
  <w:num w:numId="34">
    <w:abstractNumId w:val="52"/>
  </w:num>
  <w:num w:numId="35">
    <w:abstractNumId w:val="67"/>
  </w:num>
  <w:num w:numId="36">
    <w:abstractNumId w:val="38"/>
  </w:num>
  <w:num w:numId="37">
    <w:abstractNumId w:val="62"/>
  </w:num>
  <w:num w:numId="38">
    <w:abstractNumId w:val="72"/>
  </w:num>
  <w:num w:numId="39">
    <w:abstractNumId w:val="68"/>
  </w:num>
  <w:num w:numId="40">
    <w:abstractNumId w:val="31"/>
  </w:num>
  <w:num w:numId="41">
    <w:abstractNumId w:val="13"/>
  </w:num>
  <w:num w:numId="42">
    <w:abstractNumId w:val="5"/>
  </w:num>
  <w:num w:numId="43">
    <w:abstractNumId w:val="56"/>
  </w:num>
  <w:num w:numId="44">
    <w:abstractNumId w:val="53"/>
  </w:num>
  <w:num w:numId="45">
    <w:abstractNumId w:val="90"/>
  </w:num>
  <w:num w:numId="46">
    <w:abstractNumId w:val="89"/>
  </w:num>
  <w:num w:numId="47">
    <w:abstractNumId w:val="8"/>
  </w:num>
  <w:num w:numId="48">
    <w:abstractNumId w:val="45"/>
  </w:num>
  <w:num w:numId="49">
    <w:abstractNumId w:val="10"/>
  </w:num>
  <w:num w:numId="50">
    <w:abstractNumId w:val="84"/>
  </w:num>
  <w:num w:numId="51">
    <w:abstractNumId w:val="15"/>
  </w:num>
  <w:num w:numId="52">
    <w:abstractNumId w:val="59"/>
  </w:num>
  <w:num w:numId="53">
    <w:abstractNumId w:val="51"/>
  </w:num>
  <w:num w:numId="54">
    <w:abstractNumId w:val="85"/>
  </w:num>
  <w:num w:numId="55">
    <w:abstractNumId w:val="50"/>
  </w:num>
  <w:num w:numId="56">
    <w:abstractNumId w:val="14"/>
  </w:num>
  <w:num w:numId="57">
    <w:abstractNumId w:val="19"/>
  </w:num>
  <w:num w:numId="58">
    <w:abstractNumId w:val="57"/>
  </w:num>
  <w:num w:numId="59">
    <w:abstractNumId w:val="71"/>
  </w:num>
  <w:num w:numId="60">
    <w:abstractNumId w:val="37"/>
  </w:num>
  <w:num w:numId="61">
    <w:abstractNumId w:val="18"/>
  </w:num>
  <w:num w:numId="62">
    <w:abstractNumId w:val="81"/>
  </w:num>
  <w:num w:numId="63">
    <w:abstractNumId w:val="44"/>
  </w:num>
  <w:num w:numId="64">
    <w:abstractNumId w:val="55"/>
  </w:num>
  <w:num w:numId="65">
    <w:abstractNumId w:val="7"/>
  </w:num>
  <w:num w:numId="66">
    <w:abstractNumId w:val="82"/>
  </w:num>
  <w:num w:numId="67">
    <w:abstractNumId w:val="64"/>
  </w:num>
  <w:num w:numId="68">
    <w:abstractNumId w:val="80"/>
  </w:num>
  <w:num w:numId="69">
    <w:abstractNumId w:val="87"/>
  </w:num>
  <w:num w:numId="70">
    <w:abstractNumId w:val="32"/>
  </w:num>
  <w:num w:numId="71">
    <w:abstractNumId w:val="78"/>
  </w:num>
  <w:num w:numId="72">
    <w:abstractNumId w:val="49"/>
  </w:num>
  <w:num w:numId="73">
    <w:abstractNumId w:val="28"/>
  </w:num>
  <w:num w:numId="74">
    <w:abstractNumId w:val="23"/>
  </w:num>
  <w:num w:numId="75">
    <w:abstractNumId w:val="48"/>
  </w:num>
  <w:num w:numId="76">
    <w:abstractNumId w:val="43"/>
  </w:num>
  <w:num w:numId="77">
    <w:abstractNumId w:val="25"/>
  </w:num>
  <w:num w:numId="78">
    <w:abstractNumId w:val="46"/>
  </w:num>
  <w:num w:numId="79">
    <w:abstractNumId w:val="26"/>
  </w:num>
  <w:num w:numId="80">
    <w:abstractNumId w:val="27"/>
  </w:num>
  <w:num w:numId="81">
    <w:abstractNumId w:val="0"/>
  </w:num>
  <w:num w:numId="82">
    <w:abstractNumId w:val="1"/>
  </w:num>
  <w:num w:numId="83">
    <w:abstractNumId w:val="65"/>
  </w:num>
  <w:num w:numId="84">
    <w:abstractNumId w:val="39"/>
  </w:num>
  <w:num w:numId="85">
    <w:abstractNumId w:val="22"/>
  </w:num>
  <w:num w:numId="86">
    <w:abstractNumId w:val="73"/>
  </w:num>
  <w:num w:numId="87">
    <w:abstractNumId w:val="12"/>
  </w:num>
  <w:num w:numId="88">
    <w:abstractNumId w:val="36"/>
  </w:num>
  <w:num w:numId="89">
    <w:abstractNumId w:val="76"/>
  </w:num>
  <w:num w:numId="90">
    <w:abstractNumId w:val="41"/>
  </w:num>
  <w:num w:numId="91">
    <w:abstractNumId w:val="9"/>
  </w:num>
  <w:num w:numId="92">
    <w:abstractNumId w:val="42"/>
  </w:num>
  <w:num w:numId="93">
    <w:abstractNumId w:val="2"/>
  </w:num>
  <w:num w:numId="94">
    <w:abstractNumId w:val="29"/>
  </w:num>
  <w:num w:numId="95">
    <w:abstractNumId w:val="4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4ED2"/>
    <w:rsid w:val="000160F5"/>
    <w:rsid w:val="00016A99"/>
    <w:rsid w:val="00024956"/>
    <w:rsid w:val="000251FF"/>
    <w:rsid w:val="00030292"/>
    <w:rsid w:val="00032C33"/>
    <w:rsid w:val="00032F58"/>
    <w:rsid w:val="00037004"/>
    <w:rsid w:val="00045E2D"/>
    <w:rsid w:val="00052116"/>
    <w:rsid w:val="0005315E"/>
    <w:rsid w:val="00053BB9"/>
    <w:rsid w:val="0006240B"/>
    <w:rsid w:val="00065922"/>
    <w:rsid w:val="0007169C"/>
    <w:rsid w:val="00073E00"/>
    <w:rsid w:val="00075DCF"/>
    <w:rsid w:val="00076672"/>
    <w:rsid w:val="0007763F"/>
    <w:rsid w:val="00083731"/>
    <w:rsid w:val="00085A64"/>
    <w:rsid w:val="00087D37"/>
    <w:rsid w:val="000908ED"/>
    <w:rsid w:val="0009103E"/>
    <w:rsid w:val="00092988"/>
    <w:rsid w:val="00093D95"/>
    <w:rsid w:val="00097470"/>
    <w:rsid w:val="000A1063"/>
    <w:rsid w:val="000A643B"/>
    <w:rsid w:val="000A798E"/>
    <w:rsid w:val="000B15D4"/>
    <w:rsid w:val="000B6FBB"/>
    <w:rsid w:val="000B6FF9"/>
    <w:rsid w:val="000C5972"/>
    <w:rsid w:val="000D1634"/>
    <w:rsid w:val="000D254C"/>
    <w:rsid w:val="000D2D16"/>
    <w:rsid w:val="000D3963"/>
    <w:rsid w:val="000D4339"/>
    <w:rsid w:val="000D4CFC"/>
    <w:rsid w:val="000D774D"/>
    <w:rsid w:val="000E09AA"/>
    <w:rsid w:val="000E3DAB"/>
    <w:rsid w:val="000F09CF"/>
    <w:rsid w:val="000F2FA7"/>
    <w:rsid w:val="000F5135"/>
    <w:rsid w:val="000F78BC"/>
    <w:rsid w:val="00117F10"/>
    <w:rsid w:val="0012250E"/>
    <w:rsid w:val="0012520D"/>
    <w:rsid w:val="00127FF0"/>
    <w:rsid w:val="0014183A"/>
    <w:rsid w:val="00141953"/>
    <w:rsid w:val="00142C20"/>
    <w:rsid w:val="001451B8"/>
    <w:rsid w:val="00146AD4"/>
    <w:rsid w:val="001478A2"/>
    <w:rsid w:val="001509A7"/>
    <w:rsid w:val="00155FCC"/>
    <w:rsid w:val="001632F6"/>
    <w:rsid w:val="0016702B"/>
    <w:rsid w:val="00170818"/>
    <w:rsid w:val="00170D32"/>
    <w:rsid w:val="00174E3B"/>
    <w:rsid w:val="00192918"/>
    <w:rsid w:val="0019312F"/>
    <w:rsid w:val="00194DB9"/>
    <w:rsid w:val="00197DD1"/>
    <w:rsid w:val="001A200B"/>
    <w:rsid w:val="001B3C25"/>
    <w:rsid w:val="001B3EE0"/>
    <w:rsid w:val="001C100D"/>
    <w:rsid w:val="001C2680"/>
    <w:rsid w:val="001C5444"/>
    <w:rsid w:val="001C612E"/>
    <w:rsid w:val="001C734E"/>
    <w:rsid w:val="001D02B1"/>
    <w:rsid w:val="001D102A"/>
    <w:rsid w:val="001D278A"/>
    <w:rsid w:val="001D3771"/>
    <w:rsid w:val="001D4633"/>
    <w:rsid w:val="001E03C8"/>
    <w:rsid w:val="001E6A4E"/>
    <w:rsid w:val="001F27B9"/>
    <w:rsid w:val="001F3D16"/>
    <w:rsid w:val="001F5268"/>
    <w:rsid w:val="00201B5E"/>
    <w:rsid w:val="0021456D"/>
    <w:rsid w:val="0021616F"/>
    <w:rsid w:val="0021799F"/>
    <w:rsid w:val="0022349E"/>
    <w:rsid w:val="00226AF6"/>
    <w:rsid w:val="00230DDA"/>
    <w:rsid w:val="00233D41"/>
    <w:rsid w:val="00233D5C"/>
    <w:rsid w:val="00237463"/>
    <w:rsid w:val="002404BE"/>
    <w:rsid w:val="0024776A"/>
    <w:rsid w:val="00251012"/>
    <w:rsid w:val="002547F0"/>
    <w:rsid w:val="002550BE"/>
    <w:rsid w:val="00255B17"/>
    <w:rsid w:val="002575BC"/>
    <w:rsid w:val="002609A9"/>
    <w:rsid w:val="00262ADA"/>
    <w:rsid w:val="00270D24"/>
    <w:rsid w:val="002723FE"/>
    <w:rsid w:val="0027464A"/>
    <w:rsid w:val="002766F4"/>
    <w:rsid w:val="00282E9C"/>
    <w:rsid w:val="00291DA0"/>
    <w:rsid w:val="00292562"/>
    <w:rsid w:val="00292DDB"/>
    <w:rsid w:val="002A0A43"/>
    <w:rsid w:val="002A153E"/>
    <w:rsid w:val="002B13AF"/>
    <w:rsid w:val="002C597D"/>
    <w:rsid w:val="002C7822"/>
    <w:rsid w:val="002D7E73"/>
    <w:rsid w:val="002E0D75"/>
    <w:rsid w:val="002F0ED2"/>
    <w:rsid w:val="002F3D66"/>
    <w:rsid w:val="002F591B"/>
    <w:rsid w:val="003025DC"/>
    <w:rsid w:val="00303E09"/>
    <w:rsid w:val="00304F48"/>
    <w:rsid w:val="00305191"/>
    <w:rsid w:val="00306C47"/>
    <w:rsid w:val="003078EE"/>
    <w:rsid w:val="00307D4C"/>
    <w:rsid w:val="00307E75"/>
    <w:rsid w:val="00311499"/>
    <w:rsid w:val="003128FF"/>
    <w:rsid w:val="00313E07"/>
    <w:rsid w:val="00315990"/>
    <w:rsid w:val="003159F1"/>
    <w:rsid w:val="003170E8"/>
    <w:rsid w:val="00320F9C"/>
    <w:rsid w:val="00320FEB"/>
    <w:rsid w:val="00322862"/>
    <w:rsid w:val="003229D4"/>
    <w:rsid w:val="003240F4"/>
    <w:rsid w:val="00324439"/>
    <w:rsid w:val="00327F01"/>
    <w:rsid w:val="003301D2"/>
    <w:rsid w:val="00330EC7"/>
    <w:rsid w:val="00332D5D"/>
    <w:rsid w:val="003365F2"/>
    <w:rsid w:val="003434E5"/>
    <w:rsid w:val="003510E5"/>
    <w:rsid w:val="003517DC"/>
    <w:rsid w:val="003549DC"/>
    <w:rsid w:val="00355A7D"/>
    <w:rsid w:val="00355EFE"/>
    <w:rsid w:val="003566DA"/>
    <w:rsid w:val="0037529F"/>
    <w:rsid w:val="00393A9C"/>
    <w:rsid w:val="003A16B3"/>
    <w:rsid w:val="003A33FA"/>
    <w:rsid w:val="003A3E30"/>
    <w:rsid w:val="003B4FD8"/>
    <w:rsid w:val="003C30F8"/>
    <w:rsid w:val="003C5410"/>
    <w:rsid w:val="003C7A02"/>
    <w:rsid w:val="003D0215"/>
    <w:rsid w:val="003D17F6"/>
    <w:rsid w:val="003E0F9A"/>
    <w:rsid w:val="003E47AA"/>
    <w:rsid w:val="003E5344"/>
    <w:rsid w:val="003E7BA4"/>
    <w:rsid w:val="003F10DE"/>
    <w:rsid w:val="003F4E58"/>
    <w:rsid w:val="00403834"/>
    <w:rsid w:val="00404784"/>
    <w:rsid w:val="004048B3"/>
    <w:rsid w:val="004078AC"/>
    <w:rsid w:val="00407AB5"/>
    <w:rsid w:val="00410A4D"/>
    <w:rsid w:val="00414B3C"/>
    <w:rsid w:val="0041654A"/>
    <w:rsid w:val="00417EFA"/>
    <w:rsid w:val="004218FA"/>
    <w:rsid w:val="0042545D"/>
    <w:rsid w:val="0042586D"/>
    <w:rsid w:val="00440AA7"/>
    <w:rsid w:val="004511D9"/>
    <w:rsid w:val="00454C72"/>
    <w:rsid w:val="0045560F"/>
    <w:rsid w:val="00461489"/>
    <w:rsid w:val="004620E9"/>
    <w:rsid w:val="0046234F"/>
    <w:rsid w:val="00463D7F"/>
    <w:rsid w:val="004642E5"/>
    <w:rsid w:val="00464A0D"/>
    <w:rsid w:val="0046620B"/>
    <w:rsid w:val="00470647"/>
    <w:rsid w:val="00471178"/>
    <w:rsid w:val="00472D90"/>
    <w:rsid w:val="004875A6"/>
    <w:rsid w:val="004919A5"/>
    <w:rsid w:val="00494CFF"/>
    <w:rsid w:val="004956D9"/>
    <w:rsid w:val="004A49C8"/>
    <w:rsid w:val="004A7B36"/>
    <w:rsid w:val="004B2DE1"/>
    <w:rsid w:val="004B7D36"/>
    <w:rsid w:val="004C149B"/>
    <w:rsid w:val="004D5B81"/>
    <w:rsid w:val="004E1F92"/>
    <w:rsid w:val="004E4C43"/>
    <w:rsid w:val="004E7CB2"/>
    <w:rsid w:val="004F1E8E"/>
    <w:rsid w:val="004F2D38"/>
    <w:rsid w:val="004F3041"/>
    <w:rsid w:val="004F4B9A"/>
    <w:rsid w:val="00500E16"/>
    <w:rsid w:val="00503F7C"/>
    <w:rsid w:val="005073AA"/>
    <w:rsid w:val="005101A3"/>
    <w:rsid w:val="00510EC1"/>
    <w:rsid w:val="005113C8"/>
    <w:rsid w:val="00511D32"/>
    <w:rsid w:val="005128E2"/>
    <w:rsid w:val="005221A3"/>
    <w:rsid w:val="00524575"/>
    <w:rsid w:val="005256D9"/>
    <w:rsid w:val="00537BE3"/>
    <w:rsid w:val="00551555"/>
    <w:rsid w:val="00553F91"/>
    <w:rsid w:val="0056158D"/>
    <w:rsid w:val="00564631"/>
    <w:rsid w:val="005669BA"/>
    <w:rsid w:val="00575044"/>
    <w:rsid w:val="00576609"/>
    <w:rsid w:val="005800CF"/>
    <w:rsid w:val="00583F69"/>
    <w:rsid w:val="00585A59"/>
    <w:rsid w:val="00587AA7"/>
    <w:rsid w:val="0059152F"/>
    <w:rsid w:val="00593A55"/>
    <w:rsid w:val="00594BB7"/>
    <w:rsid w:val="005955F5"/>
    <w:rsid w:val="00596033"/>
    <w:rsid w:val="005A6743"/>
    <w:rsid w:val="005B0EB1"/>
    <w:rsid w:val="005B79AE"/>
    <w:rsid w:val="005C0FDA"/>
    <w:rsid w:val="005C4CF4"/>
    <w:rsid w:val="005C6355"/>
    <w:rsid w:val="005D1F71"/>
    <w:rsid w:val="005D3E0F"/>
    <w:rsid w:val="005D715F"/>
    <w:rsid w:val="005E20A6"/>
    <w:rsid w:val="005F2F34"/>
    <w:rsid w:val="005F31ED"/>
    <w:rsid w:val="00602BE5"/>
    <w:rsid w:val="00605CF9"/>
    <w:rsid w:val="00611896"/>
    <w:rsid w:val="00614863"/>
    <w:rsid w:val="00616BDB"/>
    <w:rsid w:val="006171CC"/>
    <w:rsid w:val="0063065A"/>
    <w:rsid w:val="0063267C"/>
    <w:rsid w:val="006462BD"/>
    <w:rsid w:val="006514C2"/>
    <w:rsid w:val="00656D20"/>
    <w:rsid w:val="00661164"/>
    <w:rsid w:val="00663868"/>
    <w:rsid w:val="00672008"/>
    <w:rsid w:val="00677656"/>
    <w:rsid w:val="00684025"/>
    <w:rsid w:val="0069063A"/>
    <w:rsid w:val="006A4B82"/>
    <w:rsid w:val="006A5D6B"/>
    <w:rsid w:val="006B0CCD"/>
    <w:rsid w:val="006C4313"/>
    <w:rsid w:val="006C792D"/>
    <w:rsid w:val="006D1F12"/>
    <w:rsid w:val="006D2004"/>
    <w:rsid w:val="006D5F1A"/>
    <w:rsid w:val="006E034E"/>
    <w:rsid w:val="006E1D20"/>
    <w:rsid w:val="006E4A07"/>
    <w:rsid w:val="006E7001"/>
    <w:rsid w:val="006E7A95"/>
    <w:rsid w:val="006F4455"/>
    <w:rsid w:val="006F6ED9"/>
    <w:rsid w:val="00701466"/>
    <w:rsid w:val="00703251"/>
    <w:rsid w:val="00705757"/>
    <w:rsid w:val="0071233A"/>
    <w:rsid w:val="00716CC9"/>
    <w:rsid w:val="007249E3"/>
    <w:rsid w:val="00724ED8"/>
    <w:rsid w:val="0072754C"/>
    <w:rsid w:val="00730396"/>
    <w:rsid w:val="007333CE"/>
    <w:rsid w:val="00734518"/>
    <w:rsid w:val="00737BCB"/>
    <w:rsid w:val="00746F9A"/>
    <w:rsid w:val="0075679C"/>
    <w:rsid w:val="00756920"/>
    <w:rsid w:val="00756AA2"/>
    <w:rsid w:val="007650EA"/>
    <w:rsid w:val="007676BA"/>
    <w:rsid w:val="00770531"/>
    <w:rsid w:val="007755E0"/>
    <w:rsid w:val="007832BD"/>
    <w:rsid w:val="00784C16"/>
    <w:rsid w:val="007941F2"/>
    <w:rsid w:val="007972E7"/>
    <w:rsid w:val="007A095C"/>
    <w:rsid w:val="007B0623"/>
    <w:rsid w:val="007B61AA"/>
    <w:rsid w:val="007C1005"/>
    <w:rsid w:val="007C1ECC"/>
    <w:rsid w:val="007C3D38"/>
    <w:rsid w:val="007C7EE2"/>
    <w:rsid w:val="007D1565"/>
    <w:rsid w:val="007E26D2"/>
    <w:rsid w:val="007E37E6"/>
    <w:rsid w:val="007E6791"/>
    <w:rsid w:val="007E6D52"/>
    <w:rsid w:val="007F0E99"/>
    <w:rsid w:val="007F2287"/>
    <w:rsid w:val="007F27CA"/>
    <w:rsid w:val="007F2B5A"/>
    <w:rsid w:val="007F7CD4"/>
    <w:rsid w:val="0081434C"/>
    <w:rsid w:val="008148B4"/>
    <w:rsid w:val="00816450"/>
    <w:rsid w:val="00816757"/>
    <w:rsid w:val="00817518"/>
    <w:rsid w:val="00817757"/>
    <w:rsid w:val="0083386C"/>
    <w:rsid w:val="00834FCC"/>
    <w:rsid w:val="0083724B"/>
    <w:rsid w:val="00840F21"/>
    <w:rsid w:val="008475D2"/>
    <w:rsid w:val="00851315"/>
    <w:rsid w:val="00851FD1"/>
    <w:rsid w:val="008527CB"/>
    <w:rsid w:val="00855815"/>
    <w:rsid w:val="00857438"/>
    <w:rsid w:val="008579DE"/>
    <w:rsid w:val="00865B6B"/>
    <w:rsid w:val="008727EA"/>
    <w:rsid w:val="0087602D"/>
    <w:rsid w:val="00881862"/>
    <w:rsid w:val="00882694"/>
    <w:rsid w:val="00887DC1"/>
    <w:rsid w:val="00890A00"/>
    <w:rsid w:val="00891045"/>
    <w:rsid w:val="00897E5E"/>
    <w:rsid w:val="008A065D"/>
    <w:rsid w:val="008A1287"/>
    <w:rsid w:val="008A3968"/>
    <w:rsid w:val="008B18C1"/>
    <w:rsid w:val="008B3931"/>
    <w:rsid w:val="008B4A16"/>
    <w:rsid w:val="008B4FEA"/>
    <w:rsid w:val="008C4333"/>
    <w:rsid w:val="008D14A2"/>
    <w:rsid w:val="008D332E"/>
    <w:rsid w:val="008D5C46"/>
    <w:rsid w:val="008D6B93"/>
    <w:rsid w:val="008D72D6"/>
    <w:rsid w:val="008E1B89"/>
    <w:rsid w:val="008E43C2"/>
    <w:rsid w:val="008E745A"/>
    <w:rsid w:val="008E7C9D"/>
    <w:rsid w:val="008F1D25"/>
    <w:rsid w:val="008F712B"/>
    <w:rsid w:val="009001E3"/>
    <w:rsid w:val="00902B17"/>
    <w:rsid w:val="009052B3"/>
    <w:rsid w:val="00906261"/>
    <w:rsid w:val="00910D45"/>
    <w:rsid w:val="00923D61"/>
    <w:rsid w:val="00926D1E"/>
    <w:rsid w:val="00933251"/>
    <w:rsid w:val="00937377"/>
    <w:rsid w:val="0094093C"/>
    <w:rsid w:val="009453AC"/>
    <w:rsid w:val="00955983"/>
    <w:rsid w:val="00957B26"/>
    <w:rsid w:val="00965DC3"/>
    <w:rsid w:val="0096744E"/>
    <w:rsid w:val="0097486F"/>
    <w:rsid w:val="00981041"/>
    <w:rsid w:val="00983095"/>
    <w:rsid w:val="009944AB"/>
    <w:rsid w:val="009A0A66"/>
    <w:rsid w:val="009A38D9"/>
    <w:rsid w:val="009A475B"/>
    <w:rsid w:val="009A5AD8"/>
    <w:rsid w:val="009B08D7"/>
    <w:rsid w:val="009B0EEB"/>
    <w:rsid w:val="009B191A"/>
    <w:rsid w:val="009B5AF9"/>
    <w:rsid w:val="009B68B2"/>
    <w:rsid w:val="009C71F9"/>
    <w:rsid w:val="009D2430"/>
    <w:rsid w:val="009D7A3C"/>
    <w:rsid w:val="009E4D1D"/>
    <w:rsid w:val="009E4D32"/>
    <w:rsid w:val="009F4DF2"/>
    <w:rsid w:val="00A01A1B"/>
    <w:rsid w:val="00A01D8A"/>
    <w:rsid w:val="00A20A13"/>
    <w:rsid w:val="00A267B0"/>
    <w:rsid w:val="00A2703E"/>
    <w:rsid w:val="00A27AFF"/>
    <w:rsid w:val="00A33CEA"/>
    <w:rsid w:val="00A3593A"/>
    <w:rsid w:val="00A4151A"/>
    <w:rsid w:val="00A454BB"/>
    <w:rsid w:val="00A55B9F"/>
    <w:rsid w:val="00A67A6A"/>
    <w:rsid w:val="00A76D42"/>
    <w:rsid w:val="00A80833"/>
    <w:rsid w:val="00A87537"/>
    <w:rsid w:val="00A92427"/>
    <w:rsid w:val="00A93735"/>
    <w:rsid w:val="00AA05A9"/>
    <w:rsid w:val="00AA46F2"/>
    <w:rsid w:val="00AA680B"/>
    <w:rsid w:val="00AB1D1F"/>
    <w:rsid w:val="00AB2505"/>
    <w:rsid w:val="00AC13D4"/>
    <w:rsid w:val="00AC4EE9"/>
    <w:rsid w:val="00AC7492"/>
    <w:rsid w:val="00AD07E8"/>
    <w:rsid w:val="00AD172D"/>
    <w:rsid w:val="00AD1E93"/>
    <w:rsid w:val="00AD5DBF"/>
    <w:rsid w:val="00AD6931"/>
    <w:rsid w:val="00AE3413"/>
    <w:rsid w:val="00AE7364"/>
    <w:rsid w:val="00B01654"/>
    <w:rsid w:val="00B04C5D"/>
    <w:rsid w:val="00B10B77"/>
    <w:rsid w:val="00B13679"/>
    <w:rsid w:val="00B17216"/>
    <w:rsid w:val="00B22A35"/>
    <w:rsid w:val="00B41B91"/>
    <w:rsid w:val="00B5771B"/>
    <w:rsid w:val="00B57B23"/>
    <w:rsid w:val="00B626E8"/>
    <w:rsid w:val="00B636D7"/>
    <w:rsid w:val="00B65D88"/>
    <w:rsid w:val="00B70181"/>
    <w:rsid w:val="00B810CA"/>
    <w:rsid w:val="00B83582"/>
    <w:rsid w:val="00B87A3F"/>
    <w:rsid w:val="00B909EA"/>
    <w:rsid w:val="00B90E3C"/>
    <w:rsid w:val="00B9184A"/>
    <w:rsid w:val="00B91EC3"/>
    <w:rsid w:val="00B95FD4"/>
    <w:rsid w:val="00BA065A"/>
    <w:rsid w:val="00BA175C"/>
    <w:rsid w:val="00BB22C0"/>
    <w:rsid w:val="00BB6403"/>
    <w:rsid w:val="00BB6D63"/>
    <w:rsid w:val="00BC4C71"/>
    <w:rsid w:val="00BE330D"/>
    <w:rsid w:val="00BF0C43"/>
    <w:rsid w:val="00BF1AAB"/>
    <w:rsid w:val="00BF3487"/>
    <w:rsid w:val="00C01DA2"/>
    <w:rsid w:val="00C02301"/>
    <w:rsid w:val="00C0338D"/>
    <w:rsid w:val="00C03D58"/>
    <w:rsid w:val="00C06E86"/>
    <w:rsid w:val="00C105CD"/>
    <w:rsid w:val="00C11231"/>
    <w:rsid w:val="00C126F6"/>
    <w:rsid w:val="00C1429A"/>
    <w:rsid w:val="00C1570A"/>
    <w:rsid w:val="00C204AE"/>
    <w:rsid w:val="00C20E72"/>
    <w:rsid w:val="00C216C3"/>
    <w:rsid w:val="00C21C1E"/>
    <w:rsid w:val="00C25C8B"/>
    <w:rsid w:val="00C322DA"/>
    <w:rsid w:val="00C348C9"/>
    <w:rsid w:val="00C363C5"/>
    <w:rsid w:val="00C36E41"/>
    <w:rsid w:val="00C60435"/>
    <w:rsid w:val="00C6178B"/>
    <w:rsid w:val="00C62AA7"/>
    <w:rsid w:val="00C6616A"/>
    <w:rsid w:val="00C67C51"/>
    <w:rsid w:val="00C67DBF"/>
    <w:rsid w:val="00C703B2"/>
    <w:rsid w:val="00C8367A"/>
    <w:rsid w:val="00C85A35"/>
    <w:rsid w:val="00C912FD"/>
    <w:rsid w:val="00C95A6F"/>
    <w:rsid w:val="00CA15AC"/>
    <w:rsid w:val="00CA211A"/>
    <w:rsid w:val="00CB5326"/>
    <w:rsid w:val="00CC50BE"/>
    <w:rsid w:val="00CD617C"/>
    <w:rsid w:val="00CD6B67"/>
    <w:rsid w:val="00CE393C"/>
    <w:rsid w:val="00CE5E7D"/>
    <w:rsid w:val="00D03950"/>
    <w:rsid w:val="00D049F0"/>
    <w:rsid w:val="00D13086"/>
    <w:rsid w:val="00D1364C"/>
    <w:rsid w:val="00D200C0"/>
    <w:rsid w:val="00D205B0"/>
    <w:rsid w:val="00D227CA"/>
    <w:rsid w:val="00D2721E"/>
    <w:rsid w:val="00D27B4C"/>
    <w:rsid w:val="00D27C5B"/>
    <w:rsid w:val="00D30FEB"/>
    <w:rsid w:val="00D323D0"/>
    <w:rsid w:val="00D32878"/>
    <w:rsid w:val="00D33996"/>
    <w:rsid w:val="00D33AD4"/>
    <w:rsid w:val="00D3706D"/>
    <w:rsid w:val="00D44B6C"/>
    <w:rsid w:val="00D456D0"/>
    <w:rsid w:val="00D4671B"/>
    <w:rsid w:val="00D50D67"/>
    <w:rsid w:val="00D5351B"/>
    <w:rsid w:val="00D57E12"/>
    <w:rsid w:val="00D63167"/>
    <w:rsid w:val="00D65803"/>
    <w:rsid w:val="00D703BD"/>
    <w:rsid w:val="00D748F0"/>
    <w:rsid w:val="00D80744"/>
    <w:rsid w:val="00D8328E"/>
    <w:rsid w:val="00D878BD"/>
    <w:rsid w:val="00D90FBE"/>
    <w:rsid w:val="00D91677"/>
    <w:rsid w:val="00D92413"/>
    <w:rsid w:val="00D96539"/>
    <w:rsid w:val="00DA129A"/>
    <w:rsid w:val="00DA6C15"/>
    <w:rsid w:val="00DA73EB"/>
    <w:rsid w:val="00DB0B81"/>
    <w:rsid w:val="00DB3831"/>
    <w:rsid w:val="00DB6D14"/>
    <w:rsid w:val="00DB7E0D"/>
    <w:rsid w:val="00DB7E9C"/>
    <w:rsid w:val="00DC1063"/>
    <w:rsid w:val="00DC1D3E"/>
    <w:rsid w:val="00DC7D42"/>
    <w:rsid w:val="00DD0864"/>
    <w:rsid w:val="00DD145C"/>
    <w:rsid w:val="00DD21DA"/>
    <w:rsid w:val="00DE6A97"/>
    <w:rsid w:val="00DE6DB1"/>
    <w:rsid w:val="00DF5BFB"/>
    <w:rsid w:val="00E01324"/>
    <w:rsid w:val="00E068FE"/>
    <w:rsid w:val="00E11724"/>
    <w:rsid w:val="00E14DC4"/>
    <w:rsid w:val="00E151C8"/>
    <w:rsid w:val="00E26AA3"/>
    <w:rsid w:val="00E30442"/>
    <w:rsid w:val="00E30F51"/>
    <w:rsid w:val="00E34D68"/>
    <w:rsid w:val="00E37370"/>
    <w:rsid w:val="00E44DB0"/>
    <w:rsid w:val="00E5029F"/>
    <w:rsid w:val="00E503EE"/>
    <w:rsid w:val="00E52060"/>
    <w:rsid w:val="00E52FB1"/>
    <w:rsid w:val="00E60538"/>
    <w:rsid w:val="00E6747B"/>
    <w:rsid w:val="00E81EE9"/>
    <w:rsid w:val="00E836AF"/>
    <w:rsid w:val="00E84CE8"/>
    <w:rsid w:val="00E85206"/>
    <w:rsid w:val="00E93DA1"/>
    <w:rsid w:val="00E94F08"/>
    <w:rsid w:val="00E96942"/>
    <w:rsid w:val="00E97C7E"/>
    <w:rsid w:val="00EA738E"/>
    <w:rsid w:val="00EB71AD"/>
    <w:rsid w:val="00EB7448"/>
    <w:rsid w:val="00EC3C30"/>
    <w:rsid w:val="00EC3E5D"/>
    <w:rsid w:val="00EC6189"/>
    <w:rsid w:val="00ED5553"/>
    <w:rsid w:val="00ED6841"/>
    <w:rsid w:val="00EE1D1C"/>
    <w:rsid w:val="00EE71C0"/>
    <w:rsid w:val="00EF0F59"/>
    <w:rsid w:val="00EF13DC"/>
    <w:rsid w:val="00EF23B1"/>
    <w:rsid w:val="00EF3C96"/>
    <w:rsid w:val="00EF534C"/>
    <w:rsid w:val="00F01227"/>
    <w:rsid w:val="00F02B58"/>
    <w:rsid w:val="00F06562"/>
    <w:rsid w:val="00F12AC1"/>
    <w:rsid w:val="00F12FE9"/>
    <w:rsid w:val="00F23018"/>
    <w:rsid w:val="00F23091"/>
    <w:rsid w:val="00F247CC"/>
    <w:rsid w:val="00F3016C"/>
    <w:rsid w:val="00F31979"/>
    <w:rsid w:val="00F31E7B"/>
    <w:rsid w:val="00F31E8D"/>
    <w:rsid w:val="00F35650"/>
    <w:rsid w:val="00F409DD"/>
    <w:rsid w:val="00F473DD"/>
    <w:rsid w:val="00F53FB9"/>
    <w:rsid w:val="00F60915"/>
    <w:rsid w:val="00F61CD0"/>
    <w:rsid w:val="00F67066"/>
    <w:rsid w:val="00F960E5"/>
    <w:rsid w:val="00F97D74"/>
    <w:rsid w:val="00FA2404"/>
    <w:rsid w:val="00FA278F"/>
    <w:rsid w:val="00FA4DD5"/>
    <w:rsid w:val="00FA6F0E"/>
    <w:rsid w:val="00FB0057"/>
    <w:rsid w:val="00FB0B17"/>
    <w:rsid w:val="00FB52CB"/>
    <w:rsid w:val="00FC2242"/>
    <w:rsid w:val="00FC48E9"/>
    <w:rsid w:val="00FC64C5"/>
    <w:rsid w:val="00FD25EF"/>
    <w:rsid w:val="00FD41F5"/>
    <w:rsid w:val="00FD600B"/>
    <w:rsid w:val="00FE57E5"/>
    <w:rsid w:val="00FE716E"/>
    <w:rsid w:val="00FF1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2E2B3A39"/>
  <w15:chartTrackingRefBased/>
  <w15:docId w15:val="{35B13EED-D1FA-4D2D-98F2-EB0184BD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8C9"/>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List Paragraph11,Colorful List - Accent 11,Numbered Para 1,Dot pt,References"/>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 Char,Footnote Text Char1 Char Char,Footnote Text Char Char Char Char,Footnote Text Char1 Char Char1 Char Char,Footnote Text Char Char Char Char Char Char,f,Fußnote Char Char,FOOTNOTES"/>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customStyle="1" w:styleId="Default">
    <w:name w:val="Default"/>
    <w:rsid w:val="00E97C7E"/>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E97C7E"/>
    <w:pPr>
      <w:spacing w:after="0" w:line="240" w:lineRule="auto"/>
    </w:pPr>
    <w:rPr>
      <w:rFonts w:ascii="Calibri" w:eastAsia="ヒラギノ角ゴ Pro W3" w:hAnsi="Calibri" w:cs="Times New Roman"/>
      <w:color w:val="000000"/>
      <w:szCs w:val="24"/>
    </w:rPr>
  </w:style>
  <w:style w:type="character" w:styleId="FollowedHyperlink">
    <w:name w:val="FollowedHyperlink"/>
    <w:basedOn w:val="DefaultParagraphFont"/>
    <w:uiPriority w:val="99"/>
    <w:semiHidden/>
    <w:unhideWhenUsed/>
    <w:rsid w:val="00255B17"/>
    <w:rPr>
      <w:color w:val="954F72" w:themeColor="followedHyperlink"/>
      <w:u w:val="single"/>
    </w:rPr>
  </w:style>
  <w:style w:type="character" w:styleId="CommentReference">
    <w:name w:val="annotation reference"/>
    <w:basedOn w:val="DefaultParagraphFont"/>
    <w:uiPriority w:val="99"/>
    <w:unhideWhenUsed/>
    <w:rsid w:val="00E93DA1"/>
    <w:rPr>
      <w:sz w:val="16"/>
      <w:szCs w:val="16"/>
    </w:rPr>
  </w:style>
  <w:style w:type="paragraph" w:styleId="CommentText">
    <w:name w:val="annotation text"/>
    <w:basedOn w:val="Normal"/>
    <w:link w:val="CommentTextChar"/>
    <w:uiPriority w:val="99"/>
    <w:unhideWhenUsed/>
    <w:rsid w:val="00E93DA1"/>
    <w:pPr>
      <w:spacing w:line="240" w:lineRule="auto"/>
    </w:pPr>
    <w:rPr>
      <w:sz w:val="20"/>
      <w:szCs w:val="20"/>
    </w:rPr>
  </w:style>
  <w:style w:type="character" w:customStyle="1" w:styleId="CommentTextChar">
    <w:name w:val="Comment Text Char"/>
    <w:basedOn w:val="DefaultParagraphFont"/>
    <w:link w:val="CommentText"/>
    <w:uiPriority w:val="99"/>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basedOn w:val="CommentTextChar"/>
    <w:link w:val="CommentSubject"/>
    <w:uiPriority w:val="99"/>
    <w:semiHidden/>
    <w:rsid w:val="00E93DA1"/>
    <w:rPr>
      <w:b/>
      <w:bCs/>
      <w:sz w:val="20"/>
      <w:szCs w:val="20"/>
    </w:rPr>
  </w:style>
  <w:style w:type="paragraph" w:styleId="Revision">
    <w:name w:val="Revision"/>
    <w:hidden/>
    <w:uiPriority w:val="99"/>
    <w:semiHidden/>
    <w:rsid w:val="00BC4C71"/>
    <w:pPr>
      <w:spacing w:after="0" w:line="240" w:lineRule="auto"/>
    </w:pPr>
  </w:style>
  <w:style w:type="character" w:styleId="UnresolvedMention">
    <w:name w:val="Unresolved Mention"/>
    <w:basedOn w:val="DefaultParagraphFont"/>
    <w:uiPriority w:val="99"/>
    <w:semiHidden/>
    <w:unhideWhenUsed/>
    <w:rsid w:val="009B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1244">
      <w:bodyDiv w:val="1"/>
      <w:marLeft w:val="0"/>
      <w:marRight w:val="0"/>
      <w:marTop w:val="0"/>
      <w:marBottom w:val="0"/>
      <w:divBdr>
        <w:top w:val="none" w:sz="0" w:space="0" w:color="auto"/>
        <w:left w:val="none" w:sz="0" w:space="0" w:color="auto"/>
        <w:bottom w:val="none" w:sz="0" w:space="0" w:color="auto"/>
        <w:right w:val="none" w:sz="0" w:space="0" w:color="auto"/>
      </w:divBdr>
    </w:div>
    <w:div w:id="511796887">
      <w:bodyDiv w:val="1"/>
      <w:marLeft w:val="0"/>
      <w:marRight w:val="0"/>
      <w:marTop w:val="0"/>
      <w:marBottom w:val="0"/>
      <w:divBdr>
        <w:top w:val="none" w:sz="0" w:space="0" w:color="auto"/>
        <w:left w:val="none" w:sz="0" w:space="0" w:color="auto"/>
        <w:bottom w:val="none" w:sz="0" w:space="0" w:color="auto"/>
        <w:right w:val="none" w:sz="0" w:space="0" w:color="auto"/>
      </w:divBdr>
    </w:div>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890997155">
      <w:bodyDiv w:val="1"/>
      <w:marLeft w:val="0"/>
      <w:marRight w:val="0"/>
      <w:marTop w:val="0"/>
      <w:marBottom w:val="0"/>
      <w:divBdr>
        <w:top w:val="none" w:sz="0" w:space="0" w:color="auto"/>
        <w:left w:val="none" w:sz="0" w:space="0" w:color="auto"/>
        <w:bottom w:val="none" w:sz="0" w:space="0" w:color="auto"/>
        <w:right w:val="none" w:sz="0" w:space="0" w:color="auto"/>
      </w:divBdr>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ieklustamiba.varam.gov.lv/" TargetMode="External"/><Relationship Id="rId26" Type="http://schemas.openxmlformats.org/officeDocument/2006/relationships/hyperlink" Target="https://www.varam.gov.lv/lv/zala-publiska-iepirkuma-piemerosanas-vadlinijas" TargetMode="External"/><Relationship Id="rId3" Type="http://schemas.openxmlformats.org/officeDocument/2006/relationships/styles" Target="styles.xml"/><Relationship Id="rId21" Type="http://schemas.openxmlformats.org/officeDocument/2006/relationships/hyperlink" Target="https://www.lm.gov.lv/lv/metodiskie-material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www.lm.gov.lv/lv/metodiskie-materiali" TargetMode="External"/><Relationship Id="rId25" Type="http://schemas.openxmlformats.org/officeDocument/2006/relationships/hyperlink" Target="https://pieklustamiba.varam.gov.lv/" TargetMode="External"/><Relationship Id="rId33" Type="http://schemas.openxmlformats.org/officeDocument/2006/relationships/hyperlink" Target="https://www.esfondi.lv/upload/Vadlinijas/vadlinijas_vienkarsotas_izmaksas.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m.gov.lv/lv/metodiskie-materiali" TargetMode="External"/><Relationship Id="rId29" Type="http://schemas.openxmlformats.org/officeDocument/2006/relationships/hyperlink" Target="https://www.esfondi.lv/upload/Vadlinijas/es_fondu_publicitates_vadlinijas_0402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s://www.lm.gov.lv/lv/vides-pieejamibas-pasnovertejums-2020" TargetMode="External"/><Relationship Id="rId32" Type="http://schemas.openxmlformats.org/officeDocument/2006/relationships/hyperlink" Target="https://www.esfondi.lv/upload/Vadlinijas/2.1.attiecinamibas-vadlinijas_2014-2020.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lm.gov.lv/lv/metodiskie-materiali" TargetMode="External"/><Relationship Id="rId28" Type="http://schemas.openxmlformats.org/officeDocument/2006/relationships/hyperlink" Target="http://ec.europa.eu/environment/gpp/pdf/handbook_2016_lv.pdf" TargetMode="External"/><Relationship Id="rId10" Type="http://schemas.openxmlformats.org/officeDocument/2006/relationships/image" Target="media/image2.png"/><Relationship Id="rId19" Type="http://schemas.openxmlformats.org/officeDocument/2006/relationships/hyperlink" Target="https://www.lm.gov.lv/lv/vides-pieejamibas-pasnovertejums-2020" TargetMode="External"/><Relationship Id="rId31" Type="http://schemas.openxmlformats.org/officeDocument/2006/relationships/hyperlink" Target="https://likumi.lv/ta/id/202273-valsts-un-pasvaldibu-instituciju-amatpersonu-un-darbinieku-atlidzibas-likums" TargetMode="External"/><Relationship Id="rId4" Type="http://schemas.openxmlformats.org/officeDocument/2006/relationships/settings" Target="settings.xml"/><Relationship Id="rId9" Type="http://schemas.openxmlformats.org/officeDocument/2006/relationships/hyperlink" Target="https://atlase.cfla.gov.lv/lv/" TargetMode="External"/><Relationship Id="rId14" Type="http://schemas.openxmlformats.org/officeDocument/2006/relationships/header" Target="header2.xml"/><Relationship Id="rId22" Type="http://schemas.openxmlformats.org/officeDocument/2006/relationships/hyperlink" Target="https://www.lm.gov.lv/lv/metodiskie-materiali" TargetMode="External"/><Relationship Id="rId27" Type="http://schemas.openxmlformats.org/officeDocument/2006/relationships/hyperlink" Target="https://www.varam.gov.lv/sites/varam/files/content/files/metodika_hp_ia_dp_prec_170518.pdf" TargetMode="External"/><Relationship Id="rId30" Type="http://schemas.openxmlformats.org/officeDocument/2006/relationships/hyperlink" Target="https://www.esfondi.lv/maketu-riks" TargetMode="External"/><Relationship Id="rId35" Type="http://schemas.openxmlformats.org/officeDocument/2006/relationships/theme" Target="theme/theme1.xml"/><Relationship Id="rId8" Type="http://schemas.openxmlformats.org/officeDocument/2006/relationships/hyperlink" Target="https://projekti.cfla.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AC9A-3D19-4F8E-9AE3-3711C80F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39</Pages>
  <Words>58056</Words>
  <Characters>33092</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Gunda Cimdiņa</cp:lastModifiedBy>
  <cp:revision>24</cp:revision>
  <cp:lastPrinted>2018-05-25T12:24:00Z</cp:lastPrinted>
  <dcterms:created xsi:type="dcterms:W3CDTF">2022-02-28T14:35:00Z</dcterms:created>
  <dcterms:modified xsi:type="dcterms:W3CDTF">2022-03-23T11:59:00Z</dcterms:modified>
</cp:coreProperties>
</file>